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《木星</w:t>
      </w:r>
      <w:r>
        <w:rPr>
          <w:b/>
          <w:bCs/>
          <w:sz w:val="36"/>
          <w:szCs w:val="36"/>
        </w:rPr>
        <w:t>——</w:t>
      </w:r>
      <w:r>
        <w:rPr>
          <w:rFonts w:hint="eastAsia"/>
          <w:b/>
          <w:bCs/>
          <w:sz w:val="36"/>
          <w:szCs w:val="36"/>
        </w:rPr>
        <w:t>欢乐使者》</w:t>
      </w:r>
      <w:r>
        <w:rPr>
          <w:rFonts w:hint="eastAsia"/>
          <w:b/>
          <w:bCs/>
          <w:sz w:val="21"/>
          <w:szCs w:val="21"/>
          <w:lang w:eastAsia="zh-CN"/>
        </w:rPr>
        <w:t>（片段）</w:t>
      </w:r>
      <w:r>
        <w:rPr>
          <w:rFonts w:hint="eastAsia"/>
          <w:b/>
          <w:bCs/>
          <w:sz w:val="36"/>
          <w:szCs w:val="36"/>
        </w:rPr>
        <w:t>教学设计</w:t>
      </w:r>
    </w:p>
    <w:p>
      <w:pPr>
        <w:spacing w:line="360" w:lineRule="auto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成都市双流区小学音乐夏家强名师工作室学员  王林</w:t>
      </w:r>
    </w:p>
    <w:p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教学内容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人音版小学音乐教材第十一册第7课 七色光彩</w:t>
      </w:r>
    </w:p>
    <w:p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内容分析:</w:t>
      </w:r>
      <w:r>
        <w:rPr>
          <w:rFonts w:hint="eastAsia"/>
          <w:sz w:val="24"/>
          <w:szCs w:val="24"/>
          <w:lang w:val="en-US" w:eastAsia="zh-CN"/>
        </w:rPr>
        <w:t>《木星——欢乐使者》是英国作曲家霍尔斯特创作管弦乐《行星组曲》第四乐章。原曲为复三部曲式结构，本节选前两个部份进行教学。乐曲第一部分各乐器组之间的演奏，时而相互衬托，凸显异彩；时而相互融合，升华情感。乐曲第二部分是一首颂歌，淳朴而宽广，宛如民歌质朴无华、亲切感人。副歌部分在反复是高八段的演奏，使乐曲情绪更饱满，洋溢着庄严崇高的气氛。乐曲赋予了神奇科幻想象空间，在聆听中与实践活动中，去感受西洋管弦乐的魅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学情分析：</w:t>
      </w:r>
      <w:r>
        <w:rPr>
          <w:rFonts w:hint="eastAsia"/>
          <w:sz w:val="24"/>
          <w:szCs w:val="24"/>
          <w:lang w:val="en-US" w:eastAsia="zh-CN"/>
        </w:rPr>
        <w:t xml:space="preserve">本课在知识与技能设计了“西洋管弦乐队排列图”，这一知识点学习，是建立在第3，第5课学习“西洋乐器分类”的基础上，6年级学生在对于西洋管弦乐的认识、各乐器音色都有了一定了解，已经具备了基本音乐理论与常识，能准确的辨别歌曲情绪，并能及时反馈并加以表现和创编。同时也存在差异，六年级学生见识的扩展，自主意识不断增强，在展现自我、表现力上没有低段积极主动。学生刻意追求所谓“正确答案”，忽略了音乐这门独有的艺术，其实音乐勿需懂，每个人音乐的感受都是各有不同。我们需要尊重个体差异同时，也要积极鼓励学生有自己的想法和创造性的音乐表现。   </w:t>
      </w: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教学目标：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感受、体验乐曲的音乐情绪，记住主要的音乐主题，并用优美的歌声演唱《欢乐颂歌》。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能够听辩主题音乐出现次数，分析主奏乐器、乐器组之前配合、力度或速度等音乐要素的变化，所表现的情绪意境。</w:t>
      </w:r>
    </w:p>
    <w:p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3、在聆听、演唱、创编活动中，感受体验乐曲欢快、热烈、辉煌的气氛，</w:t>
      </w:r>
      <w:r>
        <w:rPr>
          <w:rFonts w:hint="default"/>
          <w:sz w:val="24"/>
          <w:szCs w:val="24"/>
          <w:lang w:eastAsia="zh-CN"/>
        </w:rPr>
        <w:t>激发学生对</w:t>
      </w:r>
      <w:r>
        <w:rPr>
          <w:rFonts w:hint="eastAsia"/>
          <w:sz w:val="24"/>
          <w:szCs w:val="24"/>
          <w:lang w:val="en-US" w:eastAsia="zh-CN"/>
        </w:rPr>
        <w:t>航天航空事业的敬仰之情</w:t>
      </w:r>
      <w:r>
        <w:rPr>
          <w:rFonts w:hint="default"/>
          <w:sz w:val="24"/>
          <w:szCs w:val="24"/>
          <w:lang w:eastAsia="zh-CN"/>
        </w:rPr>
        <w:t>，厚植爱国情怀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教学重难点：能哼唱主题音乐，并在聆听、演唱等实践活动中理解感受音乐要素对表达音乐情绪起的作用。</w:t>
      </w:r>
    </w:p>
    <w:p>
      <w:p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教学资源准备：</w:t>
      </w:r>
      <w:r>
        <w:rPr>
          <w:rFonts w:hint="eastAsia"/>
          <w:sz w:val="24"/>
          <w:szCs w:val="24"/>
          <w:lang w:val="en-US" w:eastAsia="zh-CN"/>
        </w:rPr>
        <w:t>钢琴、PPT</w:t>
      </w: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教学过程：</w:t>
      </w:r>
    </w:p>
    <w:p>
      <w:pPr>
        <w:numPr>
          <w:ilvl w:val="0"/>
          <w:numId w:val="2"/>
        </w:num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创设情境，</w:t>
      </w:r>
      <w:r>
        <w:rPr>
          <w:rFonts w:hint="eastAsia"/>
          <w:b/>
          <w:bCs/>
          <w:sz w:val="24"/>
          <w:szCs w:val="24"/>
        </w:rPr>
        <w:t>导入</w:t>
      </w:r>
      <w:r>
        <w:rPr>
          <w:rFonts w:hint="eastAsia"/>
          <w:b/>
          <w:bCs/>
          <w:sz w:val="24"/>
          <w:szCs w:val="24"/>
          <w:lang w:eastAsia="zh-CN"/>
        </w:rPr>
        <w:t>新课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神神奇的太空之旅，“科普知识”问答，引出课题，进入新课。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（二）</w:t>
      </w:r>
      <w:r>
        <w:rPr>
          <w:rFonts w:hint="eastAsia"/>
          <w:b/>
          <w:bCs/>
          <w:sz w:val="24"/>
          <w:szCs w:val="24"/>
        </w:rPr>
        <w:t>分段聆听，感受音乐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1、聆听乐曲主题一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（1）观看视频，感受主题a、b乐段所表现的意境，激发学生学习热情。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（2）复听a乐段，感受管乐、弦乐的音色，边听边思考：什么乐器组演奏推动飞船不断前行？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（3）聆听b乐段，能从力度、音色上去思考对比两段音乐不同，引出铜管乐组和木管乐器的音色对比、相互配合（根据学生情况）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（4）再次感受主题1，a/b乐段，通过男女生分组配合，表现乐曲。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（5）聆听c乐段，思考速度、力度变化？联想画面、情境。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（6）复听c乐段，思考反复了几次？教师带领学生通过划图形谱，直观感受乐曲进行。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（7）通过视频，了解6次音乐主奏乐器变化以及乐器组之间相互配合，推动歌曲情绪变化。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（8）举行木星上的音乐会，出示排列图，创编管弦乐团演出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（9）情境再现，引出主题2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2、聆听乐曲主题二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（1）聆听主题2，思考乐曲意境，了解主奏乐器。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（2）赋予情绪，再次聆听。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（3）演唱乐曲，跟琴模唱、录音模唱。（注意引导学生正确的唱歌姿势、状态、发音、换气以及歌曲情绪表达，如力度、音色的变化。）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（三）课堂小结、感情升华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（1）作者简介及创作背景。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（2）完整聆听、致敬英雄。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E2211D"/>
    <w:multiLevelType w:val="singleLevel"/>
    <w:tmpl w:val="E7E2211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646271D"/>
    <w:multiLevelType w:val="singleLevel"/>
    <w:tmpl w:val="7646271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F7535"/>
    <w:rsid w:val="01554098"/>
    <w:rsid w:val="06A864A1"/>
    <w:rsid w:val="0A5A5FF6"/>
    <w:rsid w:val="0BE75B02"/>
    <w:rsid w:val="100069C5"/>
    <w:rsid w:val="11A8483E"/>
    <w:rsid w:val="123A61EF"/>
    <w:rsid w:val="16410364"/>
    <w:rsid w:val="17C543C3"/>
    <w:rsid w:val="1A1A45A2"/>
    <w:rsid w:val="1AB55C00"/>
    <w:rsid w:val="1B2D6D1F"/>
    <w:rsid w:val="220603E8"/>
    <w:rsid w:val="238C475D"/>
    <w:rsid w:val="2A153E91"/>
    <w:rsid w:val="2C5502C7"/>
    <w:rsid w:val="30D50FA7"/>
    <w:rsid w:val="32E41054"/>
    <w:rsid w:val="39D9622B"/>
    <w:rsid w:val="3B6B5CA0"/>
    <w:rsid w:val="420838AC"/>
    <w:rsid w:val="43854585"/>
    <w:rsid w:val="486B6EDA"/>
    <w:rsid w:val="4A626F78"/>
    <w:rsid w:val="4DDF7535"/>
    <w:rsid w:val="4E104E09"/>
    <w:rsid w:val="52D907B9"/>
    <w:rsid w:val="54EC75A4"/>
    <w:rsid w:val="574D346B"/>
    <w:rsid w:val="5A204434"/>
    <w:rsid w:val="5A781387"/>
    <w:rsid w:val="5A8D7250"/>
    <w:rsid w:val="60D54BFD"/>
    <w:rsid w:val="67816FC5"/>
    <w:rsid w:val="764036DA"/>
    <w:rsid w:val="798B7BFE"/>
    <w:rsid w:val="7A3E7372"/>
    <w:rsid w:val="7D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2021-12-19T03:04:00Z</dcterms:created>
  <dc:creator>木木</dc:creator>
  <cp:lastModifiedBy>木木</cp:lastModifiedBy>
  <dcterms:modified xsi:type="dcterms:W3CDTF">2021-12-19T08:01:05Z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ACA3B3D9E558428094393F1A471A6642</vt:lpwstr>
  </property>
</Properties>
</file>