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B1C0" w14:textId="77777777" w:rsidR="00AF796C" w:rsidRDefault="009A3D55">
      <w:pPr>
        <w:spacing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  <w:bookmarkStart w:id="0" w:name="_Hlk90108142"/>
      <w:bookmarkEnd w:id="0"/>
      <w:r>
        <w:rPr>
          <w:rFonts w:ascii="黑体" w:eastAsia="黑体" w:hAnsi="黑体" w:cs="黑体" w:hint="eastAsia"/>
          <w:b/>
          <w:sz w:val="44"/>
          <w:szCs w:val="44"/>
        </w:rPr>
        <w:t>立足课堂教学，提高写作水平</w:t>
      </w:r>
    </w:p>
    <w:p w14:paraId="5508EC5D" w14:textId="77777777" w:rsidR="00AF796C" w:rsidRDefault="009A3D55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——记</w:t>
      </w:r>
      <w:r>
        <w:rPr>
          <w:rFonts w:asciiTheme="minorEastAsia" w:hAnsiTheme="minorEastAsia" w:hint="eastAsia"/>
          <w:sz w:val="24"/>
          <w:szCs w:val="24"/>
        </w:rPr>
        <w:t>2021</w:t>
      </w:r>
      <w:r>
        <w:rPr>
          <w:rFonts w:asciiTheme="minorEastAsia" w:hAnsiTheme="minorEastAsia" w:hint="eastAsia"/>
          <w:sz w:val="24"/>
          <w:szCs w:val="24"/>
        </w:rPr>
        <w:t>年双流区刘勇名师工作室送教艺体校活动</w:t>
      </w:r>
    </w:p>
    <w:p w14:paraId="52608EEA" w14:textId="77777777" w:rsidR="00AF796C" w:rsidRDefault="009A3D55">
      <w:pPr>
        <w:snapToGrid w:val="0"/>
        <w:spacing w:line="360" w:lineRule="auto"/>
        <w:jc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文</w:t>
      </w:r>
      <w:r>
        <w:rPr>
          <w:rFonts w:asciiTheme="minorEastAsia" w:hAnsiTheme="minorEastAsia"/>
          <w:color w:val="000000"/>
          <w:sz w:val="24"/>
          <w:szCs w:val="24"/>
        </w:rPr>
        <w:t>/</w:t>
      </w:r>
      <w:r>
        <w:rPr>
          <w:rFonts w:asciiTheme="minorEastAsia" w:hAnsiTheme="minorEastAsia"/>
          <w:color w:val="000000"/>
          <w:sz w:val="24"/>
          <w:szCs w:val="24"/>
        </w:rPr>
        <w:t>刘湘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图</w:t>
      </w:r>
      <w:r>
        <w:rPr>
          <w:rFonts w:asciiTheme="minorEastAsia" w:hAnsiTheme="minorEastAsia"/>
          <w:color w:val="000000"/>
          <w:sz w:val="24"/>
          <w:szCs w:val="24"/>
        </w:rPr>
        <w:t>/</w:t>
      </w:r>
      <w:r>
        <w:rPr>
          <w:rFonts w:asciiTheme="minorEastAsia" w:hAnsiTheme="minorEastAsia"/>
          <w:color w:val="000000"/>
          <w:sz w:val="24"/>
          <w:szCs w:val="24"/>
        </w:rPr>
        <w:t>杨必容</w:t>
      </w:r>
    </w:p>
    <w:p w14:paraId="164BB0DF" w14:textId="2C808FA1" w:rsidR="00AF796C" w:rsidRPr="00CB6E71" w:rsidRDefault="003F48E7" w:rsidP="00CB6E71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 w:hint="eastAsia"/>
          <w:color w:val="000000"/>
          <w:sz w:val="24"/>
          <w:szCs w:val="24"/>
        </w:rPr>
      </w:pPr>
      <w:r w:rsidRPr="003F48E7">
        <w:rPr>
          <w:rFonts w:asciiTheme="minorEastAsia" w:hAnsiTheme="minorEastAsia" w:hint="eastAsia"/>
          <w:color w:val="000000"/>
          <w:sz w:val="24"/>
          <w:szCs w:val="24"/>
        </w:rPr>
        <w:t>拂面清风好借力，正是扬帆起航时。2021年12月8日下午，双流区刘勇名师工作室全体成员齐聚双流艺体校开展送教活动，双流区教育科学研究院高永琼老师、双流艺体中学副校长廖洪森及全体语文老师参与了本次活动。此次活动的主题是“基于‘双减’背景下，区域构建初中写作深度课堂的实践研究”。</w:t>
      </w:r>
      <w:r w:rsidR="009A3D55">
        <w:rPr>
          <w:rFonts w:asciiTheme="minorEastAsia" w:hAnsiTheme="minorEastAsia" w:hint="eastAsia"/>
          <w:noProof/>
          <w:color w:val="000000"/>
          <w:sz w:val="24"/>
          <w:szCs w:val="24"/>
        </w:rPr>
        <w:drawing>
          <wp:inline distT="0" distB="0" distL="114300" distR="114300" wp14:anchorId="2EBACB9C" wp14:editId="4F21E4D5">
            <wp:extent cx="4500880" cy="2628265"/>
            <wp:effectExtent l="0" t="0" r="13970" b="635"/>
            <wp:docPr id="12" name="图片 12" descr="QQ图片2021121011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112101154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1A065" w14:textId="2E3DDF6F" w:rsidR="00AF796C" w:rsidRDefault="003F48E7" w:rsidP="003F48E7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3F48E7">
        <w:rPr>
          <w:rFonts w:asciiTheme="minorEastAsia" w:eastAsiaTheme="minorEastAsia" w:hAnsiTheme="minorEastAsia" w:hint="eastAsia"/>
        </w:rPr>
        <w:t xml:space="preserve">工作室成员、棠外语文教师余秀彬首先为我们带来了写作示范课。余老师以她精妙的教学构思，娴熟的教学技巧，独创的教学设计收获了全体师生的好评。课上，余老师紧密联系学生生活实际，以活动贯穿始终，让学生为棠外食堂新品做广告，模拟直播带货，引导学生运用观察、比较的方式抓说明对象的特征。余老师新颖、直观、形象的教学模式极大地调动了学生学习的积极性与热情，让学生在活动中领悟写作技巧，为学生说明文写作奠定了坚实的基础。 </w:t>
      </w:r>
      <w:r w:rsidR="009A3D55">
        <w:rPr>
          <w:rFonts w:asciiTheme="minorEastAsia" w:eastAsiaTheme="minorEastAsia" w:hAnsiTheme="minorEastAsia" w:hint="eastAsia"/>
          <w:noProof/>
        </w:rPr>
        <w:lastRenderedPageBreak/>
        <w:drawing>
          <wp:inline distT="0" distB="0" distL="114300" distR="114300" wp14:anchorId="62548BF4" wp14:editId="608A01E8">
            <wp:extent cx="2538730" cy="2272665"/>
            <wp:effectExtent l="0" t="0" r="13970" b="13335"/>
            <wp:docPr id="7" name="图片 7" descr="QQ图片2021121011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112101152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D55">
        <w:rPr>
          <w:rFonts w:asciiTheme="minorEastAsia" w:eastAsiaTheme="minorEastAsia" w:hAnsiTheme="minorEastAsia" w:hint="eastAsia"/>
          <w:noProof/>
        </w:rPr>
        <w:drawing>
          <wp:inline distT="0" distB="0" distL="114300" distR="114300" wp14:anchorId="2977FB32" wp14:editId="7AEC85CD">
            <wp:extent cx="2548255" cy="2289175"/>
            <wp:effectExtent l="0" t="0" r="4445" b="15875"/>
            <wp:docPr id="8" name="图片 8" descr="QQ图片2021121011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112101152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D55">
        <w:rPr>
          <w:rFonts w:asciiTheme="minorEastAsia" w:eastAsiaTheme="minorEastAsia" w:hAnsiTheme="minorEastAsia" w:hint="eastAsia"/>
          <w:noProof/>
        </w:rPr>
        <w:drawing>
          <wp:inline distT="0" distB="0" distL="114300" distR="114300" wp14:anchorId="5ED6051A" wp14:editId="538EAB8F">
            <wp:extent cx="2606040" cy="2350135"/>
            <wp:effectExtent l="0" t="0" r="3810" b="12065"/>
            <wp:docPr id="9" name="图片 9" descr="QQ图片2021121011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112101152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D55">
        <w:rPr>
          <w:rFonts w:asciiTheme="minorEastAsia" w:eastAsiaTheme="minorEastAsia" w:hAnsiTheme="minorEastAsia" w:hint="eastAsia"/>
          <w:noProof/>
        </w:rPr>
        <w:drawing>
          <wp:inline distT="0" distB="0" distL="114300" distR="114300" wp14:anchorId="2358631E" wp14:editId="10DF4B65">
            <wp:extent cx="2536190" cy="2339340"/>
            <wp:effectExtent l="0" t="0" r="16510" b="3810"/>
            <wp:docPr id="11" name="图片 11" descr="QQ图片2021121012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112101205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3224C" w14:textId="5F75967D" w:rsidR="00AF796C" w:rsidRDefault="009A3D55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工作室成员敬炜煊老师则带来了一堂充满温情与爱意的课</w:t>
      </w:r>
      <w:r>
        <w:rPr>
          <w:rFonts w:asciiTheme="minorEastAsia" w:eastAsiaTheme="minorEastAsia" w:hAnsiTheme="minorEastAsia" w:hint="eastAsia"/>
        </w:rPr>
        <w:t>——《一年又一年，用成长告白您的陪伴》</w:t>
      </w:r>
      <w:r>
        <w:rPr>
          <w:rFonts w:asciiTheme="minorEastAsia" w:eastAsiaTheme="minorEastAsia" w:hAnsiTheme="minorEastAsia" w:hint="eastAsia"/>
        </w:rPr>
        <w:t>。敬老师由</w:t>
      </w:r>
      <w:r>
        <w:rPr>
          <w:rFonts w:asciiTheme="minorEastAsia" w:eastAsiaTheme="minorEastAsia" w:hAnsiTheme="minorEastAsia"/>
        </w:rPr>
        <w:t>充满</w:t>
      </w:r>
      <w:r>
        <w:rPr>
          <w:rFonts w:asciiTheme="minorEastAsia" w:eastAsiaTheme="minorEastAsia" w:hAnsiTheme="minorEastAsia"/>
        </w:rPr>
        <w:t>“</w:t>
      </w:r>
      <w:r>
        <w:rPr>
          <w:rFonts w:asciiTheme="minorEastAsia" w:eastAsiaTheme="minorEastAsia" w:hAnsiTheme="minorEastAsia"/>
        </w:rPr>
        <w:t>爱意</w:t>
      </w:r>
      <w:r>
        <w:rPr>
          <w:rFonts w:asciiTheme="minorEastAsia" w:eastAsiaTheme="minorEastAsia" w:hAnsiTheme="minorEastAsia"/>
        </w:rPr>
        <w:t>”</w:t>
      </w:r>
      <w:r>
        <w:rPr>
          <w:rFonts w:asciiTheme="minorEastAsia" w:eastAsiaTheme="minorEastAsia" w:hAnsiTheme="minorEastAsia"/>
        </w:rPr>
        <w:t>的年份</w:t>
      </w:r>
      <w:r w:rsidR="00CB6E71">
        <w:rPr>
          <w:rFonts w:asciiTheme="minorEastAsia" w:eastAsiaTheme="minorEastAsia" w:hAnsiTheme="minorEastAsia" w:hint="eastAsia"/>
        </w:rPr>
        <w:t>—2</w:t>
      </w:r>
      <w:r w:rsidR="00CB6E71">
        <w:rPr>
          <w:rFonts w:asciiTheme="minorEastAsia" w:eastAsiaTheme="minorEastAsia" w:hAnsiTheme="minorEastAsia"/>
        </w:rPr>
        <w:t>022</w:t>
      </w:r>
      <w:r w:rsidR="00CB6E71">
        <w:rPr>
          <w:rFonts w:asciiTheme="minorEastAsia" w:eastAsiaTheme="minorEastAsia" w:hAnsiTheme="minorEastAsia" w:hint="eastAsia"/>
        </w:rPr>
        <w:t>年导入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提议学生写一封告白信，在零点跨年之际交给父母，感恩他们的付出与陪伴。接着，敬老师深情朗诵了一位母亲的告白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引导学生体会母亲告白的</w:t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114300" distR="114300" wp14:anchorId="615C1ED5" wp14:editId="2617B39D">
            <wp:extent cx="2520950" cy="2092325"/>
            <wp:effectExtent l="0" t="0" r="12700" b="3175"/>
            <wp:docPr id="3" name="图片 3" descr="QQ图片2021121011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112101153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114300" distR="114300" wp14:anchorId="76524687" wp14:editId="4D68A799">
            <wp:extent cx="2306955" cy="2099310"/>
            <wp:effectExtent l="0" t="0" r="17145" b="15240"/>
            <wp:docPr id="4" name="图片 4" descr="QQ图片2021121011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1121011533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C3550" w14:textId="2661074E" w:rsidR="00AF796C" w:rsidRDefault="009A3D55" w:rsidP="00CB6E71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意</w:t>
      </w:r>
      <w:r>
        <w:rPr>
          <w:rFonts w:asciiTheme="minorEastAsia" w:eastAsiaTheme="minorEastAsia" w:hAnsiTheme="minorEastAsia"/>
        </w:rPr>
        <w:t>图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理解文章表情达意的方法是直抒情意。</w:t>
      </w:r>
      <w:r w:rsidR="003F48E7">
        <w:rPr>
          <w:rFonts w:asciiTheme="minorEastAsia" w:eastAsiaTheme="minorEastAsia" w:hAnsiTheme="minorEastAsia" w:hint="eastAsia"/>
        </w:rPr>
        <w:t>随后，</w:t>
      </w:r>
      <w:r>
        <w:rPr>
          <w:rFonts w:asciiTheme="minorEastAsia" w:eastAsiaTheme="minorEastAsia" w:hAnsiTheme="minorEastAsia"/>
        </w:rPr>
        <w:t>学生通过小组合作</w:t>
      </w:r>
      <w:r>
        <w:rPr>
          <w:rFonts w:asciiTheme="minorEastAsia" w:eastAsiaTheme="minorEastAsia" w:hAnsiTheme="minorEastAsia"/>
        </w:rPr>
        <w:t>梳理出课文《秋天的怀念》、《走一步，再走一步》中采用的表情达意的方法有直接抒情、寄情于物、心理对比，写作意图都是表达自己的成长领悟。</w:t>
      </w:r>
      <w:r w:rsidR="00CB6E71">
        <w:rPr>
          <w:rFonts w:asciiTheme="minorEastAsia" w:eastAsiaTheme="minorEastAsia" w:hAnsiTheme="minorEastAsia" w:hint="eastAsia"/>
        </w:rPr>
        <w:t>敬老师最后更是提炼</w:t>
      </w:r>
      <w:r w:rsidR="00CB6E71">
        <w:rPr>
          <w:rFonts w:asciiTheme="minorEastAsia" w:eastAsiaTheme="minorEastAsia" w:hAnsiTheme="minorEastAsia" w:hint="eastAsia"/>
        </w:rPr>
        <w:lastRenderedPageBreak/>
        <w:t>出</w:t>
      </w:r>
      <w:r>
        <w:rPr>
          <w:rFonts w:asciiTheme="minorEastAsia" w:eastAsiaTheme="minorEastAsia" w:hAnsiTheme="minorEastAsia"/>
        </w:rPr>
        <w:t>“</w:t>
      </w:r>
      <w:r>
        <w:rPr>
          <w:rFonts w:asciiTheme="minorEastAsia" w:eastAsiaTheme="minorEastAsia" w:hAnsiTheme="minorEastAsia"/>
        </w:rPr>
        <w:t>三个方法、一个意图</w:t>
      </w:r>
      <w:r>
        <w:rPr>
          <w:rFonts w:asciiTheme="minorEastAsia" w:eastAsiaTheme="minorEastAsia" w:hAnsiTheme="minorEastAsia"/>
        </w:rPr>
        <w:t>”</w:t>
      </w:r>
      <w:r w:rsidR="00CB6E71">
        <w:rPr>
          <w:rFonts w:asciiTheme="minorEastAsia" w:eastAsiaTheme="minorEastAsia" w:hAnsiTheme="minorEastAsia" w:hint="eastAsia"/>
        </w:rPr>
        <w:t>的锦囊妙计，帮促学生形成</w:t>
      </w:r>
      <w:r>
        <w:rPr>
          <w:rFonts w:asciiTheme="minorEastAsia" w:eastAsiaTheme="minorEastAsia" w:hAnsiTheme="minorEastAsia" w:hint="eastAsia"/>
        </w:rPr>
        <w:t>新的写作经验</w:t>
      </w:r>
      <w:r>
        <w:rPr>
          <w:rFonts w:asciiTheme="minorEastAsia" w:eastAsiaTheme="minorEastAsia" w:hAnsiTheme="minorEastAsia"/>
        </w:rPr>
        <w:t>。</w:t>
      </w:r>
      <w:r>
        <w:rPr>
          <w:rFonts w:asciiTheme="minorEastAsia" w:eastAsiaTheme="minorEastAsia" w:hAnsiTheme="minorEastAsia"/>
        </w:rPr>
        <w:t>敬老师</w:t>
      </w:r>
      <w:r w:rsidR="00CB6E71">
        <w:rPr>
          <w:rFonts w:asciiTheme="minorEastAsia" w:eastAsiaTheme="minorEastAsia" w:hAnsiTheme="minorEastAsia" w:hint="eastAsia"/>
        </w:rPr>
        <w:t>在课上</w:t>
      </w:r>
      <w:r>
        <w:rPr>
          <w:rFonts w:asciiTheme="minorEastAsia" w:eastAsiaTheme="minorEastAsia" w:hAnsiTheme="minorEastAsia"/>
        </w:rPr>
        <w:t>充分挖掘了课文的写作价值，读写结合，引导学生从原有的知识经验生长出</w:t>
      </w:r>
      <w:r>
        <w:rPr>
          <w:rFonts w:asciiTheme="minorEastAsia" w:eastAsiaTheme="minorEastAsia" w:hAnsiTheme="minorEastAsia" w:hint="eastAsia"/>
        </w:rPr>
        <w:t>了</w:t>
      </w:r>
      <w:r>
        <w:rPr>
          <w:rFonts w:asciiTheme="minorEastAsia" w:eastAsiaTheme="minorEastAsia" w:hAnsiTheme="minorEastAsia"/>
        </w:rPr>
        <w:t>新的</w:t>
      </w:r>
      <w:r>
        <w:rPr>
          <w:rFonts w:asciiTheme="minorEastAsia" w:eastAsiaTheme="minorEastAsia" w:hAnsiTheme="minorEastAsia" w:hint="eastAsia"/>
        </w:rPr>
        <w:t>写作</w:t>
      </w:r>
      <w:r>
        <w:rPr>
          <w:rFonts w:asciiTheme="minorEastAsia" w:eastAsiaTheme="minorEastAsia" w:hAnsiTheme="minorEastAsia"/>
        </w:rPr>
        <w:t>经验</w:t>
      </w:r>
      <w:r>
        <w:rPr>
          <w:rFonts w:asciiTheme="minorEastAsia" w:eastAsiaTheme="minorEastAsia" w:hAnsiTheme="minorEastAsia" w:hint="eastAsia"/>
        </w:rPr>
        <w:t>，可谓水到渠成。</w:t>
      </w:r>
    </w:p>
    <w:p w14:paraId="523609BD" w14:textId="77777777" w:rsidR="00AF796C" w:rsidRDefault="009A3D55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inline distT="0" distB="0" distL="114300" distR="114300" wp14:anchorId="42F26A7B" wp14:editId="68EBB89D">
            <wp:extent cx="2456180" cy="1898650"/>
            <wp:effectExtent l="0" t="0" r="1270" b="6350"/>
            <wp:docPr id="10" name="图片 10" descr="QQ图片2021121012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112101240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</w:rPr>
        <w:drawing>
          <wp:inline distT="0" distB="0" distL="114300" distR="114300" wp14:anchorId="36164743" wp14:editId="0FB8A238">
            <wp:extent cx="2385695" cy="1896110"/>
            <wp:effectExtent l="0" t="0" r="14605" b="8890"/>
            <wp:docPr id="13" name="图片 13" descr="QQ图片20211210124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图片202112101241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AEE9" w14:textId="303274F5" w:rsidR="00AF796C" w:rsidRDefault="003F48E7">
      <w:pPr>
        <w:snapToGrid w:val="0"/>
        <w:spacing w:line="360" w:lineRule="auto"/>
        <w:ind w:firstLineChars="200" w:firstLine="480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933FFC2" wp14:editId="6C20F731">
            <wp:simplePos x="0" y="0"/>
            <wp:positionH relativeFrom="column">
              <wp:posOffset>2594417</wp:posOffset>
            </wp:positionH>
            <wp:positionV relativeFrom="paragraph">
              <wp:posOffset>1626650</wp:posOffset>
            </wp:positionV>
            <wp:extent cx="2396490" cy="1930400"/>
            <wp:effectExtent l="0" t="0" r="3810" b="0"/>
            <wp:wrapTopAndBottom/>
            <wp:docPr id="14" name="图片 14" descr="QQ图片2021121011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图片20211210115409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3DFC646C" wp14:editId="08903DAC">
            <wp:simplePos x="0" y="0"/>
            <wp:positionH relativeFrom="column">
              <wp:posOffset>464</wp:posOffset>
            </wp:positionH>
            <wp:positionV relativeFrom="paragraph">
              <wp:posOffset>1602634</wp:posOffset>
            </wp:positionV>
            <wp:extent cx="2406650" cy="1908810"/>
            <wp:effectExtent l="0" t="0" r="0" b="0"/>
            <wp:wrapTopAndBottom/>
            <wp:docPr id="15" name="图片 15" descr="QQ图片2021121011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21121011543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D55">
        <w:rPr>
          <w:rFonts w:asciiTheme="minorEastAsia" w:hAnsiTheme="minorEastAsia"/>
          <w:color w:val="000000"/>
          <w:sz w:val="24"/>
          <w:szCs w:val="24"/>
        </w:rPr>
        <w:t>两堂写作教学示范课后，</w:t>
      </w:r>
      <w:r w:rsidRPr="003F48E7">
        <w:rPr>
          <w:rFonts w:asciiTheme="minorEastAsia" w:hAnsiTheme="minorEastAsia" w:hint="eastAsia"/>
          <w:color w:val="000000"/>
          <w:sz w:val="24"/>
          <w:szCs w:val="24"/>
        </w:rPr>
        <w:t>工作室成员、棠外语文教师曾亚汇报了题为《写作教学再出发》的讲座。曾老师从教学的困境与路径两个方面谈起，对基于“任务写作”的作文教学，指出了三条路径：基于学情，前测诊断；基于学情，指导过程；以写为主，开展“随堂微写”的活动，曾老师精彩的讲座让老师们对写作教学有了更深刻地认识。</w:t>
      </w:r>
    </w:p>
    <w:p w14:paraId="2580548B" w14:textId="11C4F0C1" w:rsidR="00AF796C" w:rsidRDefault="003F48E7">
      <w:pPr>
        <w:snapToGrid w:val="0"/>
        <w:spacing w:line="360" w:lineRule="auto"/>
        <w:ind w:firstLineChars="200" w:firstLine="480"/>
        <w:jc w:val="center"/>
        <w:rPr>
          <w:rFonts w:asciiTheme="minorEastAsia" w:hAnsiTheme="minorEastAsia"/>
          <w:bCs/>
          <w:color w:val="000000"/>
          <w:sz w:val="24"/>
          <w:szCs w:val="24"/>
        </w:rPr>
      </w:pPr>
      <w:r w:rsidRPr="003F48E7">
        <w:rPr>
          <w:rFonts w:asciiTheme="minorEastAsia" w:hAnsiTheme="minorEastAsia" w:hint="eastAsia"/>
          <w:bCs/>
          <w:color w:val="000000"/>
          <w:sz w:val="24"/>
          <w:szCs w:val="24"/>
        </w:rPr>
        <w:t>刘勇导师也带来了讲座《统编教材写作教学的系统思考》。刘老师从如何保护孩子的写作天性、如何用好教材的助读系统、如何进行写作的探索升级三个层面，对老师们的写作教学作了系统的指导。在谈到“如何用好教材的助读系统”时，刘老师建议可用读写结合策略，读写选点路径有三条：探“质” ——凸现语用，发现文本特质；定“点”——结合学情，确立训练重点；组 “材”——整合资源，精选辅助材料。读写指导路径也有三条：品读——养语感；深思——悟文魂；微写——抒真情。最终将阅读和写作结合起来，通过对不同作品写作方法的比较研究，提高学生的鉴赏能力和写作水平。随后，刘老师从“重交际——话题、角色、读者、目的、体式；重情境——拟真情境、生活情境、社会情境；重任务——真</w:t>
      </w:r>
      <w:r w:rsidRPr="003F48E7">
        <w:rPr>
          <w:rFonts w:asciiTheme="minorEastAsia" w:hAnsiTheme="minorEastAsia" w:hint="eastAsia"/>
          <w:bCs/>
          <w:color w:val="000000"/>
          <w:sz w:val="24"/>
          <w:szCs w:val="24"/>
        </w:rPr>
        <w:lastRenderedPageBreak/>
        <w:t>实性、参与性、挑战性、过程性；重支架——活动支架、范例支架、策略支架”四个方面，指导了如何进行写作的探索升级。刘老师恳切地讲到，好的作文教学，应该是把一个人内心力量真正引导出来，帮助他表达真实的自己，在学生心中播撒写作的种子、唤醒他们写作的自觉。刘勇导师的讲座为老师们今后的作文教学积蓄了新的前行的力量！</w:t>
      </w:r>
      <w:r w:rsidR="009A3D55">
        <w:rPr>
          <w:rFonts w:asciiTheme="minorEastAsia" w:hAnsiTheme="minorEastAsia" w:hint="eastAsia"/>
          <w:bCs/>
          <w:noProof/>
          <w:color w:val="000000"/>
          <w:sz w:val="24"/>
          <w:szCs w:val="24"/>
        </w:rPr>
        <w:drawing>
          <wp:inline distT="0" distB="0" distL="114300" distR="114300" wp14:anchorId="5E24B3C6" wp14:editId="4111A904">
            <wp:extent cx="3357880" cy="2173605"/>
            <wp:effectExtent l="0" t="0" r="13970" b="17145"/>
            <wp:docPr id="18" name="图片 18" descr="QQ图片2021121011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Q图片202112101155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DC1E3" w14:textId="1141F34C" w:rsidR="00AF796C" w:rsidRDefault="00AF796C">
      <w:pPr>
        <w:snapToGrid w:val="0"/>
        <w:spacing w:line="360" w:lineRule="auto"/>
        <w:ind w:firstLineChars="200" w:firstLine="480"/>
        <w:jc w:val="center"/>
        <w:rPr>
          <w:rFonts w:asciiTheme="minorEastAsia" w:hAnsiTheme="minorEastAsia"/>
          <w:bCs/>
          <w:color w:val="000000"/>
          <w:sz w:val="24"/>
          <w:szCs w:val="24"/>
        </w:rPr>
      </w:pPr>
    </w:p>
    <w:p w14:paraId="5AA0329D" w14:textId="77777777" w:rsidR="00AF796C" w:rsidRDefault="009A3D55">
      <w:pPr>
        <w:spacing w:line="360" w:lineRule="auto"/>
        <w:ind w:firstLineChars="150" w:firstLine="360"/>
        <w:jc w:val="center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noProof/>
          <w:color w:val="000000"/>
          <w:sz w:val="24"/>
          <w:szCs w:val="24"/>
        </w:rPr>
        <w:drawing>
          <wp:inline distT="0" distB="0" distL="114300" distR="114300" wp14:anchorId="6F3FFFE3" wp14:editId="0548A8A5">
            <wp:extent cx="2547620" cy="1986915"/>
            <wp:effectExtent l="0" t="0" r="5080" b="13335"/>
            <wp:docPr id="20" name="图片 20" descr="QQ图片20211210115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图片2021121011553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noProof/>
          <w:color w:val="000000"/>
          <w:sz w:val="24"/>
          <w:szCs w:val="24"/>
        </w:rPr>
        <w:drawing>
          <wp:inline distT="0" distB="0" distL="114300" distR="114300" wp14:anchorId="4F7A7B1C" wp14:editId="28D1D1B7">
            <wp:extent cx="2390140" cy="2005965"/>
            <wp:effectExtent l="0" t="0" r="10160" b="13335"/>
            <wp:docPr id="21" name="图片 21" descr="QQ图片20211210115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QQ图片2021121011555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2A76C" w14:textId="77777777" w:rsidR="00AF796C" w:rsidRDefault="009A3D55">
      <w:pPr>
        <w:snapToGrid w:val="0"/>
        <w:spacing w:line="360" w:lineRule="auto"/>
        <w:ind w:firstLineChars="200" w:firstLine="480"/>
        <w:jc w:val="center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noProof/>
          <w:color w:val="000000"/>
          <w:sz w:val="24"/>
          <w:szCs w:val="24"/>
        </w:rPr>
        <w:drawing>
          <wp:inline distT="0" distB="0" distL="114300" distR="114300" wp14:anchorId="14672C94" wp14:editId="5525EE19">
            <wp:extent cx="2377440" cy="2049780"/>
            <wp:effectExtent l="0" t="0" r="3810" b="7620"/>
            <wp:docPr id="22" name="图片 22" descr="QQ图片20211210115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QQ图片202112101155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noProof/>
          <w:color w:val="000000"/>
          <w:sz w:val="24"/>
          <w:szCs w:val="24"/>
        </w:rPr>
        <w:drawing>
          <wp:inline distT="0" distB="0" distL="114300" distR="114300" wp14:anchorId="2B2C2819" wp14:editId="580B19F4">
            <wp:extent cx="2586990" cy="2054860"/>
            <wp:effectExtent l="0" t="0" r="3810" b="2540"/>
            <wp:docPr id="23" name="图片 23" descr="QQ图片20211210115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QQ图片2021121011560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A422" w14:textId="77777777" w:rsidR="00CB6E71" w:rsidRDefault="003F48E7" w:rsidP="00CB6E71">
      <w:pPr>
        <w:snapToGrid w:val="0"/>
        <w:spacing w:line="360" w:lineRule="auto"/>
        <w:ind w:firstLineChars="200" w:firstLine="480"/>
        <w:rPr>
          <w:rFonts w:asciiTheme="minorEastAsia" w:hAnsiTheme="minorEastAsia"/>
          <w:bCs/>
          <w:color w:val="000000"/>
          <w:sz w:val="24"/>
          <w:szCs w:val="24"/>
        </w:rPr>
      </w:pPr>
      <w:r w:rsidRPr="003F48E7">
        <w:rPr>
          <w:rFonts w:asciiTheme="minorEastAsia" w:hAnsiTheme="minorEastAsia" w:hint="eastAsia"/>
          <w:bCs/>
          <w:color w:val="000000"/>
          <w:sz w:val="24"/>
          <w:szCs w:val="24"/>
        </w:rPr>
        <w:t>满满的干货，让与会人员获益颇丰。艺体校廖校长言简情真地表达了对工作室的感谢和祝愿。高老师也高度肯定了本次送教活动的意义和价值，认为本次活动是一次交心交流、无私分享的活动，是一次展示、见证、成长的活动，是一次引发思考的活动。活动的尾声，廖校长还为艺体校的老师们赠送了刘勇导师专著</w:t>
      </w:r>
      <w:r w:rsidRPr="003F48E7">
        <w:rPr>
          <w:rFonts w:asciiTheme="minorEastAsia" w:hAnsiTheme="minorEastAsia" w:hint="eastAsia"/>
          <w:bCs/>
          <w:color w:val="000000"/>
          <w:sz w:val="24"/>
          <w:szCs w:val="24"/>
        </w:rPr>
        <w:lastRenderedPageBreak/>
        <w:t>《本真阅读的诗意行走》。</w:t>
      </w:r>
    </w:p>
    <w:p w14:paraId="5C685729" w14:textId="58711DAF" w:rsidR="00AF796C" w:rsidRDefault="003F48E7" w:rsidP="00CB6E71">
      <w:pPr>
        <w:snapToGrid w:val="0"/>
        <w:spacing w:line="360" w:lineRule="auto"/>
        <w:ind w:firstLineChars="150" w:firstLine="360"/>
        <w:rPr>
          <w:rFonts w:asciiTheme="minorEastAsia" w:hAnsiTheme="minorEastAsia"/>
          <w:bCs/>
          <w:color w:val="000000"/>
          <w:sz w:val="24"/>
          <w:szCs w:val="24"/>
        </w:rPr>
      </w:pPr>
      <w:r w:rsidRPr="003F48E7">
        <w:rPr>
          <w:rFonts w:asciiTheme="minorEastAsia" w:hAnsiTheme="minorEastAsia" w:hint="eastAsia"/>
          <w:bCs/>
          <w:color w:val="000000"/>
          <w:sz w:val="24"/>
          <w:szCs w:val="24"/>
        </w:rPr>
        <w:t>千淘万漉虽辛苦，吹尽狂沙始到金。刘勇工作室“送教”活动加强了各校教师间的交流，充分发挥了名师引领示范作用，有效促进了教师专业化的成长。学无止境，学贵于勤，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刘勇工作室成员定</w:t>
      </w:r>
      <w:r w:rsidRPr="003F48E7">
        <w:rPr>
          <w:rFonts w:asciiTheme="minorEastAsia" w:hAnsiTheme="minorEastAsia" w:hint="eastAsia"/>
          <w:bCs/>
          <w:color w:val="000000"/>
          <w:sz w:val="24"/>
          <w:szCs w:val="24"/>
        </w:rPr>
        <w:t>不忘初心，一直行走在路上!</w:t>
      </w:r>
    </w:p>
    <w:p w14:paraId="29E499BC" w14:textId="77777777" w:rsidR="00AF796C" w:rsidRDefault="00AF796C">
      <w:pPr>
        <w:snapToGrid w:val="0"/>
        <w:spacing w:line="360" w:lineRule="auto"/>
        <w:ind w:firstLineChars="150" w:firstLine="360"/>
        <w:rPr>
          <w:rFonts w:asciiTheme="minorEastAsia" w:hAnsiTheme="minorEastAsia"/>
          <w:bCs/>
          <w:color w:val="000000"/>
          <w:sz w:val="24"/>
          <w:szCs w:val="24"/>
        </w:rPr>
      </w:pPr>
    </w:p>
    <w:p w14:paraId="41EA92F8" w14:textId="77777777" w:rsidR="00AF796C" w:rsidRDefault="00AF796C">
      <w:pPr>
        <w:snapToGrid w:val="0"/>
        <w:spacing w:line="360" w:lineRule="auto"/>
        <w:ind w:firstLineChars="150" w:firstLine="360"/>
        <w:rPr>
          <w:rFonts w:asciiTheme="minorEastAsia" w:hAnsiTheme="minorEastAsia"/>
          <w:bCs/>
          <w:color w:val="000000"/>
          <w:sz w:val="24"/>
          <w:szCs w:val="24"/>
        </w:rPr>
      </w:pPr>
    </w:p>
    <w:p w14:paraId="5F150D7B" w14:textId="77777777" w:rsidR="00AF796C" w:rsidRDefault="00AF796C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45B31C46" w14:textId="77777777" w:rsidR="00AF796C" w:rsidRDefault="00AF796C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03507530" w14:textId="77777777" w:rsidR="00AF796C" w:rsidRDefault="00AF796C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14:paraId="40AC580D" w14:textId="77777777" w:rsidR="00AF796C" w:rsidRDefault="00AF796C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AF796C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D146" w14:textId="77777777" w:rsidR="009A3D55" w:rsidRDefault="009A3D55" w:rsidP="003F48E7">
      <w:r>
        <w:separator/>
      </w:r>
    </w:p>
  </w:endnote>
  <w:endnote w:type="continuationSeparator" w:id="0">
    <w:p w14:paraId="638768A2" w14:textId="77777777" w:rsidR="009A3D55" w:rsidRDefault="009A3D55" w:rsidP="003F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9B63" w14:textId="77777777" w:rsidR="009A3D55" w:rsidRDefault="009A3D55" w:rsidP="003F48E7">
      <w:r>
        <w:separator/>
      </w:r>
    </w:p>
  </w:footnote>
  <w:footnote w:type="continuationSeparator" w:id="0">
    <w:p w14:paraId="35892C4F" w14:textId="77777777" w:rsidR="009A3D55" w:rsidRDefault="009A3D55" w:rsidP="003F4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D8C"/>
    <w:rsid w:val="0002088B"/>
    <w:rsid w:val="000F1D8C"/>
    <w:rsid w:val="00126996"/>
    <w:rsid w:val="00182A47"/>
    <w:rsid w:val="00264916"/>
    <w:rsid w:val="002D4614"/>
    <w:rsid w:val="003173E6"/>
    <w:rsid w:val="00343DE5"/>
    <w:rsid w:val="00391C9D"/>
    <w:rsid w:val="003F48E7"/>
    <w:rsid w:val="004121B4"/>
    <w:rsid w:val="0042361A"/>
    <w:rsid w:val="00490357"/>
    <w:rsid w:val="005451B0"/>
    <w:rsid w:val="00563CB9"/>
    <w:rsid w:val="005838AB"/>
    <w:rsid w:val="00673368"/>
    <w:rsid w:val="006E1FF6"/>
    <w:rsid w:val="00737ECC"/>
    <w:rsid w:val="007453FD"/>
    <w:rsid w:val="00761DFD"/>
    <w:rsid w:val="007D6B3B"/>
    <w:rsid w:val="007E3082"/>
    <w:rsid w:val="008225CF"/>
    <w:rsid w:val="0082752E"/>
    <w:rsid w:val="008829DF"/>
    <w:rsid w:val="0089268E"/>
    <w:rsid w:val="008E4B3E"/>
    <w:rsid w:val="008F33B1"/>
    <w:rsid w:val="00913988"/>
    <w:rsid w:val="0097193C"/>
    <w:rsid w:val="009A3D55"/>
    <w:rsid w:val="00AD72F8"/>
    <w:rsid w:val="00AF796C"/>
    <w:rsid w:val="00C20013"/>
    <w:rsid w:val="00C33296"/>
    <w:rsid w:val="00CB6E71"/>
    <w:rsid w:val="00CF0061"/>
    <w:rsid w:val="00D556F9"/>
    <w:rsid w:val="00D85035"/>
    <w:rsid w:val="00E44A52"/>
    <w:rsid w:val="00F17014"/>
    <w:rsid w:val="00F42917"/>
    <w:rsid w:val="00FF3B55"/>
    <w:rsid w:val="030E15AD"/>
    <w:rsid w:val="07673E76"/>
    <w:rsid w:val="07B97B44"/>
    <w:rsid w:val="1505553D"/>
    <w:rsid w:val="15750C17"/>
    <w:rsid w:val="16CB3FE0"/>
    <w:rsid w:val="1B986208"/>
    <w:rsid w:val="1FB833EA"/>
    <w:rsid w:val="22AF4B2F"/>
    <w:rsid w:val="237771CF"/>
    <w:rsid w:val="2497036E"/>
    <w:rsid w:val="2743153D"/>
    <w:rsid w:val="2983463D"/>
    <w:rsid w:val="2B3A3CA1"/>
    <w:rsid w:val="329722A2"/>
    <w:rsid w:val="380E4B89"/>
    <w:rsid w:val="3F8B1346"/>
    <w:rsid w:val="4330443D"/>
    <w:rsid w:val="45284796"/>
    <w:rsid w:val="474A6C5C"/>
    <w:rsid w:val="51E00153"/>
    <w:rsid w:val="535F64BB"/>
    <w:rsid w:val="542253B2"/>
    <w:rsid w:val="54987D23"/>
    <w:rsid w:val="59B60181"/>
    <w:rsid w:val="613D7FB0"/>
    <w:rsid w:val="683D6F8E"/>
    <w:rsid w:val="6B127743"/>
    <w:rsid w:val="72435E81"/>
    <w:rsid w:val="7D447315"/>
    <w:rsid w:val="7E3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062BC"/>
  <w15:docId w15:val="{B936EDB8-C49C-4CBB-8AF1-87156DC5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 榕蔓</cp:lastModifiedBy>
  <cp:revision>3</cp:revision>
  <dcterms:created xsi:type="dcterms:W3CDTF">2021-12-11T01:44:00Z</dcterms:created>
  <dcterms:modified xsi:type="dcterms:W3CDTF">2021-12-11T01:47:00Z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18F7F61FBB7C4EFFA0780CC37A4EC208</vt:lpwstr>
  </property>
</Properties>
</file>