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07C" w:rsidRDefault="00C610B3" w:rsidP="00C610B3">
      <w:pPr>
        <w:ind w:firstLineChars="700" w:firstLine="2530"/>
        <w:rPr>
          <w:rFonts w:ascii="黑体" w:eastAsia="黑体" w:hAnsi="黑体"/>
          <w:b/>
          <w:sz w:val="36"/>
          <w:szCs w:val="36"/>
        </w:rPr>
      </w:pPr>
      <w:proofErr w:type="gramStart"/>
      <w:r>
        <w:rPr>
          <w:rFonts w:ascii="黑体" w:eastAsia="黑体" w:hAnsi="黑体" w:hint="eastAsia"/>
          <w:b/>
          <w:sz w:val="36"/>
          <w:szCs w:val="36"/>
        </w:rPr>
        <w:t>齐心克</w:t>
      </w:r>
      <w:proofErr w:type="gramEnd"/>
      <w:r>
        <w:rPr>
          <w:rFonts w:ascii="黑体" w:eastAsia="黑体" w:hAnsi="黑体" w:hint="eastAsia"/>
          <w:b/>
          <w:sz w:val="36"/>
          <w:szCs w:val="36"/>
        </w:rPr>
        <w:t>时艰</w:t>
      </w:r>
      <w:r w:rsidR="00A8607C">
        <w:rPr>
          <w:rFonts w:ascii="黑体" w:eastAsia="黑体" w:hAnsi="黑体" w:hint="eastAsia"/>
          <w:b/>
          <w:sz w:val="36"/>
          <w:szCs w:val="36"/>
        </w:rPr>
        <w:t>，</w:t>
      </w:r>
      <w:r>
        <w:rPr>
          <w:rFonts w:ascii="黑体" w:eastAsia="黑体" w:hAnsi="黑体" w:hint="eastAsia"/>
          <w:b/>
          <w:sz w:val="36"/>
          <w:szCs w:val="36"/>
        </w:rPr>
        <w:t>研修谱新篇</w:t>
      </w:r>
    </w:p>
    <w:p w:rsidR="00A8607C" w:rsidRPr="00B92420" w:rsidRDefault="00A8607C" w:rsidP="00A8607C">
      <w:pPr>
        <w:spacing w:line="360" w:lineRule="auto"/>
        <w:ind w:firstLineChars="700" w:firstLine="1687"/>
        <w:jc w:val="right"/>
        <w:rPr>
          <w:rFonts w:ascii="楷体" w:eastAsia="楷体" w:hAnsi="楷体" w:cs="楷体"/>
          <w:b/>
          <w:bCs/>
          <w:sz w:val="32"/>
          <w:szCs w:val="40"/>
        </w:rPr>
      </w:pPr>
      <w:r>
        <w:rPr>
          <w:rFonts w:ascii="楷体" w:eastAsia="楷体" w:hAnsi="楷体" w:cs="楷体" w:hint="eastAsia"/>
          <w:b/>
          <w:bCs/>
          <w:sz w:val="24"/>
          <w:szCs w:val="32"/>
        </w:rPr>
        <w:t>——记双流区李中军名师工作室研修活动</w:t>
      </w:r>
    </w:p>
    <w:p w:rsidR="00A8607C" w:rsidRPr="00B92420" w:rsidRDefault="00A8607C" w:rsidP="00C610B3">
      <w:pPr>
        <w:spacing w:line="360" w:lineRule="auto"/>
        <w:ind w:firstLineChars="2995" w:firstLine="7216"/>
        <w:rPr>
          <w:rFonts w:ascii="楷体" w:eastAsia="楷体" w:hAnsi="楷体"/>
          <w:b/>
          <w:sz w:val="24"/>
        </w:rPr>
      </w:pPr>
      <w:r w:rsidRPr="00B92420">
        <w:rPr>
          <w:rFonts w:ascii="楷体" w:eastAsia="楷体" w:hAnsi="楷体" w:hint="eastAsia"/>
          <w:b/>
          <w:sz w:val="24"/>
        </w:rPr>
        <w:t>文/</w:t>
      </w:r>
      <w:r>
        <w:rPr>
          <w:rFonts w:ascii="楷体" w:eastAsia="楷体" w:hAnsi="楷体" w:hint="eastAsia"/>
          <w:b/>
          <w:sz w:val="24"/>
        </w:rPr>
        <w:t>张益华</w:t>
      </w:r>
    </w:p>
    <w:p w:rsidR="00EF3F5F" w:rsidRDefault="00DE24AE" w:rsidP="00EF3F5F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 w:rsidRPr="000F4623">
        <w:rPr>
          <w:rFonts w:hint="eastAsia"/>
          <w:sz w:val="24"/>
        </w:rPr>
        <w:t>学知时节，当春发生。庚子之年，在全国抗击疫情的特殊时期，</w:t>
      </w:r>
      <w:r w:rsidRPr="000F4623">
        <w:rPr>
          <w:rFonts w:ascii="宋体" w:eastAsia="宋体" w:hAnsi="宋体" w:cs="宋体" w:hint="eastAsia"/>
          <w:sz w:val="24"/>
        </w:rPr>
        <w:t>2020年3月</w:t>
      </w:r>
      <w:r w:rsidRPr="000F4623">
        <w:rPr>
          <w:rFonts w:ascii="宋体" w:eastAsia="宋体" w:hAnsi="宋体" w:cs="宋体" w:hint="eastAsia"/>
          <w:sz w:val="24"/>
        </w:rPr>
        <w:t>16</w:t>
      </w:r>
      <w:r w:rsidRPr="000F4623">
        <w:rPr>
          <w:rFonts w:ascii="宋体" w:eastAsia="宋体" w:hAnsi="宋体" w:cs="宋体" w:hint="eastAsia"/>
          <w:sz w:val="24"/>
        </w:rPr>
        <w:t>日下午，双流区名教师李中军工作室</w:t>
      </w:r>
      <w:r w:rsidRPr="000F4623">
        <w:rPr>
          <w:rFonts w:ascii="宋体" w:eastAsia="宋体" w:hAnsi="宋体" w:cs="宋体" w:hint="eastAsia"/>
          <w:sz w:val="24"/>
        </w:rPr>
        <w:t>的全体成员利用QQ视频会议，开展了本学期的第二次网络研修活动。</w:t>
      </w:r>
      <w:r w:rsidR="007F2AD2" w:rsidRPr="000F4623">
        <w:rPr>
          <w:rFonts w:ascii="宋体" w:eastAsia="宋体" w:hAnsi="宋体" w:cs="宋体" w:hint="eastAsia"/>
          <w:sz w:val="24"/>
        </w:rPr>
        <w:t>本次网络会议分为两个议程，一是全体成员分享班级“后进生的转化”心得</w:t>
      </w:r>
      <w:r w:rsidR="004C78A8" w:rsidRPr="000F4623">
        <w:rPr>
          <w:rFonts w:ascii="宋体" w:eastAsia="宋体" w:hAnsi="宋体" w:cs="宋体" w:hint="eastAsia"/>
          <w:sz w:val="24"/>
        </w:rPr>
        <w:t>、感悟</w:t>
      </w:r>
      <w:r w:rsidR="007F2AD2" w:rsidRPr="000F4623">
        <w:rPr>
          <w:rFonts w:ascii="宋体" w:eastAsia="宋体" w:hAnsi="宋体" w:cs="宋体" w:hint="eastAsia"/>
          <w:sz w:val="24"/>
        </w:rPr>
        <w:t>，二是李中军导师为大家做关于“概念课怎么上”的专题报告。</w:t>
      </w:r>
    </w:p>
    <w:p w:rsidR="00DE24AE" w:rsidRPr="000F4623" w:rsidRDefault="008177B6" w:rsidP="000F4623">
      <w:pPr>
        <w:spacing w:line="360" w:lineRule="auto"/>
        <w:ind w:firstLineChars="200" w:firstLine="480"/>
        <w:rPr>
          <w:rFonts w:hint="eastAsia"/>
          <w:sz w:val="24"/>
        </w:rPr>
      </w:pPr>
      <w:r w:rsidRPr="000F4623">
        <w:rPr>
          <w:sz w:val="24"/>
        </w:rPr>
        <w:t>首先</w:t>
      </w:r>
      <w:r w:rsidRPr="000F4623">
        <w:rPr>
          <w:rFonts w:hint="eastAsia"/>
          <w:sz w:val="24"/>
        </w:rPr>
        <w:t>，</w:t>
      </w:r>
      <w:r w:rsidRPr="000F4623">
        <w:rPr>
          <w:sz w:val="24"/>
        </w:rPr>
        <w:t>学员杨剑老师谈到</w:t>
      </w:r>
      <w:r w:rsidRPr="000F4623">
        <w:rPr>
          <w:rFonts w:hint="eastAsia"/>
          <w:sz w:val="24"/>
        </w:rPr>
        <w:t>：</w:t>
      </w:r>
      <w:r w:rsidRPr="000F4623">
        <w:rPr>
          <w:sz w:val="24"/>
        </w:rPr>
        <w:t>对于班级后进生</w:t>
      </w:r>
      <w:r w:rsidRPr="000F4623">
        <w:rPr>
          <w:rFonts w:hint="eastAsia"/>
          <w:sz w:val="24"/>
        </w:rPr>
        <w:t>，</w:t>
      </w:r>
      <w:r w:rsidRPr="000F4623">
        <w:rPr>
          <w:sz w:val="24"/>
        </w:rPr>
        <w:t>最重要的是给予更多的关注</w:t>
      </w:r>
      <w:r w:rsidRPr="000F4623">
        <w:rPr>
          <w:rFonts w:hint="eastAsia"/>
          <w:sz w:val="24"/>
        </w:rPr>
        <w:t>。由于学生的众多、教师教学任务的繁忙，加之班级“后进生”本身角色的特殊性，</w:t>
      </w:r>
      <w:r w:rsidR="00A046E5" w:rsidRPr="000F4623">
        <w:rPr>
          <w:rFonts w:hint="eastAsia"/>
          <w:sz w:val="24"/>
        </w:rPr>
        <w:t>他们在班级是很不“吃香的”。久而久之，这部分学生得不到老师的关注，也不稀罕得到老师的关心，学习也就更跟不上了。</w:t>
      </w:r>
      <w:r w:rsidR="005025BA" w:rsidRPr="000F4623">
        <w:rPr>
          <w:rFonts w:hint="eastAsia"/>
          <w:sz w:val="24"/>
        </w:rPr>
        <w:t>其实，大部分班级“后进生”的“智商”和“情商”并存。他们之所以“后进”，大部分原因是自身的自制力不够，</w:t>
      </w:r>
      <w:r w:rsidR="001B69FD" w:rsidRPr="000F4623">
        <w:rPr>
          <w:rFonts w:hint="eastAsia"/>
          <w:sz w:val="24"/>
        </w:rPr>
        <w:t>而且学习的动力不足。只要我们老师愿意主动去关心他们，</w:t>
      </w:r>
      <w:r w:rsidR="00E429CB" w:rsidRPr="000F4623">
        <w:rPr>
          <w:rFonts w:hint="eastAsia"/>
          <w:sz w:val="24"/>
        </w:rPr>
        <w:t>帮助他们完成学习任务，制定学习计划，如主动看看学生的课堂笔记</w:t>
      </w:r>
      <w:r w:rsidR="005102D4" w:rsidRPr="000F4623">
        <w:rPr>
          <w:rFonts w:hint="eastAsia"/>
          <w:sz w:val="24"/>
        </w:rPr>
        <w:t>、主动帮学生分析考试卷、主动问问学生不会的题目，</w:t>
      </w:r>
      <w:r w:rsidR="00E429CB" w:rsidRPr="000F4623">
        <w:rPr>
          <w:rFonts w:hint="eastAsia"/>
          <w:sz w:val="24"/>
        </w:rPr>
        <w:t>学生一旦感受到老师发自内心的关爱，学生是愿意自己动起来的。</w:t>
      </w:r>
    </w:p>
    <w:p w:rsidR="006E634C" w:rsidRDefault="00EF3F5F" w:rsidP="000F4623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60288" behindDoc="0" locked="0" layoutInCell="1" allowOverlap="1" wp14:anchorId="6CA55AB2" wp14:editId="1E9544DE">
            <wp:simplePos x="0" y="0"/>
            <wp:positionH relativeFrom="column">
              <wp:posOffset>2800351</wp:posOffset>
            </wp:positionH>
            <wp:positionV relativeFrom="paragraph">
              <wp:posOffset>125731</wp:posOffset>
            </wp:positionV>
            <wp:extent cx="2793368" cy="2095500"/>
            <wp:effectExtent l="0" t="0" r="6985" b="0"/>
            <wp:wrapNone/>
            <wp:docPr id="3" name="图片 3" descr="C:\Users\admin\Documents\Tencent Files\1726302964\Image\C2C\D4F799101D86E6D5915925D4D7FECB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cuments\Tencent Files\1726302964\Image\C2C\D4F799101D86E6D5915925D4D7FECBC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68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61312" behindDoc="0" locked="0" layoutInCell="1" allowOverlap="1" wp14:anchorId="6833B40D" wp14:editId="228F4060">
            <wp:simplePos x="0" y="0"/>
            <wp:positionH relativeFrom="column">
              <wp:posOffset>9525</wp:posOffset>
            </wp:positionH>
            <wp:positionV relativeFrom="paragraph">
              <wp:posOffset>125730</wp:posOffset>
            </wp:positionV>
            <wp:extent cx="2790825" cy="2092960"/>
            <wp:effectExtent l="0" t="0" r="9525" b="2540"/>
            <wp:wrapNone/>
            <wp:docPr id="4" name="图片 4" descr="C:\Users\admin\Documents\Tencent Files\1726302964\Image\C2C\F3CFA3D52E02639FD7E82A22932C09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cuments\Tencent Files\1726302964\Image\C2C\F3CFA3D52E02639FD7E82A22932C096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F5F" w:rsidRDefault="00EF3F5F" w:rsidP="000F4623">
      <w:pPr>
        <w:spacing w:line="360" w:lineRule="auto"/>
        <w:ind w:firstLineChars="200" w:firstLine="480"/>
        <w:rPr>
          <w:rFonts w:hint="eastAsia"/>
          <w:sz w:val="24"/>
        </w:rPr>
      </w:pPr>
    </w:p>
    <w:p w:rsidR="00EF3F5F" w:rsidRDefault="00EF3F5F" w:rsidP="000F4623">
      <w:pPr>
        <w:spacing w:line="360" w:lineRule="auto"/>
        <w:ind w:firstLineChars="200" w:firstLine="480"/>
        <w:rPr>
          <w:rFonts w:hint="eastAsia"/>
          <w:sz w:val="24"/>
        </w:rPr>
      </w:pPr>
    </w:p>
    <w:p w:rsidR="00EF3F5F" w:rsidRDefault="00EF3F5F" w:rsidP="000F4623">
      <w:pPr>
        <w:spacing w:line="360" w:lineRule="auto"/>
        <w:ind w:firstLineChars="200" w:firstLine="480"/>
        <w:rPr>
          <w:rFonts w:hint="eastAsia"/>
          <w:sz w:val="24"/>
        </w:rPr>
      </w:pPr>
    </w:p>
    <w:p w:rsidR="00EF3F5F" w:rsidRDefault="00EF3F5F" w:rsidP="000F4623">
      <w:pPr>
        <w:spacing w:line="360" w:lineRule="auto"/>
        <w:ind w:firstLineChars="200" w:firstLine="480"/>
        <w:rPr>
          <w:rFonts w:hint="eastAsia"/>
          <w:sz w:val="24"/>
        </w:rPr>
      </w:pPr>
    </w:p>
    <w:p w:rsidR="00EF3F5F" w:rsidRDefault="00EF3F5F" w:rsidP="000F4623">
      <w:pPr>
        <w:spacing w:line="360" w:lineRule="auto"/>
        <w:ind w:firstLineChars="200" w:firstLine="480"/>
        <w:rPr>
          <w:rFonts w:hint="eastAsia"/>
          <w:sz w:val="24"/>
        </w:rPr>
      </w:pPr>
    </w:p>
    <w:p w:rsidR="00EF3F5F" w:rsidRPr="000F4623" w:rsidRDefault="00EF3F5F" w:rsidP="000F4623">
      <w:pPr>
        <w:spacing w:line="360" w:lineRule="auto"/>
        <w:ind w:firstLineChars="200" w:firstLine="480"/>
        <w:rPr>
          <w:rFonts w:hint="eastAsia"/>
          <w:sz w:val="24"/>
        </w:rPr>
      </w:pPr>
    </w:p>
    <w:p w:rsidR="00EF3F5F" w:rsidRDefault="00EF3F5F" w:rsidP="00EF3F5F">
      <w:pPr>
        <w:spacing w:line="360" w:lineRule="auto"/>
        <w:rPr>
          <w:rFonts w:hint="eastAsia"/>
          <w:sz w:val="24"/>
        </w:rPr>
      </w:pPr>
    </w:p>
    <w:p w:rsidR="00EF3F5F" w:rsidRPr="000F4623" w:rsidRDefault="006E634C" w:rsidP="00EF3F5F">
      <w:pPr>
        <w:spacing w:line="360" w:lineRule="auto"/>
        <w:ind w:firstLineChars="200" w:firstLine="480"/>
        <w:rPr>
          <w:rFonts w:hint="eastAsia"/>
          <w:sz w:val="24"/>
        </w:rPr>
      </w:pPr>
      <w:r w:rsidRPr="000F4623">
        <w:rPr>
          <w:rFonts w:hint="eastAsia"/>
          <w:sz w:val="24"/>
        </w:rPr>
        <w:t>接下来陈曦陈老师提到了她班上所带的两个高三学生数学成绩从零</w:t>
      </w:r>
      <w:proofErr w:type="gramStart"/>
      <w:r w:rsidRPr="000F4623">
        <w:rPr>
          <w:rFonts w:hint="eastAsia"/>
          <w:sz w:val="24"/>
        </w:rPr>
        <w:t>诊考试</w:t>
      </w:r>
      <w:proofErr w:type="gramEnd"/>
      <w:r w:rsidRPr="000F4623">
        <w:rPr>
          <w:rFonts w:hint="eastAsia"/>
          <w:sz w:val="24"/>
        </w:rPr>
        <w:t>到周考、月考、再到</w:t>
      </w:r>
      <w:proofErr w:type="gramStart"/>
      <w:r w:rsidRPr="000F4623">
        <w:rPr>
          <w:rFonts w:hint="eastAsia"/>
          <w:sz w:val="24"/>
        </w:rPr>
        <w:t>一诊考试</w:t>
      </w:r>
      <w:proofErr w:type="gramEnd"/>
      <w:r w:rsidRPr="000F4623">
        <w:rPr>
          <w:rFonts w:hint="eastAsia"/>
          <w:sz w:val="24"/>
        </w:rPr>
        <w:t>进步地十分明显。在零诊考完试到</w:t>
      </w:r>
      <w:proofErr w:type="gramStart"/>
      <w:r w:rsidRPr="000F4623">
        <w:rPr>
          <w:rFonts w:hint="eastAsia"/>
          <w:sz w:val="24"/>
        </w:rPr>
        <w:t>一诊考试</w:t>
      </w:r>
      <w:proofErr w:type="gramEnd"/>
      <w:r w:rsidRPr="000F4623">
        <w:rPr>
          <w:rFonts w:hint="eastAsia"/>
          <w:sz w:val="24"/>
        </w:rPr>
        <w:t>前的这段时间里，陈老师每次上课都有意识地抽问这两位学生，一方面</w:t>
      </w:r>
      <w:r w:rsidR="00A23D99" w:rsidRPr="000F4623">
        <w:rPr>
          <w:rFonts w:hint="eastAsia"/>
          <w:sz w:val="24"/>
        </w:rPr>
        <w:t>可以很快了解学生的知识掌握情况，另一方面也提醒了学生要集中注意力，认真听讲。</w:t>
      </w:r>
      <w:r w:rsidR="00B64AAA" w:rsidRPr="000F4623">
        <w:rPr>
          <w:rFonts w:hint="eastAsia"/>
          <w:sz w:val="24"/>
        </w:rPr>
        <w:t>另外，陈</w:t>
      </w:r>
      <w:r w:rsidR="00B64AAA" w:rsidRPr="000F4623">
        <w:rPr>
          <w:rFonts w:hint="eastAsia"/>
          <w:sz w:val="24"/>
        </w:rPr>
        <w:lastRenderedPageBreak/>
        <w:t>老师也尽可能地面批面改这两位学生的作业。</w:t>
      </w:r>
      <w:r w:rsidR="00303BAF" w:rsidRPr="000F4623">
        <w:rPr>
          <w:rFonts w:hint="eastAsia"/>
          <w:sz w:val="24"/>
        </w:rPr>
        <w:t>如此一来，既可以马上发现学生的错误，并立即解答；也可以督促学生完成作业。除此之外，陈老师还鼓励这两位学生每周至少问</w:t>
      </w:r>
      <w:r w:rsidR="00C669DB" w:rsidRPr="000F4623">
        <w:rPr>
          <w:rFonts w:hint="eastAsia"/>
          <w:sz w:val="24"/>
        </w:rPr>
        <w:t>三个问题、定期检查他们的笔记本、错题本以及试卷的整理，还当面分析学生的考试卷。陈老师如此尽心尽力，学生不想进步也是很难了吧！</w:t>
      </w:r>
      <w:r w:rsidR="00EF3F5F"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62336" behindDoc="0" locked="0" layoutInCell="1" allowOverlap="1" wp14:anchorId="3A26B6CC" wp14:editId="7A3F7078">
            <wp:simplePos x="0" y="0"/>
            <wp:positionH relativeFrom="column">
              <wp:posOffset>3105785</wp:posOffset>
            </wp:positionH>
            <wp:positionV relativeFrom="paragraph">
              <wp:posOffset>97155</wp:posOffset>
            </wp:positionV>
            <wp:extent cx="2999740" cy="5334000"/>
            <wp:effectExtent l="0" t="0" r="0" b="0"/>
            <wp:wrapSquare wrapText="bothSides"/>
            <wp:docPr id="5" name="图片 5" descr="C:\Users\admin\Documents\Tencent Files\1726302964\Image\C2C\7CA196DA03AC82D74F52CAD719FEB5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Tencent Files\1726302964\Image\C2C\7CA196DA03AC82D74F52CAD719FEB5A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E15" w:rsidRPr="000F4623" w:rsidRDefault="001E0E15" w:rsidP="000F4623">
      <w:pPr>
        <w:spacing w:line="360" w:lineRule="auto"/>
        <w:ind w:firstLineChars="200" w:firstLine="480"/>
        <w:rPr>
          <w:rFonts w:hint="eastAsia"/>
          <w:sz w:val="24"/>
        </w:rPr>
      </w:pPr>
      <w:r w:rsidRPr="000F4623">
        <w:rPr>
          <w:rFonts w:hint="eastAsia"/>
          <w:sz w:val="24"/>
        </w:rPr>
        <w:t>导师李中军师父也提到，教育是一份良心活，你不能去计较你的得到了什么，你只能关心你是否尽到教师应尽的责任。</w:t>
      </w:r>
    </w:p>
    <w:p w:rsidR="003D087B" w:rsidRDefault="003D087B" w:rsidP="00017DCA">
      <w:pPr>
        <w:spacing w:line="360" w:lineRule="auto"/>
        <w:ind w:firstLineChars="200" w:firstLine="480"/>
        <w:rPr>
          <w:rFonts w:hint="eastAsia"/>
          <w:sz w:val="24"/>
        </w:rPr>
      </w:pPr>
      <w:r w:rsidRPr="000F4623">
        <w:rPr>
          <w:rFonts w:hint="eastAsia"/>
          <w:sz w:val="24"/>
        </w:rPr>
        <w:t>李忠军师父还谈到了自己</w:t>
      </w:r>
      <w:proofErr w:type="gramStart"/>
      <w:r w:rsidRPr="000F4623">
        <w:rPr>
          <w:rFonts w:hint="eastAsia"/>
          <w:sz w:val="24"/>
        </w:rPr>
        <w:t>上概念</w:t>
      </w:r>
      <w:proofErr w:type="gramEnd"/>
      <w:r w:rsidRPr="000F4623">
        <w:rPr>
          <w:rFonts w:hint="eastAsia"/>
          <w:sz w:val="24"/>
        </w:rPr>
        <w:t>课的心得。</w:t>
      </w:r>
      <w:r w:rsidR="00C115BA" w:rsidRPr="000F4623">
        <w:rPr>
          <w:rFonts w:hint="eastAsia"/>
          <w:sz w:val="24"/>
        </w:rPr>
        <w:t>一堂完整的概念课应该包括以下环节：概念的产生（数形结合）、概念的形成（情境设置要恰当</w:t>
      </w:r>
      <w:r w:rsidR="00017DCA">
        <w:rPr>
          <w:rFonts w:hint="eastAsia"/>
          <w:sz w:val="24"/>
        </w:rPr>
        <w:t>，联系</w:t>
      </w:r>
      <w:r w:rsidR="00C115BA" w:rsidRPr="000F4623">
        <w:rPr>
          <w:rFonts w:hint="eastAsia"/>
          <w:sz w:val="24"/>
        </w:rPr>
        <w:t>生活实际）、概念的抽象（特殊——抽象出概念</w:t>
      </w:r>
      <w:r w:rsidR="000D215F" w:rsidRPr="000F4623">
        <w:rPr>
          <w:rFonts w:hint="eastAsia"/>
          <w:sz w:val="24"/>
        </w:rPr>
        <w:t>——一般性</w:t>
      </w:r>
      <w:r w:rsidR="00C115BA" w:rsidRPr="000F4623">
        <w:rPr>
          <w:rFonts w:hint="eastAsia"/>
          <w:sz w:val="24"/>
        </w:rPr>
        <w:t>）</w:t>
      </w:r>
      <w:r w:rsidR="000D215F" w:rsidRPr="000F4623">
        <w:rPr>
          <w:rFonts w:hint="eastAsia"/>
          <w:sz w:val="24"/>
        </w:rPr>
        <w:t>、深化概念（从属概念、反概念）、</w:t>
      </w:r>
      <w:r w:rsidR="008E30C9" w:rsidRPr="000F4623">
        <w:rPr>
          <w:rFonts w:hint="eastAsia"/>
          <w:sz w:val="24"/>
        </w:rPr>
        <w:t>运用概念（关键字眼）、概念之间的联系（将知识间的联系穿插在练习题中）、思维的形成。</w:t>
      </w:r>
      <w:r w:rsidR="00155ABD" w:rsidRPr="000F4623">
        <w:rPr>
          <w:rFonts w:hint="eastAsia"/>
          <w:sz w:val="24"/>
        </w:rPr>
        <w:t>并且师父在讲每个环节时，都结合自己的实际教学经验</w:t>
      </w:r>
      <w:r w:rsidR="0039502A" w:rsidRPr="000F4623">
        <w:rPr>
          <w:rFonts w:hint="eastAsia"/>
          <w:sz w:val="24"/>
        </w:rPr>
        <w:t>讲解，</w:t>
      </w:r>
      <w:r w:rsidR="00EE0856" w:rsidRPr="000F4623">
        <w:rPr>
          <w:rFonts w:hint="eastAsia"/>
          <w:sz w:val="24"/>
        </w:rPr>
        <w:t>感觉平时自己上课遇到的一些疑惑在师父的讲解中</w:t>
      </w:r>
      <w:r w:rsidR="00E236C9" w:rsidRPr="000F4623">
        <w:rPr>
          <w:rFonts w:hint="eastAsia"/>
          <w:sz w:val="24"/>
        </w:rPr>
        <w:t>不知不觉就</w:t>
      </w:r>
      <w:r w:rsidR="00EE0856" w:rsidRPr="000F4623">
        <w:rPr>
          <w:rFonts w:hint="eastAsia"/>
          <w:sz w:val="24"/>
        </w:rPr>
        <w:t>迎刃而解了，</w:t>
      </w:r>
      <w:r w:rsidR="0039502A" w:rsidRPr="000F4623">
        <w:rPr>
          <w:rFonts w:hint="eastAsia"/>
          <w:sz w:val="24"/>
        </w:rPr>
        <w:t>学员们纷纷竖起大拇指。</w:t>
      </w:r>
    </w:p>
    <w:p w:rsidR="00496236" w:rsidRDefault="00440412" w:rsidP="00017DCA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灾难面前，谁都不是看客，疫情无情，人间有爱，为国为家，为芸芸众生。只要我们齐心协力，</w:t>
      </w:r>
      <w:r w:rsidR="003C6D2F">
        <w:rPr>
          <w:rFonts w:hint="eastAsia"/>
          <w:sz w:val="24"/>
        </w:rPr>
        <w:t>在自己的岗位上，尽到自己应尽的职责，</w:t>
      </w:r>
      <w:bookmarkStart w:id="0" w:name="_GoBack"/>
      <w:bookmarkEnd w:id="0"/>
      <w:r>
        <w:rPr>
          <w:rFonts w:hint="eastAsia"/>
          <w:sz w:val="24"/>
        </w:rPr>
        <w:t>必能守得云开见月明。</w:t>
      </w:r>
    </w:p>
    <w:p w:rsidR="00496236" w:rsidRPr="000F4623" w:rsidRDefault="00496236" w:rsidP="00017DCA">
      <w:pPr>
        <w:spacing w:line="360" w:lineRule="auto"/>
        <w:ind w:firstLineChars="200" w:firstLine="480"/>
        <w:rPr>
          <w:sz w:val="24"/>
        </w:rPr>
      </w:pPr>
    </w:p>
    <w:sectPr w:rsidR="00496236" w:rsidRPr="000F4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094" w:rsidRDefault="00C35094" w:rsidP="00DE24AE">
      <w:r>
        <w:separator/>
      </w:r>
    </w:p>
  </w:endnote>
  <w:endnote w:type="continuationSeparator" w:id="0">
    <w:p w:rsidR="00C35094" w:rsidRDefault="00C35094" w:rsidP="00DE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094" w:rsidRDefault="00C35094" w:rsidP="00DE24AE">
      <w:r>
        <w:separator/>
      </w:r>
    </w:p>
  </w:footnote>
  <w:footnote w:type="continuationSeparator" w:id="0">
    <w:p w:rsidR="00C35094" w:rsidRDefault="00C35094" w:rsidP="00DE2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41C"/>
    <w:rsid w:val="00017DCA"/>
    <w:rsid w:val="000D215F"/>
    <w:rsid w:val="000F4623"/>
    <w:rsid w:val="00155ABD"/>
    <w:rsid w:val="001B69FD"/>
    <w:rsid w:val="001E0E15"/>
    <w:rsid w:val="002F3C2F"/>
    <w:rsid w:val="00303BAF"/>
    <w:rsid w:val="0039502A"/>
    <w:rsid w:val="003C6D2F"/>
    <w:rsid w:val="003D087B"/>
    <w:rsid w:val="00440412"/>
    <w:rsid w:val="0045341C"/>
    <w:rsid w:val="00496236"/>
    <w:rsid w:val="004C78A8"/>
    <w:rsid w:val="005025BA"/>
    <w:rsid w:val="005102D4"/>
    <w:rsid w:val="006E634C"/>
    <w:rsid w:val="00747EA6"/>
    <w:rsid w:val="00763F00"/>
    <w:rsid w:val="007B37CA"/>
    <w:rsid w:val="007F2AD2"/>
    <w:rsid w:val="008177B6"/>
    <w:rsid w:val="00882993"/>
    <w:rsid w:val="008E30C9"/>
    <w:rsid w:val="00A046E5"/>
    <w:rsid w:val="00A23D99"/>
    <w:rsid w:val="00A8607C"/>
    <w:rsid w:val="00B64AAA"/>
    <w:rsid w:val="00C115BA"/>
    <w:rsid w:val="00C35094"/>
    <w:rsid w:val="00C610B3"/>
    <w:rsid w:val="00C669DB"/>
    <w:rsid w:val="00D553E5"/>
    <w:rsid w:val="00DE24AE"/>
    <w:rsid w:val="00E236C9"/>
    <w:rsid w:val="00E429CB"/>
    <w:rsid w:val="00EE0856"/>
    <w:rsid w:val="00EF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A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24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2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24A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F3F5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3F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A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24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2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24A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F3F5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3F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dcterms:created xsi:type="dcterms:W3CDTF">2020-03-17T13:14:00Z</dcterms:created>
  <dcterms:modified xsi:type="dcterms:W3CDTF">2020-03-17T14:48:00Z</dcterms:modified>
</cp:coreProperties>
</file>