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ascii="Times New Roman"/>
          <w:sz w:val="10"/>
        </w:rPr>
      </w:pPr>
    </w:p>
    <w:p>
      <w:pPr>
        <w:pStyle w:val="4"/>
      </w:pPr>
      <w:r>
        <w:rPr>
          <w:color w:val="231916"/>
        </w:rPr>
        <w:t>修拉的艺术特色探析</w:t>
      </w:r>
    </w:p>
    <w:p>
      <w:pPr>
        <w:pStyle w:val="3"/>
        <w:spacing w:before="123"/>
        <w:ind w:left="3087" w:right="3163"/>
        <w:jc w:val="center"/>
        <w:rPr>
          <w:rFonts w:hint="eastAsia" w:ascii="宋体" w:eastAsia="宋体"/>
        </w:rPr>
      </w:pPr>
      <w:r>
        <w:rPr>
          <w:rFonts w:hint="eastAsia" w:ascii="宋体" w:eastAsia="宋体"/>
          <w:color w:val="231916"/>
        </w:rPr>
        <w:t>朱墀</w:t>
      </w:r>
    </w:p>
    <w:p>
      <w:pPr>
        <w:pStyle w:val="3"/>
        <w:spacing w:before="93"/>
        <w:ind w:left="3087" w:right="3163"/>
        <w:jc w:val="center"/>
      </w:pPr>
      <w:r>
        <w:rPr>
          <w:color w:val="231916"/>
        </w:rPr>
        <w:t>（湖南师范大学美术学院 湖南 长沙 410000）</w:t>
      </w:r>
    </w:p>
    <w:p>
      <w:pPr>
        <w:pStyle w:val="3"/>
        <w:spacing w:before="153" w:line="261" w:lineRule="auto"/>
        <w:ind w:right="52" w:firstLine="328"/>
      </w:pPr>
      <w:r>
        <w:rPr>
          <w:rFonts w:hint="eastAsia" w:ascii="黑体" w:hAnsi="黑体" w:eastAsia="黑体"/>
          <w:color w:val="231916"/>
        </w:rPr>
        <w:t>摘要：</w:t>
      </w:r>
      <w:r>
        <w:rPr>
          <w:color w:val="231916"/>
        </w:rPr>
        <w:t>修拉——法国新印象主义画家。他把一种有别于印象派的空间概念，传统的幻想透视空间，以及在色彩和光线的视知觉方面的最新科学发现结合起来，创造出了在画面上合理安排细密色点的“点彩画法”，成为点彩派的代表人物。本文通过对修拉油画风格的形成，油画作品的分析， 从色彩、构图人物形象以及审美思想等方面做出分析，阐明修拉的艺术特色以及对绘画艺术的影响。</w:t>
      </w:r>
    </w:p>
    <w:p>
      <w:pPr>
        <w:pStyle w:val="3"/>
        <w:spacing w:line="220" w:lineRule="exact"/>
        <w:ind w:left="432"/>
      </w:pPr>
      <w:r>
        <w:rPr>
          <w:rFonts w:hint="eastAsia" w:ascii="黑体" w:eastAsia="黑体"/>
          <w:color w:val="231916"/>
        </w:rPr>
        <w:t>关键词：</w:t>
      </w:r>
      <w:r>
        <w:rPr>
          <w:color w:val="231916"/>
        </w:rPr>
        <w:t>修拉；点彩派；新印象主义</w:t>
      </w:r>
    </w:p>
    <w:p>
      <w:pPr>
        <w:pStyle w:val="3"/>
        <w:spacing w:before="9"/>
        <w:ind w:left="0"/>
        <w:rPr>
          <w:sz w:val="12"/>
        </w:rPr>
      </w:pPr>
    </w:p>
    <w:p>
      <w:pPr>
        <w:spacing w:after="0"/>
        <w:rPr>
          <w:sz w:val="12"/>
        </w:rPr>
        <w:sectPr>
          <w:type w:val="continuous"/>
          <w:pgSz w:w="12250" w:h="16500"/>
          <w:pgMar w:top="680" w:right="780" w:bottom="0" w:left="860" w:header="720" w:footer="720" w:gutter="0"/>
        </w:sectPr>
      </w:pPr>
    </w:p>
    <w:p>
      <w:pPr>
        <w:pStyle w:val="2"/>
        <w:spacing w:before="49"/>
      </w:pPr>
      <w:r>
        <w:rPr>
          <w:color w:val="231916"/>
        </w:rPr>
        <w:t>一、艺术特色</w:t>
      </w:r>
    </w:p>
    <w:p>
      <w:pPr>
        <w:pStyle w:val="3"/>
        <w:spacing w:before="78" w:line="266" w:lineRule="auto"/>
        <w:ind w:right="38" w:firstLine="328"/>
        <w:jc w:val="both"/>
      </w:pPr>
      <w:r>
        <w:rPr>
          <w:color w:val="231916"/>
        </w:rPr>
        <w:t>修拉的油画作品极具创造性，积极追求平面化，降低画面物体的立体感，强调画面整体的图案效果，从而使画面的色彩修拉是新印象主义的代表人物，把文艺复兴的传统结构和印象主义的色彩实验结合起来。把最新的绘画空间概念、传统的幻想空间概念、以及色彩和光线的知觉方面的最新科学发现结合起来。对二十世界的抽象艺术有很大的影响。修拉生活在印象主义画派的初期，而且推动了了印象主义的发展。他对色彩的专门研究，使得他的作品层次分明，而他自己也成为新印象画派“点彩派”的代表。</w:t>
      </w:r>
    </w:p>
    <w:p>
      <w:pPr>
        <w:pStyle w:val="3"/>
        <w:spacing w:before="53" w:line="266" w:lineRule="auto"/>
        <w:ind w:right="47" w:firstLine="328"/>
        <w:jc w:val="right"/>
      </w:pPr>
      <w:r>
        <w:rPr>
          <w:color w:val="231916"/>
        </w:rPr>
        <w:t>和布局结构更合理。例如修拉的代表作《大碗岛上的星期日下午》就依据色彩在室外的变化规律将各种颜色合理的配比，再加以点彩技法削弱画中物象的立体感、空间感，将构成画面的各个色块从大小和位置进行理性的分配，从而形成清晰的面的概念，将画面的比例结构做到精益求精。修拉的艺术创作中蕴含了这样一种理念 :</w:t>
      </w:r>
    </w:p>
    <w:p>
      <w:pPr>
        <w:pStyle w:val="3"/>
        <w:spacing w:line="266" w:lineRule="auto"/>
        <w:ind w:right="46"/>
        <w:jc w:val="both"/>
      </w:pPr>
      <w:r>
        <w:rPr>
          <w:color w:val="231916"/>
        </w:rPr>
        <w:t>绘画作品借助科学的计量、慎重地安排构图能更好的达到预期的表现效果并实现作者的个人意图。其目的很大部分在于力求制造一种有秩序的几何结构。修拉根据该理论在创作实践过程中 , 力图使画面结构能够最大限度地符合几何原理和其他数学规则 , 这也是他绘画艺术创作具有机械般的精确性的原因所在。如他根据黄金分割原理合理调配画面中物象的大小、形状、线条的平衡和交叉、人物姿势的配置及其与 整体画面的构成比例等 , 建立起画面的整体有序性。在视觉透视的框架内 , 使数与形达到理性的和谐 , 形成丰富饱满的视觉效果。</w:t>
      </w:r>
    </w:p>
    <w:p>
      <w:pPr>
        <w:pStyle w:val="3"/>
        <w:spacing w:line="266" w:lineRule="auto"/>
        <w:ind w:right="43" w:firstLine="328"/>
        <w:jc w:val="both"/>
      </w:pPr>
      <w:r>
        <w:rPr>
          <w:color w:val="231916"/>
        </w:rPr>
        <w:t>修拉点彩分色技法不仅博采传统印象派的</w:t>
      </w:r>
      <w:r>
        <w:rPr>
          <w:color w:val="231916"/>
          <w:spacing w:val="-1"/>
        </w:rPr>
        <w:t>光色艺术 , 还结合了当时的光学研究成果 , 因</w:t>
      </w:r>
      <w:r>
        <w:rPr>
          <w:color w:val="231916"/>
          <w:spacing w:val="-2"/>
        </w:rPr>
        <w:t>此 , 其分色法中已经包含了现代绘画色彩的理</w:t>
      </w:r>
      <w:r>
        <w:rPr>
          <w:color w:val="231916"/>
        </w:rPr>
        <w:t>论 :1</w:t>
      </w:r>
      <w:r>
        <w:rPr>
          <w:color w:val="231916"/>
          <w:spacing w:val="2"/>
        </w:rPr>
        <w:t>. 根据光线色调对比平衡色素因子之间的</w:t>
      </w:r>
    </w:p>
    <w:p>
      <w:pPr>
        <w:pStyle w:val="3"/>
        <w:spacing w:line="222" w:lineRule="exact"/>
        <w:jc w:val="both"/>
      </w:pPr>
      <w:r>
        <w:rPr>
          <w:color w:val="231916"/>
          <w:spacing w:val="2"/>
        </w:rPr>
        <w:t>关系进而建立起新的色彩秩序 ;</w:t>
      </w:r>
      <w:r>
        <w:rPr>
          <w:color w:val="231916"/>
        </w:rPr>
        <w:t>2</w:t>
      </w:r>
      <w:r>
        <w:rPr>
          <w:color w:val="231916"/>
          <w:spacing w:val="2"/>
        </w:rPr>
        <w:t>. 由画面的大</w:t>
      </w:r>
    </w:p>
    <w:p>
      <w:pPr>
        <w:pStyle w:val="3"/>
        <w:spacing w:before="16"/>
        <w:jc w:val="both"/>
      </w:pPr>
      <w:r>
        <w:rPr>
          <w:color w:val="231916"/>
          <w:spacing w:val="2"/>
        </w:rPr>
        <w:t>小幅度决定颜色色点的大小 ;</w:t>
      </w:r>
      <w:r>
        <w:rPr>
          <w:color w:val="231916"/>
        </w:rPr>
        <w:t>3</w:t>
      </w:r>
      <w:r>
        <w:rPr>
          <w:color w:val="231916"/>
          <w:spacing w:val="2"/>
        </w:rPr>
        <w:t>. 注意隔离颜色</w:t>
      </w:r>
    </w:p>
    <w:p>
      <w:pPr>
        <w:pStyle w:val="3"/>
        <w:spacing w:before="24" w:line="266" w:lineRule="auto"/>
        <w:ind w:right="43"/>
        <w:jc w:val="both"/>
      </w:pPr>
      <w:r>
        <w:rPr>
          <w:color w:val="231916"/>
        </w:rPr>
        <w:t>固有纯色和光线反射的颜色 ;4. 采用科学光谱颜色 , 避免颜色色阶相互混淆。色彩分光法立足于科学的研究 , 深入的艺术创作实践 , 因此 , 与其说它是高超的绘画技艺 , 不如说它更多的是科学道理。</w:t>
      </w:r>
    </w:p>
    <w:p>
      <w:pPr>
        <w:pStyle w:val="2"/>
      </w:pPr>
      <w:r>
        <w:rPr>
          <w:color w:val="231916"/>
        </w:rPr>
        <w:t>二、代表作</w:t>
      </w:r>
    </w:p>
    <w:p>
      <w:pPr>
        <w:pStyle w:val="3"/>
        <w:spacing w:before="78" w:line="266" w:lineRule="auto"/>
        <w:ind w:right="38" w:firstLine="328"/>
      </w:pPr>
      <w:r>
        <w:br w:type="column"/>
      </w:r>
      <w:r>
        <w:rPr>
          <w:color w:val="231916"/>
          <w:spacing w:val="6"/>
        </w:rPr>
        <w:t xml:space="preserve">《大碗岛上的星期日下午》是修拉 </w:t>
      </w:r>
      <w:r>
        <w:rPr>
          <w:color w:val="231916"/>
        </w:rPr>
        <w:t xml:space="preserve">1884 </w:t>
      </w:r>
      <w:r>
        <w:rPr>
          <w:color w:val="231916"/>
          <w:spacing w:val="9"/>
        </w:rPr>
        <w:t>年运用他那炉火纯青的点彩法创作的登峰造</w:t>
      </w:r>
      <w:r>
        <w:rPr>
          <w:color w:val="231916"/>
        </w:rPr>
        <w:t>极之作，描绘巴黎塞纳河河在边人们享受休闲的情景。这幅画中有 48 个人、8 艘船、3 只狗</w:t>
      </w:r>
      <w:r>
        <w:rPr>
          <w:color w:val="231916"/>
          <w:spacing w:val="-1"/>
        </w:rPr>
        <w:t xml:space="preserve">和 </w:t>
      </w:r>
      <w:r>
        <w:rPr>
          <w:color w:val="231916"/>
        </w:rPr>
        <w:t>1</w:t>
      </w:r>
      <w:r>
        <w:rPr>
          <w:color w:val="231916"/>
          <w:spacing w:val="-1"/>
        </w:rPr>
        <w:t xml:space="preserve"> 只猴子，倘佯在河岸的人们似乎在享受悠闲的晴朗午后。修拉之所以创作《大碗岛上的星期日下午》是收到了另一幅皮伟</w:t>
      </w:r>
      <w:r>
        <w:rPr>
          <w:rFonts w:hint="eastAsia" w:ascii="宋体" w:hAnsi="宋体" w:eastAsia="宋体"/>
          <w:color w:val="231916"/>
          <w:spacing w:val="-1"/>
        </w:rPr>
        <w:t>·</w:t>
      </w:r>
      <w:r>
        <w:rPr>
          <w:color w:val="231916"/>
          <w:spacing w:val="-1"/>
        </w:rPr>
        <w:t>得</w:t>
      </w:r>
      <w:r>
        <w:rPr>
          <w:rFonts w:hint="eastAsia" w:ascii="宋体" w:hAnsi="宋体" w:eastAsia="宋体"/>
          <w:color w:val="231916"/>
          <w:spacing w:val="-1"/>
        </w:rPr>
        <w:t>·</w:t>
      </w:r>
      <w:r>
        <w:rPr>
          <w:color w:val="231916"/>
          <w:spacing w:val="-1"/>
        </w:rPr>
        <w:t>夏凡纳的作品《圣林》的影响，修拉“让一瞬间凝固在画布上”的理念是从皮伟</w:t>
      </w:r>
      <w:r>
        <w:rPr>
          <w:rFonts w:hint="eastAsia" w:ascii="宋体" w:hAnsi="宋体" w:eastAsia="宋体"/>
          <w:color w:val="231916"/>
          <w:spacing w:val="-1"/>
        </w:rPr>
        <w:t>·</w:t>
      </w:r>
      <w:r>
        <w:rPr>
          <w:color w:val="231916"/>
          <w:spacing w:val="-1"/>
        </w:rPr>
        <w:t>作品那里继承而来的，他创作的情境穿越时空，到达远古时代，一座恬静而富有神话色彩的小岛之上九位舒展婀娜身姿的女神正在一起散步与思考。而修拉的这幅画则是《圣林》的升级版，借此向世人展示，同是一座小岛，《大碗岛上的星期日下午》向我们揭示了现代世界的模样并诱使这我们将其与远古时代比较一番。画面上人物众多，却多而不乱。他们遵从着近大远小的透视规律，给观者一种舒适之感。人物姿势各有所属，立、坐、卧、蹲、行、跑各不相同，给人足够的目光追寻的理由。不仅如此，人物服饰各具特色，体现了当时的社会风尚。作者处理人物、动作、服饰的时候，考虑了画面所要表达的一种境界。综观画面的主体人物，就能悟得这是我们所追求的一种美好境界，也是一种最高境界。正是因为这种极致的表达，使得</w:t>
      </w:r>
      <w:r>
        <w:rPr>
          <w:color w:val="231916"/>
          <w:spacing w:val="-10"/>
        </w:rPr>
        <w:t>这幅画经久不衰，称为经得起品评的一幅名作。</w:t>
      </w:r>
      <w:r>
        <w:rPr>
          <w:color w:val="231916"/>
        </w:rPr>
        <w:t>画面光感描写强烈，给人一种温暖与惬意的感觉。从站画面三分之一的黄色地面以及上面人物的深色投影足以看出。作者巧妙地处理了冷</w:t>
      </w:r>
      <w:r>
        <w:rPr>
          <w:color w:val="231916"/>
          <w:spacing w:val="-8"/>
        </w:rPr>
        <w:t xml:space="preserve">暖对比，从上到下本着冷——暖——冷的递阶， </w:t>
      </w:r>
      <w:r>
        <w:rPr>
          <w:color w:val="231916"/>
        </w:rPr>
        <w:t>总体色调布置停当后，又在冷中有暖、暖中有冷。正是由于色彩的对比鲜明才使得这幅画很有冲击力，色调在统一中又有变化。自然是人类向往的地方，自然与人和谐交融的美景也是人们愿意欣赏的。眯上双眼在朦胧中观察这幅朦胧的画，就会惊奇地发现——人物与景物更加立体了。此刻好像能闻到草地的清新，能听到人们的轻语，能感觉到暖风，好像置身于其中。细观人物服饰很有时代特点，反映了一定的社会阶层。人物的举止能透出气质，人物的动作能反映出性格。甚至每一个人物的服装都</w:t>
      </w:r>
      <w:r>
        <w:rPr>
          <w:color w:val="231916"/>
          <w:spacing w:val="-8"/>
        </w:rPr>
        <w:t xml:space="preserve">与旁边的人形成了对比，这是作者刻意的安排， </w:t>
      </w:r>
      <w:r>
        <w:rPr>
          <w:color w:val="231916"/>
        </w:rPr>
        <w:t>体现了作者独特的审美和绘画技巧。尤其是画面下方的几只小动物的描绘，让这幅人物似乎有些呆板的画面灵动了，观者可以试图去掩住</w:t>
      </w:r>
    </w:p>
    <w:p>
      <w:pPr>
        <w:pStyle w:val="3"/>
        <w:spacing w:before="78" w:line="266" w:lineRule="auto"/>
        <w:ind w:right="178"/>
        <w:jc w:val="both"/>
      </w:pPr>
      <w:r>
        <w:br w:type="column"/>
      </w:r>
      <w:r>
        <w:rPr>
          <w:color w:val="231916"/>
        </w:rPr>
        <w:t>画面上的每一寸地方，就会有一个更让人惊奇的发现——这幅画做到了多一处则多，少一处则少！真不愧是一幅独立、完整耐得住欣赏、琢磨与推敲的艺术品。</w:t>
      </w:r>
    </w:p>
    <w:p>
      <w:pPr>
        <w:pStyle w:val="2"/>
      </w:pPr>
      <w:r>
        <w:rPr>
          <w:color w:val="231916"/>
        </w:rPr>
        <w:t>三、艺术地位和影响</w:t>
      </w:r>
    </w:p>
    <w:p>
      <w:pPr>
        <w:pStyle w:val="3"/>
        <w:spacing w:before="53" w:line="266" w:lineRule="auto"/>
        <w:ind w:right="170" w:firstLine="328"/>
        <w:jc w:val="both"/>
      </w:pPr>
      <w:bookmarkStart w:id="0" w:name="_GoBack"/>
      <w:r>
        <w:rPr>
          <w:color w:val="231916"/>
        </w:rPr>
        <w:t>新印象主义是一个承前启后的画派，是19 世纪最后一个重要的画派。修拉以风格化的油画创作方式成为画派的创始人和旗手。</w:t>
      </w:r>
    </w:p>
    <w:p>
      <w:pPr>
        <w:pStyle w:val="3"/>
        <w:spacing w:line="266" w:lineRule="auto"/>
        <w:ind w:right="99" w:firstLine="328"/>
      </w:pPr>
      <w:r>
        <w:rPr>
          <w:color w:val="231916"/>
        </w:rPr>
        <w:t>在《大碗岛上的星期日下午》这幅作品中修拉第一次完整的运用了他所追求的点彩的艺术语言。以光谱色取代了固有色的运用，着意</w:t>
      </w:r>
      <w:r>
        <w:rPr>
          <w:color w:val="231916"/>
          <w:spacing w:val="-17"/>
        </w:rPr>
        <w:t>创造“一个有机的整体，一个紧密无间的结构”，</w:t>
      </w:r>
      <w:r>
        <w:rPr>
          <w:color w:val="231916"/>
        </w:rPr>
        <w:t>并体现自己的美学主张：“依据经验，逻辑和科学，以审慎的构思，完成特定情感的表达， 并探求其中的规律”。这幅画代表了修拉艺术的最高成就，也证实了他的艺术理论和创新意识，以及他在近代绘画发展中的不可忽视的地位。</w:t>
      </w:r>
    </w:p>
    <w:p>
      <w:pPr>
        <w:pStyle w:val="3"/>
        <w:spacing w:line="266" w:lineRule="auto"/>
        <w:ind w:right="178" w:firstLine="328"/>
        <w:jc w:val="both"/>
      </w:pPr>
      <w:r>
        <w:rPr>
          <w:color w:val="231916"/>
        </w:rPr>
        <w:t>新印象派把西方绘画史上的点彩法和分割法的因素发扬光大，自成完整的体系，在历史上的功绩是不可抹杀的。新印象派的画给人以严谨的秩序感，自有一番情趣和境界。</w:t>
      </w:r>
    </w:p>
    <w:p>
      <w:pPr>
        <w:pStyle w:val="2"/>
        <w:spacing w:before="46"/>
      </w:pPr>
      <w:r>
        <w:rPr>
          <w:color w:val="231916"/>
        </w:rPr>
        <w:t>四、结语</w:t>
      </w:r>
    </w:p>
    <w:bookmarkEnd w:id="0"/>
    <w:p>
      <w:pPr>
        <w:pStyle w:val="3"/>
        <w:spacing w:before="65" w:line="266" w:lineRule="auto"/>
        <w:ind w:right="178" w:firstLine="328"/>
        <w:jc w:val="both"/>
      </w:pPr>
      <w:r>
        <w:rPr>
          <w:color w:val="231916"/>
        </w:rPr>
        <w:t>在修拉的画作中突出了理性，他的理性是来自于对颜色的理解，来自于对画面构成的理解，来自于客观世界的美激起的主观世界的激情。以不经调和的色点按照他的分割主义作画是修拉为代表的新印象主义的特色，正是凭借这一突破让他大步拓进。</w:t>
      </w:r>
    </w:p>
    <w:p>
      <w:pPr>
        <w:pStyle w:val="3"/>
        <w:spacing w:before="3"/>
        <w:ind w:left="0"/>
        <w:rPr>
          <w:sz w:val="24"/>
        </w:rPr>
      </w:pPr>
    </w:p>
    <w:p>
      <w:pPr>
        <w:pStyle w:val="3"/>
        <w:ind w:left="432"/>
        <w:rPr>
          <w:rFonts w:hint="eastAsia" w:ascii="黑体" w:eastAsia="黑体"/>
        </w:rPr>
      </w:pPr>
      <w:r>
        <w:rPr>
          <w:rFonts w:hint="eastAsia" w:ascii="黑体" w:eastAsia="黑体"/>
          <w:color w:val="231916"/>
        </w:rPr>
        <w:t>【注释】</w:t>
      </w:r>
    </w:p>
    <w:p>
      <w:pPr>
        <w:pStyle w:val="8"/>
        <w:numPr>
          <w:ilvl w:val="0"/>
          <w:numId w:val="1"/>
        </w:numPr>
        <w:tabs>
          <w:tab w:val="left" w:pos="648"/>
        </w:tabs>
        <w:spacing w:before="42" w:after="0" w:line="266" w:lineRule="auto"/>
        <w:ind w:left="103" w:right="184" w:firstLine="328"/>
        <w:jc w:val="left"/>
        <w:rPr>
          <w:sz w:val="16"/>
        </w:rPr>
      </w:pPr>
      <w:r>
        <w:rPr>
          <w:color w:val="231916"/>
          <w:spacing w:val="-4"/>
          <w:w w:val="105"/>
          <w:sz w:val="16"/>
        </w:rPr>
        <w:t xml:space="preserve">张弘苑 . 世界名画全集 第 </w:t>
      </w:r>
      <w:r>
        <w:rPr>
          <w:color w:val="231916"/>
          <w:w w:val="105"/>
          <w:sz w:val="16"/>
        </w:rPr>
        <w:t>6</w:t>
      </w:r>
      <w:r>
        <w:rPr>
          <w:color w:val="231916"/>
          <w:spacing w:val="-11"/>
          <w:w w:val="105"/>
          <w:sz w:val="16"/>
        </w:rPr>
        <w:t xml:space="preserve"> 册 </w:t>
      </w:r>
      <w:r>
        <w:rPr>
          <w:color w:val="231916"/>
          <w:w w:val="105"/>
          <w:sz w:val="16"/>
        </w:rPr>
        <w:t>[M].</w:t>
      </w:r>
      <w:r>
        <w:rPr>
          <w:color w:val="231916"/>
          <w:spacing w:val="-8"/>
          <w:w w:val="105"/>
          <w:sz w:val="16"/>
        </w:rPr>
        <w:t xml:space="preserve"> 北</w:t>
      </w:r>
      <w:r>
        <w:rPr>
          <w:color w:val="231916"/>
          <w:spacing w:val="-5"/>
          <w:w w:val="105"/>
          <w:sz w:val="16"/>
        </w:rPr>
        <w:t xml:space="preserve">京 : 京华出版社 </w:t>
      </w:r>
      <w:r>
        <w:rPr>
          <w:color w:val="231916"/>
          <w:w w:val="105"/>
          <w:sz w:val="16"/>
        </w:rPr>
        <w:t>,2002.</w:t>
      </w:r>
    </w:p>
    <w:p>
      <w:pPr>
        <w:pStyle w:val="8"/>
        <w:numPr>
          <w:ilvl w:val="0"/>
          <w:numId w:val="1"/>
        </w:numPr>
        <w:tabs>
          <w:tab w:val="left" w:pos="651"/>
        </w:tabs>
        <w:spacing w:before="0" w:after="0" w:line="266" w:lineRule="auto"/>
        <w:ind w:left="103" w:right="179" w:firstLine="328"/>
        <w:jc w:val="left"/>
        <w:rPr>
          <w:sz w:val="16"/>
        </w:rPr>
      </w:pPr>
      <w:r>
        <w:rPr>
          <w:color w:val="231916"/>
          <w:w w:val="105"/>
          <w:sz w:val="16"/>
        </w:rPr>
        <w:t>周益民 . 外国美术史 [M</w:t>
      </w:r>
      <w:r>
        <w:rPr>
          <w:color w:val="231916"/>
          <w:spacing w:val="-4"/>
          <w:w w:val="105"/>
          <w:sz w:val="16"/>
        </w:rPr>
        <w:t>]. 武汉 : 湖北</w:t>
      </w:r>
      <w:r>
        <w:rPr>
          <w:color w:val="231916"/>
          <w:spacing w:val="-5"/>
          <w:w w:val="105"/>
          <w:sz w:val="16"/>
        </w:rPr>
        <w:t xml:space="preserve">美术出版社 </w:t>
      </w:r>
      <w:r>
        <w:rPr>
          <w:color w:val="231916"/>
          <w:w w:val="105"/>
          <w:sz w:val="16"/>
        </w:rPr>
        <w:t>,2011.</w:t>
      </w:r>
    </w:p>
    <w:p>
      <w:pPr>
        <w:pStyle w:val="8"/>
        <w:numPr>
          <w:ilvl w:val="0"/>
          <w:numId w:val="1"/>
        </w:numPr>
        <w:tabs>
          <w:tab w:val="left" w:pos="648"/>
        </w:tabs>
        <w:spacing w:before="0" w:after="0" w:line="266" w:lineRule="auto"/>
        <w:ind w:left="103" w:right="179" w:firstLine="328"/>
        <w:jc w:val="left"/>
        <w:rPr>
          <w:sz w:val="16"/>
        </w:rPr>
      </w:pPr>
      <w:r>
        <w:rPr>
          <w:color w:val="231916"/>
          <w:spacing w:val="8"/>
          <w:sz w:val="16"/>
        </w:rPr>
        <w:t>汤麟.不, 我等太阳 [</w:t>
      </w:r>
      <w:r>
        <w:rPr>
          <w:color w:val="231916"/>
          <w:sz w:val="16"/>
        </w:rPr>
        <w:t>M</w:t>
      </w:r>
      <w:r>
        <w:rPr>
          <w:color w:val="231916"/>
          <w:spacing w:val="3"/>
          <w:sz w:val="16"/>
        </w:rPr>
        <w:t>]. 武汉: 湖北美</w:t>
      </w:r>
      <w:r>
        <w:rPr>
          <w:color w:val="231916"/>
          <w:spacing w:val="2"/>
          <w:sz w:val="16"/>
        </w:rPr>
        <w:t xml:space="preserve">术出版社 </w:t>
      </w:r>
      <w:r>
        <w:rPr>
          <w:color w:val="231916"/>
          <w:sz w:val="16"/>
        </w:rPr>
        <w:t>,2000.</w:t>
      </w:r>
    </w:p>
    <w:p>
      <w:pPr>
        <w:pStyle w:val="8"/>
        <w:numPr>
          <w:ilvl w:val="0"/>
          <w:numId w:val="1"/>
        </w:numPr>
        <w:tabs>
          <w:tab w:val="left" w:pos="651"/>
        </w:tabs>
        <w:spacing w:before="0" w:after="0" w:line="266" w:lineRule="auto"/>
        <w:ind w:left="103" w:right="179" w:firstLine="328"/>
        <w:jc w:val="left"/>
        <w:rPr>
          <w:sz w:val="16"/>
        </w:rPr>
      </w:pPr>
      <w:r>
        <w:rPr>
          <w:color w:val="231916"/>
          <w:spacing w:val="-1"/>
          <w:w w:val="105"/>
          <w:sz w:val="16"/>
        </w:rPr>
        <w:t>罗一平 . 美术概论 [</w:t>
      </w:r>
      <w:r>
        <w:rPr>
          <w:color w:val="231916"/>
          <w:w w:val="105"/>
          <w:sz w:val="16"/>
        </w:rPr>
        <w:t>M</w:t>
      </w:r>
      <w:r>
        <w:rPr>
          <w:color w:val="231916"/>
          <w:spacing w:val="-3"/>
          <w:w w:val="105"/>
          <w:sz w:val="16"/>
        </w:rPr>
        <w:t>]. 广州 : 岭南美</w:t>
      </w:r>
      <w:r>
        <w:rPr>
          <w:color w:val="231916"/>
          <w:spacing w:val="-4"/>
          <w:w w:val="105"/>
          <w:sz w:val="16"/>
        </w:rPr>
        <w:t xml:space="preserve">术出版社 </w:t>
      </w:r>
      <w:r>
        <w:rPr>
          <w:color w:val="231916"/>
          <w:w w:val="105"/>
          <w:sz w:val="16"/>
        </w:rPr>
        <w:t>,2003.</w:t>
      </w:r>
    </w:p>
    <w:p>
      <w:pPr>
        <w:pStyle w:val="3"/>
        <w:ind w:left="0"/>
        <w:rPr>
          <w:sz w:val="18"/>
        </w:rPr>
      </w:pPr>
    </w:p>
    <w:p>
      <w:pPr>
        <w:pStyle w:val="3"/>
        <w:spacing w:before="146" w:line="266" w:lineRule="auto"/>
        <w:ind w:right="179" w:firstLine="328"/>
        <w:jc w:val="both"/>
      </w:pPr>
      <w:r>
        <w:rPr>
          <w:rFonts w:hint="eastAsia" w:ascii="黑体" w:eastAsia="黑体"/>
          <w:color w:val="231916"/>
          <w:spacing w:val="-5"/>
        </w:rPr>
        <w:t xml:space="preserve">作者简介 : </w:t>
      </w:r>
      <w:r>
        <w:rPr>
          <w:color w:val="231916"/>
          <w:spacing w:val="5"/>
        </w:rPr>
        <w:t>朱墀</w:t>
      </w:r>
      <w:r>
        <w:rPr>
          <w:color w:val="231916"/>
        </w:rPr>
        <w:t>（1994~）</w:t>
      </w:r>
      <w:r>
        <w:rPr>
          <w:color w:val="231916"/>
          <w:spacing w:val="2"/>
        </w:rPr>
        <w:t>，男，湖南师</w:t>
      </w:r>
      <w:r>
        <w:rPr>
          <w:color w:val="231916"/>
          <w:spacing w:val="-12"/>
        </w:rPr>
        <w:t>范大学美术学院研究生，研究方向：美术学</w:t>
      </w:r>
      <w:r>
        <w:rPr>
          <w:color w:val="231916"/>
        </w:rPr>
        <w:t>（</w:t>
      </w:r>
      <w:r>
        <w:rPr>
          <w:color w:val="231916"/>
          <w:spacing w:val="-16"/>
        </w:rPr>
        <w:t>绘</w:t>
      </w:r>
      <w:r>
        <w:rPr>
          <w:color w:val="231916"/>
        </w:rPr>
        <w:t>画研究与创作）。</w:t>
      </w:r>
    </w:p>
    <w:p>
      <w:pPr>
        <w:spacing w:after="0" w:line="266" w:lineRule="auto"/>
        <w:jc w:val="both"/>
        <w:sectPr>
          <w:type w:val="continuous"/>
          <w:pgSz w:w="12250" w:h="16500"/>
          <w:pgMar w:top="680" w:right="780" w:bottom="0" w:left="860" w:header="720" w:footer="720" w:gutter="0"/>
          <w:cols w:equalWidth="0" w:num="3">
            <w:col w:w="3369" w:space="185"/>
            <w:col w:w="3438" w:space="115"/>
            <w:col w:w="3503"/>
          </w:cols>
        </w:sectPr>
      </w:pPr>
    </w:p>
    <w:p>
      <w:pPr>
        <w:pStyle w:val="3"/>
        <w:spacing w:before="6"/>
        <w:ind w:left="0"/>
        <w:rPr>
          <w:sz w:val="9"/>
        </w:rPr>
      </w:pPr>
    </w:p>
    <w:p>
      <w:pPr>
        <w:tabs>
          <w:tab w:val="left" w:pos="591"/>
        </w:tabs>
        <w:spacing w:before="69"/>
        <w:ind w:left="123" w:right="0" w:firstLine="0"/>
        <w:jc w:val="left"/>
        <w:rPr>
          <w:rFonts w:hint="eastAsia" w:ascii="宋体" w:hAnsi="宋体" w:eastAsia="宋体"/>
          <w:sz w:val="15"/>
        </w:rPr>
      </w:pPr>
      <w:r>
        <w:pict>
          <v:group id="_x0000_s1032" o:spid="_x0000_s1032" o:spt="203" style="position:absolute;left:0pt;margin-left:67.1pt;margin-top:5.1pt;height:10.5pt;width:2.35pt;mso-position-horizontal-relative:page;z-index:-15770624;mso-width-relative:page;mso-height-relative:page;" coordorigin="1343,103" coordsize="47,210">
            <o:lock v:ext="edit"/>
            <v:line id="_x0000_s1033" o:spid="_x0000_s1033" o:spt="20" style="position:absolute;left:1384;top:103;height:210;width:0;" stroked="t" coordsize="21600,21600">
              <v:path arrowok="t"/>
              <v:fill focussize="0,0"/>
              <v:stroke weight="0.5pt" color="#231916"/>
              <v:imagedata o:title=""/>
              <o:lock v:ext="edit"/>
            </v:line>
            <v:line id="_x0000_s1034" o:spid="_x0000_s1034" o:spt="20" style="position:absolute;left:1348;top:103;height:210;width:0;" stroked="t" coordsize="21600,21600">
              <v:path arrowok="t"/>
              <v:fill focussize="0,0"/>
              <v:stroke weight="0.5pt" color="#231916"/>
              <v:imagedata o:title=""/>
              <o:lock v:ext="edit"/>
            </v:line>
          </v:group>
        </w:pict>
      </w:r>
      <w:r>
        <w:rPr>
          <w:rFonts w:hint="eastAsia" w:ascii="黑体" w:hAnsi="黑体" w:eastAsia="黑体"/>
          <w:color w:val="231916"/>
          <w:w w:val="110"/>
          <w:sz w:val="22"/>
        </w:rPr>
        <w:t>72</w:t>
      </w:r>
      <w:r>
        <w:rPr>
          <w:rFonts w:hint="eastAsia" w:ascii="黑体" w:hAnsi="黑体" w:eastAsia="黑体"/>
          <w:color w:val="231916"/>
          <w:w w:val="110"/>
          <w:sz w:val="22"/>
        </w:rPr>
        <w:tab/>
      </w:r>
      <w:r>
        <w:rPr>
          <w:rFonts w:hint="eastAsia" w:ascii="宋体" w:hAnsi="宋体" w:eastAsia="宋体"/>
          <w:color w:val="231916"/>
          <w:w w:val="110"/>
          <w:position w:val="1"/>
          <w:sz w:val="15"/>
        </w:rPr>
        <w:t>时代报告·TIME</w:t>
      </w:r>
      <w:r>
        <w:rPr>
          <w:rFonts w:hint="eastAsia" w:ascii="宋体" w:hAnsi="宋体" w:eastAsia="宋体"/>
          <w:color w:val="231916"/>
          <w:spacing w:val="-42"/>
          <w:w w:val="110"/>
          <w:position w:val="1"/>
          <w:sz w:val="15"/>
        </w:rPr>
        <w:t xml:space="preserve"> </w:t>
      </w:r>
      <w:r>
        <w:rPr>
          <w:rFonts w:hint="eastAsia" w:ascii="宋体" w:hAnsi="宋体" w:eastAsia="宋体"/>
          <w:color w:val="231916"/>
          <w:w w:val="120"/>
          <w:position w:val="1"/>
          <w:sz w:val="15"/>
        </w:rPr>
        <w:t>REPORT</w:t>
      </w:r>
    </w:p>
    <w:p>
      <w:pPr>
        <w:pStyle w:val="3"/>
        <w:spacing w:before="8"/>
        <w:ind w:left="0"/>
        <w:rPr>
          <w:rFonts w:ascii="宋体"/>
          <w:sz w:val="15"/>
        </w:rPr>
      </w:pPr>
    </w:p>
    <w:p>
      <w:pPr>
        <w:spacing w:before="72"/>
        <w:ind w:left="140" w:right="0" w:firstLine="0"/>
        <w:jc w:val="left"/>
        <w:rPr>
          <w:rFonts w:hint="eastAsia" w:ascii="宋体" w:eastAsia="宋体"/>
          <w:sz w:val="20"/>
        </w:rPr>
      </w:pPr>
      <w:r>
        <w:rPr>
          <w:rFonts w:hint="eastAsia" w:ascii="宋体" w:eastAsia="宋体"/>
          <w:sz w:val="20"/>
        </w:rPr>
        <w:t>万方数据</w:t>
      </w:r>
    </w:p>
    <w:sectPr>
      <w:type w:val="continuous"/>
      <w:pgSz w:w="12250" w:h="16500"/>
      <w:pgMar w:top="680" w:right="780" w:bottom="0" w:left="8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03" w:hanging="215"/>
        <w:jc w:val="left"/>
      </w:pPr>
      <w:rPr>
        <w:rFonts w:hint="default" w:ascii="PMingLiU" w:hAnsi="PMingLiU" w:eastAsia="PMingLiU" w:cs="PMingLiU"/>
        <w:color w:val="231916"/>
        <w:w w:val="99"/>
        <w:sz w:val="16"/>
        <w:szCs w:val="16"/>
        <w:lang w:val="en-US" w:eastAsia="zh-CN" w:bidi="ar-SA"/>
      </w:rPr>
    </w:lvl>
    <w:lvl w:ilvl="1" w:tentative="0">
      <w:start w:val="0"/>
      <w:numFmt w:val="bullet"/>
      <w:lvlText w:val="•"/>
      <w:lvlJc w:val="left"/>
      <w:pPr>
        <w:ind w:left="439" w:hanging="215"/>
      </w:pPr>
      <w:rPr>
        <w:rFonts w:hint="default"/>
        <w:lang w:val="en-US" w:eastAsia="zh-CN" w:bidi="ar-SA"/>
      </w:rPr>
    </w:lvl>
    <w:lvl w:ilvl="2" w:tentative="0">
      <w:start w:val="0"/>
      <w:numFmt w:val="bullet"/>
      <w:lvlText w:val="•"/>
      <w:lvlJc w:val="left"/>
      <w:pPr>
        <w:ind w:left="779" w:hanging="215"/>
      </w:pPr>
      <w:rPr>
        <w:rFonts w:hint="default"/>
        <w:lang w:val="en-US" w:eastAsia="zh-CN" w:bidi="ar-SA"/>
      </w:rPr>
    </w:lvl>
    <w:lvl w:ilvl="3" w:tentative="0">
      <w:start w:val="0"/>
      <w:numFmt w:val="bullet"/>
      <w:lvlText w:val="•"/>
      <w:lvlJc w:val="left"/>
      <w:pPr>
        <w:ind w:left="1119" w:hanging="215"/>
      </w:pPr>
      <w:rPr>
        <w:rFonts w:hint="default"/>
        <w:lang w:val="en-US" w:eastAsia="zh-CN" w:bidi="ar-SA"/>
      </w:rPr>
    </w:lvl>
    <w:lvl w:ilvl="4" w:tentative="0">
      <w:start w:val="0"/>
      <w:numFmt w:val="bullet"/>
      <w:lvlText w:val="•"/>
      <w:lvlJc w:val="left"/>
      <w:pPr>
        <w:ind w:left="1459" w:hanging="215"/>
      </w:pPr>
      <w:rPr>
        <w:rFonts w:hint="default"/>
        <w:lang w:val="en-US" w:eastAsia="zh-CN" w:bidi="ar-SA"/>
      </w:rPr>
    </w:lvl>
    <w:lvl w:ilvl="5" w:tentative="0">
      <w:start w:val="0"/>
      <w:numFmt w:val="bullet"/>
      <w:lvlText w:val="•"/>
      <w:lvlJc w:val="left"/>
      <w:pPr>
        <w:ind w:left="1799" w:hanging="215"/>
      </w:pPr>
      <w:rPr>
        <w:rFonts w:hint="default"/>
        <w:lang w:val="en-US" w:eastAsia="zh-CN" w:bidi="ar-SA"/>
      </w:rPr>
    </w:lvl>
    <w:lvl w:ilvl="6" w:tentative="0">
      <w:start w:val="0"/>
      <w:numFmt w:val="bullet"/>
      <w:lvlText w:val="•"/>
      <w:lvlJc w:val="left"/>
      <w:pPr>
        <w:ind w:left="2139" w:hanging="215"/>
      </w:pPr>
      <w:rPr>
        <w:rFonts w:hint="default"/>
        <w:lang w:val="en-US" w:eastAsia="zh-CN" w:bidi="ar-SA"/>
      </w:rPr>
    </w:lvl>
    <w:lvl w:ilvl="7" w:tentative="0">
      <w:start w:val="0"/>
      <w:numFmt w:val="bullet"/>
      <w:lvlText w:val="•"/>
      <w:lvlJc w:val="left"/>
      <w:pPr>
        <w:ind w:left="2479" w:hanging="215"/>
      </w:pPr>
      <w:rPr>
        <w:rFonts w:hint="default"/>
        <w:lang w:val="en-US" w:eastAsia="zh-CN" w:bidi="ar-SA"/>
      </w:rPr>
    </w:lvl>
    <w:lvl w:ilvl="8" w:tentative="0">
      <w:start w:val="0"/>
      <w:numFmt w:val="bullet"/>
      <w:lvlText w:val="•"/>
      <w:lvlJc w:val="left"/>
      <w:pPr>
        <w:ind w:left="2819" w:hanging="21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59C136D"/>
    <w:rsid w:val="57BF3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paragraph" w:styleId="2">
    <w:name w:val="heading 1"/>
    <w:basedOn w:val="1"/>
    <w:next w:val="1"/>
    <w:qFormat/>
    <w:uiPriority w:val="1"/>
    <w:pPr>
      <w:spacing w:before="51"/>
      <w:ind w:left="432"/>
      <w:outlineLvl w:val="1"/>
    </w:pPr>
    <w:rPr>
      <w:rFonts w:ascii="宋体" w:hAnsi="宋体" w:eastAsia="宋体" w:cs="宋体"/>
      <w:sz w:val="20"/>
      <w:szCs w:val="20"/>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3"/>
    </w:pPr>
    <w:rPr>
      <w:rFonts w:ascii="PMingLiU" w:hAnsi="PMingLiU" w:eastAsia="PMingLiU" w:cs="PMingLiU"/>
      <w:sz w:val="16"/>
      <w:szCs w:val="16"/>
      <w:lang w:val="en-US" w:eastAsia="zh-CN" w:bidi="ar-SA"/>
    </w:rPr>
  </w:style>
  <w:style w:type="paragraph" w:styleId="4">
    <w:name w:val="Title"/>
    <w:basedOn w:val="1"/>
    <w:qFormat/>
    <w:uiPriority w:val="1"/>
    <w:pPr>
      <w:spacing w:before="61"/>
      <w:ind w:left="3087" w:right="3163"/>
      <w:jc w:val="center"/>
    </w:pPr>
    <w:rPr>
      <w:rFonts w:ascii="PMingLiU" w:hAnsi="PMingLiU" w:eastAsia="PMingLiU" w:cs="PMingLiU"/>
      <w:sz w:val="48"/>
      <w:szCs w:val="48"/>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3" w:right="179" w:firstLine="328"/>
    </w:pPr>
    <w:rPr>
      <w:rFonts w:ascii="PMingLiU" w:hAnsi="PMingLiU" w:eastAsia="PMingLiU" w:cs="PMingLiU"/>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2020-12-30T06:09:00Z</dcterms:created>
  <dc:creator>Administrator</dc:creator>
  <cp:lastModifiedBy>木伊</cp:lastModifiedBy>
  <dcterms:modified xsi:type="dcterms:W3CDTF">2020-12-30T06:26:53Z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2020-12-30T00:00:00Z</vt:filetime>
  </property>
  <property fmtid="{D5CDD505-2E9C-101B-9397-08002B2CF9AE}" pid="4" name="KSOProductBuildVer">
    <vt:lpwstr>2052-11.3.0.9228</vt:lpwstr>
  </property>
</Properties>
</file>