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5540" w:type="dxa"/>
        <w:tblLayout w:type="fixed"/>
        <w:tblLook w:val="04A0" w:firstRow="1" w:lastRow="0" w:firstColumn="1" w:lastColumn="0" w:noHBand="0" w:noVBand="1"/>
      </w:tblPr>
      <w:tblGrid>
        <w:gridCol w:w="1470"/>
        <w:gridCol w:w="1591"/>
        <w:gridCol w:w="1987"/>
        <w:gridCol w:w="283"/>
        <w:gridCol w:w="1418"/>
        <w:gridCol w:w="3607"/>
        <w:gridCol w:w="1071"/>
        <w:gridCol w:w="354"/>
        <w:gridCol w:w="2339"/>
        <w:gridCol w:w="5504"/>
        <w:gridCol w:w="5916"/>
      </w:tblGrid>
      <w:tr w:rsidR="007F0031" w14:paraId="0D2D3D85" w14:textId="77777777" w:rsidTr="00643A67">
        <w:trPr>
          <w:gridAfter w:val="2"/>
          <w:wAfter w:w="11420" w:type="dxa"/>
          <w:trHeight w:val="375"/>
        </w:trPr>
        <w:tc>
          <w:tcPr>
            <w:tcW w:w="14120" w:type="dxa"/>
            <w:gridSpan w:val="9"/>
            <w:tcBorders>
              <w:top w:val="nil"/>
              <w:left w:val="nil"/>
              <w:bottom w:val="nil"/>
              <w:right w:val="nil"/>
            </w:tcBorders>
            <w:noWrap/>
            <w:vAlign w:val="center"/>
          </w:tcPr>
          <w:p w14:paraId="49BEA81F" w14:textId="77777777" w:rsidR="007F0031" w:rsidRDefault="008E070C">
            <w:pPr>
              <w:widowControl/>
              <w:jc w:val="center"/>
              <w:rPr>
                <w:rFonts w:ascii="Times New Roman" w:eastAsia="黑体" w:hAnsi="Times New Roman"/>
                <w:b/>
                <w:color w:val="000000"/>
                <w:kern w:val="0"/>
                <w:sz w:val="36"/>
                <w:szCs w:val="36"/>
              </w:rPr>
            </w:pPr>
            <w:r>
              <w:rPr>
                <w:rFonts w:ascii="Times New Roman" w:eastAsia="黑体" w:hAnsi="Times New Roman" w:hint="eastAsia"/>
                <w:b/>
                <w:color w:val="000000"/>
                <w:kern w:val="0"/>
                <w:sz w:val="36"/>
                <w:szCs w:val="36"/>
              </w:rPr>
              <w:t>成都市双流区音乐名教师工作室课堂教学设计方案</w:t>
            </w:r>
          </w:p>
          <w:p w14:paraId="32449C4E" w14:textId="6585205F" w:rsidR="007F0031" w:rsidRDefault="008E070C">
            <w:pPr>
              <w:widowControl/>
              <w:rPr>
                <w:rFonts w:ascii="Times New Roman" w:eastAsia="黑体" w:hAnsi="Times New Roman"/>
                <w:b/>
                <w:color w:val="000000"/>
                <w:kern w:val="0"/>
                <w:sz w:val="28"/>
                <w:szCs w:val="28"/>
              </w:rPr>
            </w:pPr>
            <w:r>
              <w:rPr>
                <w:rFonts w:ascii="Times New Roman" w:eastAsia="黑体" w:hAnsi="Times New Roman" w:hint="eastAsia"/>
                <w:b/>
                <w:color w:val="000000"/>
                <w:kern w:val="0"/>
                <w:sz w:val="28"/>
                <w:szCs w:val="28"/>
              </w:rPr>
              <w:t>学校：</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成都市双流区</w:t>
            </w:r>
            <w:r w:rsidR="00407C8D">
              <w:rPr>
                <w:rFonts w:ascii="Times New Roman" w:eastAsia="黑体" w:hAnsi="Times New Roman" w:hint="eastAsia"/>
                <w:b/>
                <w:color w:val="000000"/>
                <w:kern w:val="0"/>
                <w:sz w:val="28"/>
                <w:szCs w:val="28"/>
                <w:u w:val="single"/>
              </w:rPr>
              <w:t>艺体中学</w:t>
            </w:r>
            <w:r>
              <w:rPr>
                <w:rFonts w:ascii="Times New Roman" w:eastAsia="黑体" w:hAnsi="Times New Roman"/>
                <w:b/>
                <w:color w:val="000000"/>
                <w:kern w:val="0"/>
                <w:sz w:val="28"/>
                <w:szCs w:val="28"/>
                <w:u w:val="single"/>
              </w:rPr>
              <w:t xml:space="preserve">  </w:t>
            </w:r>
            <w:r>
              <w:rPr>
                <w:rFonts w:ascii="Times New Roman" w:eastAsia="黑体" w:hAnsi="Times New Roman"/>
                <w:b/>
                <w:color w:val="000000"/>
                <w:kern w:val="0"/>
                <w:sz w:val="28"/>
                <w:szCs w:val="28"/>
              </w:rPr>
              <w:t xml:space="preserve">       </w:t>
            </w:r>
            <w:r>
              <w:rPr>
                <w:rFonts w:ascii="Times New Roman" w:eastAsia="黑体" w:hAnsi="Times New Roman" w:hint="eastAsia"/>
                <w:b/>
                <w:color w:val="000000"/>
                <w:kern w:val="0"/>
                <w:sz w:val="28"/>
                <w:szCs w:val="28"/>
              </w:rPr>
              <w:t>授课时间：</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2020</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rPr>
              <w:t>年</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1</w:t>
            </w:r>
            <w:r w:rsidR="00407C8D">
              <w:rPr>
                <w:rFonts w:ascii="Times New Roman" w:eastAsia="黑体" w:hAnsi="Times New Roman" w:hint="eastAsia"/>
                <w:b/>
                <w:color w:val="000000"/>
                <w:kern w:val="0"/>
                <w:sz w:val="28"/>
                <w:szCs w:val="28"/>
                <w:u w:val="single"/>
              </w:rPr>
              <w:t>0</w:t>
            </w:r>
            <w:r>
              <w:rPr>
                <w:rFonts w:ascii="Times New Roman" w:eastAsia="黑体" w:hAnsi="Times New Roman" w:hint="eastAsia"/>
                <w:b/>
                <w:color w:val="000000"/>
                <w:kern w:val="0"/>
                <w:sz w:val="28"/>
                <w:szCs w:val="28"/>
              </w:rPr>
              <w:t>月</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16</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rPr>
              <w:t>日</w:t>
            </w:r>
          </w:p>
        </w:tc>
      </w:tr>
      <w:tr w:rsidR="007F0031" w14:paraId="58241E73" w14:textId="77777777" w:rsidTr="00643A67">
        <w:trPr>
          <w:gridAfter w:val="2"/>
          <w:wAfter w:w="11420" w:type="dxa"/>
          <w:trHeight w:val="551"/>
        </w:trPr>
        <w:tc>
          <w:tcPr>
            <w:tcW w:w="1470" w:type="dxa"/>
            <w:tcBorders>
              <w:top w:val="single" w:sz="4" w:space="0" w:color="auto"/>
              <w:left w:val="single" w:sz="4" w:space="0" w:color="auto"/>
              <w:bottom w:val="single" w:sz="4" w:space="0" w:color="auto"/>
              <w:right w:val="single" w:sz="4" w:space="0" w:color="auto"/>
            </w:tcBorders>
            <w:noWrap/>
            <w:vAlign w:val="center"/>
          </w:tcPr>
          <w:p w14:paraId="1B9DE159"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课题名称</w:t>
            </w:r>
          </w:p>
        </w:tc>
        <w:tc>
          <w:tcPr>
            <w:tcW w:w="3861" w:type="dxa"/>
            <w:gridSpan w:val="3"/>
            <w:tcBorders>
              <w:top w:val="single" w:sz="4" w:space="0" w:color="auto"/>
              <w:left w:val="nil"/>
              <w:bottom w:val="single" w:sz="4" w:space="0" w:color="auto"/>
              <w:right w:val="single" w:sz="4" w:space="0" w:color="auto"/>
            </w:tcBorders>
            <w:vAlign w:val="center"/>
          </w:tcPr>
          <w:p w14:paraId="12DAD87E" w14:textId="7DBBBF6A" w:rsidR="007F0031" w:rsidRPr="00620C23" w:rsidRDefault="00620C23" w:rsidP="00620C23">
            <w:pPr>
              <w:rPr>
                <w:b/>
                <w:bCs/>
                <w:szCs w:val="21"/>
              </w:rPr>
            </w:pPr>
            <w:r w:rsidRPr="00620C23">
              <w:rPr>
                <w:rFonts w:hint="eastAsia"/>
                <w:b/>
                <w:bCs/>
                <w:szCs w:val="21"/>
              </w:rPr>
              <w:t>真假声训练（一）</w:t>
            </w:r>
            <w:r w:rsidRPr="00620C23">
              <w:rPr>
                <w:rFonts w:hint="eastAsia"/>
                <w:b/>
                <w:bCs/>
                <w:szCs w:val="21"/>
              </w:rPr>
              <w:t>---</w:t>
            </w:r>
            <w:r w:rsidRPr="00620C23">
              <w:rPr>
                <w:rFonts w:hint="eastAsia"/>
                <w:b/>
                <w:bCs/>
                <w:szCs w:val="21"/>
              </w:rPr>
              <w:t>以《北风吹》为例</w:t>
            </w:r>
          </w:p>
        </w:tc>
        <w:tc>
          <w:tcPr>
            <w:tcW w:w="1418" w:type="dxa"/>
            <w:tcBorders>
              <w:top w:val="single" w:sz="4" w:space="0" w:color="auto"/>
              <w:left w:val="nil"/>
              <w:bottom w:val="single" w:sz="4" w:space="0" w:color="auto"/>
              <w:right w:val="single" w:sz="4" w:space="0" w:color="auto"/>
            </w:tcBorders>
            <w:noWrap/>
            <w:vAlign w:val="center"/>
          </w:tcPr>
          <w:p w14:paraId="70B02659"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课型设计</w:t>
            </w:r>
          </w:p>
        </w:tc>
        <w:tc>
          <w:tcPr>
            <w:tcW w:w="3607" w:type="dxa"/>
            <w:tcBorders>
              <w:top w:val="single" w:sz="4" w:space="0" w:color="auto"/>
              <w:left w:val="nil"/>
              <w:bottom w:val="single" w:sz="4" w:space="0" w:color="auto"/>
              <w:right w:val="single" w:sz="4" w:space="0" w:color="auto"/>
            </w:tcBorders>
            <w:noWrap/>
            <w:vAlign w:val="center"/>
          </w:tcPr>
          <w:p w14:paraId="30BC1699" w14:textId="7E050B4B" w:rsidR="007F0031" w:rsidRDefault="00620C23">
            <w:pPr>
              <w:widowControl/>
              <w:ind w:firstLineChars="100" w:firstLine="220"/>
              <w:jc w:val="left"/>
              <w:rPr>
                <w:rFonts w:ascii="Times New Roman" w:eastAsia="仿宋" w:hAnsi="Times New Roman"/>
                <w:bCs/>
                <w:color w:val="000000"/>
                <w:kern w:val="0"/>
                <w:sz w:val="22"/>
              </w:rPr>
            </w:pPr>
            <w:r>
              <w:rPr>
                <w:rFonts w:ascii="Times New Roman" w:eastAsia="仿宋" w:hAnsi="Times New Roman" w:hint="eastAsia"/>
                <w:bCs/>
                <w:color w:val="000000"/>
                <w:kern w:val="0"/>
                <w:sz w:val="22"/>
              </w:rPr>
              <w:t>声乐技能课</w:t>
            </w:r>
          </w:p>
        </w:tc>
        <w:tc>
          <w:tcPr>
            <w:tcW w:w="1425" w:type="dxa"/>
            <w:gridSpan w:val="2"/>
            <w:tcBorders>
              <w:top w:val="single" w:sz="4" w:space="0" w:color="auto"/>
              <w:left w:val="nil"/>
              <w:bottom w:val="single" w:sz="4" w:space="0" w:color="auto"/>
              <w:right w:val="single" w:sz="4" w:space="0" w:color="auto"/>
            </w:tcBorders>
            <w:vAlign w:val="center"/>
          </w:tcPr>
          <w:p w14:paraId="3ABBC592" w14:textId="77777777" w:rsidR="007F0031" w:rsidRDefault="008E070C">
            <w:pPr>
              <w:widowControl/>
              <w:jc w:val="left"/>
              <w:rPr>
                <w:rFonts w:ascii="Times New Roman" w:eastAsia="仿宋" w:hAnsi="Times New Roman"/>
                <w:b/>
                <w:color w:val="000000"/>
                <w:kern w:val="0"/>
                <w:sz w:val="22"/>
              </w:rPr>
            </w:pPr>
            <w:r>
              <w:rPr>
                <w:rFonts w:ascii="Times New Roman" w:eastAsia="黑体" w:hAnsi="黑体" w:hint="eastAsia"/>
                <w:b/>
                <w:color w:val="000000"/>
                <w:kern w:val="0"/>
                <w:sz w:val="22"/>
              </w:rPr>
              <w:t>教学时间</w:t>
            </w:r>
          </w:p>
        </w:tc>
        <w:tc>
          <w:tcPr>
            <w:tcW w:w="2339" w:type="dxa"/>
            <w:tcBorders>
              <w:top w:val="single" w:sz="4" w:space="0" w:color="auto"/>
              <w:left w:val="nil"/>
              <w:bottom w:val="single" w:sz="4" w:space="0" w:color="auto"/>
              <w:right w:val="single" w:sz="4" w:space="0" w:color="auto"/>
            </w:tcBorders>
            <w:vAlign w:val="center"/>
          </w:tcPr>
          <w:p w14:paraId="509751A6" w14:textId="77777777" w:rsidR="007F0031" w:rsidRDefault="008E070C">
            <w:pPr>
              <w:widowControl/>
              <w:jc w:val="left"/>
              <w:rPr>
                <w:rFonts w:ascii="Times New Roman" w:eastAsia="仿宋" w:hAnsi="Times New Roman"/>
                <w:bCs/>
                <w:color w:val="000000"/>
                <w:kern w:val="0"/>
                <w:sz w:val="22"/>
              </w:rPr>
            </w:pPr>
            <w:r>
              <w:rPr>
                <w:rFonts w:ascii="Times New Roman" w:eastAsia="仿宋" w:hAnsi="Times New Roman" w:hint="eastAsia"/>
                <w:bCs/>
                <w:color w:val="000000"/>
                <w:kern w:val="0"/>
                <w:sz w:val="22"/>
              </w:rPr>
              <w:t>40</w:t>
            </w:r>
            <w:r>
              <w:rPr>
                <w:rFonts w:ascii="Times New Roman" w:eastAsia="仿宋" w:hAnsi="Times New Roman" w:hint="eastAsia"/>
                <w:bCs/>
                <w:color w:val="000000"/>
                <w:kern w:val="0"/>
                <w:sz w:val="22"/>
              </w:rPr>
              <w:t>分钟</w:t>
            </w:r>
          </w:p>
        </w:tc>
      </w:tr>
      <w:tr w:rsidR="007F0031" w14:paraId="40024ABB" w14:textId="77777777" w:rsidTr="00643A67">
        <w:trPr>
          <w:gridAfter w:val="2"/>
          <w:wAfter w:w="11420" w:type="dxa"/>
          <w:trHeight w:val="491"/>
        </w:trPr>
        <w:tc>
          <w:tcPr>
            <w:tcW w:w="1470" w:type="dxa"/>
            <w:tcBorders>
              <w:top w:val="nil"/>
              <w:left w:val="single" w:sz="4" w:space="0" w:color="auto"/>
              <w:bottom w:val="single" w:sz="4" w:space="0" w:color="auto"/>
              <w:right w:val="single" w:sz="4" w:space="0" w:color="auto"/>
            </w:tcBorders>
            <w:noWrap/>
            <w:vAlign w:val="center"/>
          </w:tcPr>
          <w:p w14:paraId="7CB1171D"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教材版本</w:t>
            </w:r>
          </w:p>
        </w:tc>
        <w:tc>
          <w:tcPr>
            <w:tcW w:w="3861" w:type="dxa"/>
            <w:gridSpan w:val="3"/>
            <w:tcBorders>
              <w:top w:val="nil"/>
              <w:left w:val="nil"/>
              <w:bottom w:val="single" w:sz="4" w:space="0" w:color="auto"/>
              <w:right w:val="single" w:sz="4" w:space="0" w:color="auto"/>
            </w:tcBorders>
            <w:noWrap/>
            <w:vAlign w:val="center"/>
          </w:tcPr>
          <w:p w14:paraId="30D09E9C" w14:textId="23B4D8A0" w:rsidR="007F0031" w:rsidRDefault="00620C23">
            <w:pPr>
              <w:widowControl/>
              <w:jc w:val="left"/>
              <w:rPr>
                <w:rFonts w:ascii="Times New Roman" w:eastAsia="仿宋" w:hAnsi="Times New Roman"/>
                <w:bCs/>
                <w:color w:val="000000"/>
                <w:kern w:val="0"/>
                <w:sz w:val="22"/>
              </w:rPr>
            </w:pPr>
            <w:r>
              <w:rPr>
                <w:rFonts w:ascii="黑体" w:eastAsia="黑体" w:hAnsi="黑体" w:cs="黑体" w:hint="eastAsia"/>
                <w:bCs/>
              </w:rPr>
              <w:t>艺体中学校本教材</w:t>
            </w:r>
          </w:p>
        </w:tc>
        <w:tc>
          <w:tcPr>
            <w:tcW w:w="1418" w:type="dxa"/>
            <w:tcBorders>
              <w:top w:val="nil"/>
              <w:left w:val="nil"/>
              <w:bottom w:val="single" w:sz="4" w:space="0" w:color="auto"/>
              <w:right w:val="single" w:sz="4" w:space="0" w:color="auto"/>
            </w:tcBorders>
            <w:noWrap/>
            <w:vAlign w:val="center"/>
          </w:tcPr>
          <w:p w14:paraId="4E618FE0" w14:textId="77777777" w:rsidR="007F0031" w:rsidRDefault="008E070C">
            <w:pPr>
              <w:widowControl/>
              <w:jc w:val="left"/>
              <w:rPr>
                <w:rFonts w:ascii="Times New Roman" w:eastAsia="黑体" w:hAnsi="Times New Roman"/>
                <w:b/>
                <w:color w:val="000000"/>
                <w:kern w:val="0"/>
                <w:sz w:val="22"/>
              </w:rPr>
            </w:pPr>
            <w:r>
              <w:rPr>
                <w:rFonts w:ascii="Times New Roman" w:eastAsia="黑体" w:hAnsi="Times New Roman" w:hint="eastAsia"/>
                <w:b/>
                <w:color w:val="000000"/>
                <w:kern w:val="0"/>
                <w:sz w:val="22"/>
              </w:rPr>
              <w:t>教学年级</w:t>
            </w:r>
          </w:p>
        </w:tc>
        <w:tc>
          <w:tcPr>
            <w:tcW w:w="3607" w:type="dxa"/>
            <w:tcBorders>
              <w:top w:val="nil"/>
              <w:left w:val="nil"/>
              <w:bottom w:val="single" w:sz="4" w:space="0" w:color="auto"/>
              <w:right w:val="single" w:sz="4" w:space="0" w:color="auto"/>
            </w:tcBorders>
            <w:noWrap/>
            <w:vAlign w:val="center"/>
          </w:tcPr>
          <w:p w14:paraId="0FD96FFA" w14:textId="4D461214" w:rsidR="007F0031" w:rsidRDefault="008E070C">
            <w:pPr>
              <w:widowControl/>
              <w:jc w:val="left"/>
              <w:rPr>
                <w:rFonts w:ascii="Times New Roman" w:eastAsia="仿宋" w:hAnsi="Times New Roman"/>
                <w:bCs/>
                <w:color w:val="000000"/>
                <w:kern w:val="0"/>
                <w:sz w:val="22"/>
              </w:rPr>
            </w:pPr>
            <w:r>
              <w:rPr>
                <w:rFonts w:ascii="Times New Roman" w:eastAsia="仿宋" w:hAnsi="仿宋" w:hint="eastAsia"/>
                <w:bCs/>
                <w:color w:val="000000"/>
                <w:kern w:val="0"/>
                <w:sz w:val="22"/>
              </w:rPr>
              <w:t xml:space="preserve">　</w:t>
            </w:r>
            <w:r w:rsidR="00620C23">
              <w:rPr>
                <w:rFonts w:ascii="Times New Roman" w:eastAsia="仿宋" w:hAnsi="仿宋" w:hint="eastAsia"/>
                <w:bCs/>
                <w:color w:val="000000"/>
                <w:kern w:val="0"/>
                <w:sz w:val="22"/>
              </w:rPr>
              <w:t>高一</w:t>
            </w:r>
          </w:p>
        </w:tc>
        <w:tc>
          <w:tcPr>
            <w:tcW w:w="1425" w:type="dxa"/>
            <w:gridSpan w:val="2"/>
            <w:tcBorders>
              <w:top w:val="nil"/>
              <w:left w:val="nil"/>
              <w:bottom w:val="single" w:sz="4" w:space="0" w:color="auto"/>
              <w:right w:val="single" w:sz="4" w:space="0" w:color="auto"/>
            </w:tcBorders>
            <w:vAlign w:val="center"/>
          </w:tcPr>
          <w:p w14:paraId="23A97701" w14:textId="77777777" w:rsidR="007F0031" w:rsidRDefault="008E070C">
            <w:pPr>
              <w:widowControl/>
              <w:jc w:val="left"/>
              <w:rPr>
                <w:rFonts w:ascii="Times New Roman" w:eastAsia="仿宋" w:hAnsi="Times New Roman"/>
                <w:b/>
                <w:color w:val="000000"/>
                <w:kern w:val="0"/>
                <w:sz w:val="22"/>
              </w:rPr>
            </w:pPr>
            <w:r>
              <w:rPr>
                <w:rFonts w:ascii="Times New Roman" w:eastAsia="黑体" w:hAnsi="黑体" w:hint="eastAsia"/>
                <w:b/>
                <w:color w:val="000000"/>
                <w:kern w:val="0"/>
                <w:sz w:val="22"/>
              </w:rPr>
              <w:t>任课教师</w:t>
            </w:r>
          </w:p>
        </w:tc>
        <w:tc>
          <w:tcPr>
            <w:tcW w:w="2339" w:type="dxa"/>
            <w:tcBorders>
              <w:top w:val="nil"/>
              <w:left w:val="nil"/>
              <w:bottom w:val="single" w:sz="4" w:space="0" w:color="auto"/>
              <w:right w:val="single" w:sz="4" w:space="0" w:color="auto"/>
            </w:tcBorders>
            <w:vAlign w:val="center"/>
          </w:tcPr>
          <w:p w14:paraId="37472925" w14:textId="73C56C44" w:rsidR="007F0031" w:rsidRDefault="00620C23">
            <w:pPr>
              <w:widowControl/>
              <w:jc w:val="left"/>
              <w:rPr>
                <w:rFonts w:ascii="Times New Roman" w:eastAsia="仿宋" w:hAnsi="Times New Roman"/>
                <w:bCs/>
                <w:color w:val="000000"/>
                <w:kern w:val="0"/>
                <w:sz w:val="22"/>
              </w:rPr>
            </w:pPr>
            <w:r>
              <w:rPr>
                <w:rFonts w:ascii="Times New Roman" w:eastAsia="仿宋" w:hAnsi="Times New Roman" w:hint="eastAsia"/>
                <w:bCs/>
                <w:color w:val="000000"/>
                <w:kern w:val="0"/>
                <w:sz w:val="22"/>
              </w:rPr>
              <w:t>王虹羚</w:t>
            </w:r>
          </w:p>
        </w:tc>
      </w:tr>
      <w:tr w:rsidR="007F0031" w14:paraId="455D2B19" w14:textId="77777777" w:rsidTr="00643A67">
        <w:trPr>
          <w:gridAfter w:val="2"/>
          <w:wAfter w:w="11420" w:type="dxa"/>
          <w:trHeight w:val="663"/>
        </w:trPr>
        <w:tc>
          <w:tcPr>
            <w:tcW w:w="1470" w:type="dxa"/>
            <w:tcBorders>
              <w:top w:val="nil"/>
              <w:left w:val="single" w:sz="4" w:space="0" w:color="auto"/>
              <w:bottom w:val="single" w:sz="4" w:space="0" w:color="auto"/>
              <w:right w:val="single" w:sz="4" w:space="0" w:color="auto"/>
            </w:tcBorders>
            <w:noWrap/>
            <w:vAlign w:val="center"/>
          </w:tcPr>
          <w:p w14:paraId="32F9BD0E"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教学内容</w:t>
            </w:r>
          </w:p>
        </w:tc>
        <w:tc>
          <w:tcPr>
            <w:tcW w:w="5279" w:type="dxa"/>
            <w:gridSpan w:val="4"/>
            <w:tcBorders>
              <w:top w:val="single" w:sz="4" w:space="0" w:color="auto"/>
              <w:left w:val="nil"/>
              <w:bottom w:val="single" w:sz="4" w:space="0" w:color="auto"/>
            </w:tcBorders>
            <w:noWrap/>
            <w:vAlign w:val="center"/>
          </w:tcPr>
          <w:p w14:paraId="0D62D03A" w14:textId="1EECC577" w:rsidR="007F0031" w:rsidRPr="00D7662D" w:rsidRDefault="008E070C" w:rsidP="00D7662D">
            <w:pPr>
              <w:spacing w:line="360" w:lineRule="auto"/>
              <w:ind w:firstLineChars="200" w:firstLine="480"/>
              <w:rPr>
                <w:rFonts w:ascii="宋体" w:hAnsi="宋体" w:cs="宋体"/>
                <w:sz w:val="24"/>
              </w:rPr>
            </w:pPr>
            <w:r>
              <w:rPr>
                <w:rFonts w:ascii="宋体" w:hAnsi="宋体" w:cs="宋体" w:hint="eastAsia"/>
                <w:sz w:val="24"/>
              </w:rPr>
              <w:t>学唱歌曲《</w:t>
            </w:r>
            <w:r w:rsidR="00620C23">
              <w:rPr>
                <w:rFonts w:ascii="宋体" w:hAnsi="宋体" w:cs="宋体" w:hint="eastAsia"/>
                <w:sz w:val="24"/>
              </w:rPr>
              <w:t>北风吹</w:t>
            </w:r>
            <w:r>
              <w:rPr>
                <w:rFonts w:ascii="宋体" w:hAnsi="宋体" w:cs="宋体" w:hint="eastAsia"/>
                <w:sz w:val="24"/>
              </w:rPr>
              <w:t>》</w:t>
            </w:r>
          </w:p>
        </w:tc>
        <w:tc>
          <w:tcPr>
            <w:tcW w:w="7371" w:type="dxa"/>
            <w:gridSpan w:val="4"/>
            <w:tcBorders>
              <w:top w:val="nil"/>
              <w:left w:val="nil"/>
              <w:bottom w:val="single" w:sz="4" w:space="0" w:color="auto"/>
              <w:right w:val="single" w:sz="4" w:space="0" w:color="auto"/>
            </w:tcBorders>
            <w:vAlign w:val="center"/>
          </w:tcPr>
          <w:p w14:paraId="22DAF7B2" w14:textId="77777777" w:rsidR="007F0031" w:rsidRDefault="007F0031">
            <w:pPr>
              <w:widowControl/>
              <w:jc w:val="left"/>
              <w:rPr>
                <w:rFonts w:ascii="Times New Roman" w:eastAsia="仿宋" w:hAnsi="Times New Roman"/>
                <w:b/>
                <w:color w:val="000000"/>
                <w:kern w:val="0"/>
                <w:sz w:val="22"/>
              </w:rPr>
            </w:pPr>
          </w:p>
        </w:tc>
      </w:tr>
      <w:tr w:rsidR="007F0031" w14:paraId="0FFE63FC" w14:textId="77777777" w:rsidTr="00643A67">
        <w:trPr>
          <w:gridAfter w:val="2"/>
          <w:wAfter w:w="11420" w:type="dxa"/>
          <w:trHeight w:val="1100"/>
        </w:trPr>
        <w:tc>
          <w:tcPr>
            <w:tcW w:w="1470" w:type="dxa"/>
            <w:tcBorders>
              <w:top w:val="nil"/>
              <w:left w:val="single" w:sz="4" w:space="0" w:color="auto"/>
              <w:bottom w:val="single" w:sz="4" w:space="0" w:color="auto"/>
              <w:right w:val="single" w:sz="4" w:space="0" w:color="auto"/>
            </w:tcBorders>
            <w:noWrap/>
            <w:vAlign w:val="center"/>
          </w:tcPr>
          <w:p w14:paraId="224B4A35"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学情分析</w:t>
            </w:r>
          </w:p>
        </w:tc>
        <w:tc>
          <w:tcPr>
            <w:tcW w:w="12650" w:type="dxa"/>
            <w:gridSpan w:val="8"/>
            <w:tcBorders>
              <w:top w:val="single" w:sz="4" w:space="0" w:color="auto"/>
              <w:left w:val="nil"/>
              <w:bottom w:val="single" w:sz="4" w:space="0" w:color="auto"/>
              <w:right w:val="single" w:sz="4" w:space="0" w:color="auto"/>
            </w:tcBorders>
            <w:noWrap/>
            <w:vAlign w:val="center"/>
          </w:tcPr>
          <w:p w14:paraId="49EFCFA9" w14:textId="2557457D" w:rsidR="007F0031" w:rsidRPr="00620C23" w:rsidRDefault="00620C23" w:rsidP="00620C23">
            <w:pPr>
              <w:rPr>
                <w:sz w:val="28"/>
                <w:szCs w:val="28"/>
              </w:rPr>
            </w:pPr>
            <w:r>
              <w:rPr>
                <w:rFonts w:hint="eastAsia"/>
                <w:sz w:val="28"/>
                <w:szCs w:val="28"/>
              </w:rPr>
              <w:t>学生：曾佳兴，该生是高一年级学生，学习声乐已有半年时间，由本学期分组转入。该生的优点是音色甜美，善于学习，开学伊始表现出特别明显的真假声转换不来，中声区漂亮，但一到高声区声音就虚不敢唱，声音打架。高一学生以打基础为前提，针对她的个人情况，因此选择这首《北风吹》，着重真假声声区训练。</w:t>
            </w:r>
          </w:p>
        </w:tc>
      </w:tr>
      <w:tr w:rsidR="007F0031" w14:paraId="4314B5D4" w14:textId="77777777" w:rsidTr="00643A67">
        <w:trPr>
          <w:gridAfter w:val="2"/>
          <w:wAfter w:w="11420" w:type="dxa"/>
          <w:trHeight w:val="270"/>
        </w:trPr>
        <w:tc>
          <w:tcPr>
            <w:tcW w:w="1470" w:type="dxa"/>
            <w:tcBorders>
              <w:top w:val="nil"/>
              <w:left w:val="single" w:sz="4" w:space="0" w:color="auto"/>
              <w:bottom w:val="single" w:sz="4" w:space="0" w:color="auto"/>
              <w:right w:val="single" w:sz="4" w:space="0" w:color="auto"/>
            </w:tcBorders>
            <w:noWrap/>
            <w:vAlign w:val="center"/>
          </w:tcPr>
          <w:p w14:paraId="2D4E6901"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教学目标</w:t>
            </w:r>
          </w:p>
        </w:tc>
        <w:tc>
          <w:tcPr>
            <w:tcW w:w="12650" w:type="dxa"/>
            <w:gridSpan w:val="8"/>
            <w:tcBorders>
              <w:top w:val="single" w:sz="4" w:space="0" w:color="auto"/>
              <w:left w:val="nil"/>
              <w:bottom w:val="single" w:sz="4" w:space="0" w:color="auto"/>
              <w:right w:val="single" w:sz="4" w:space="0" w:color="auto"/>
            </w:tcBorders>
            <w:noWrap/>
            <w:vAlign w:val="center"/>
          </w:tcPr>
          <w:p w14:paraId="5E871A2F" w14:textId="77777777" w:rsidR="00620C23" w:rsidRDefault="00620C23" w:rsidP="00620C23">
            <w:pPr>
              <w:pStyle w:val="aa"/>
              <w:numPr>
                <w:ilvl w:val="0"/>
                <w:numId w:val="8"/>
              </w:numPr>
              <w:ind w:firstLineChars="0"/>
              <w:rPr>
                <w:sz w:val="28"/>
                <w:szCs w:val="28"/>
              </w:rPr>
            </w:pPr>
            <w:r w:rsidRPr="00620C23">
              <w:rPr>
                <w:rFonts w:hint="eastAsia"/>
                <w:sz w:val="28"/>
                <w:szCs w:val="28"/>
              </w:rPr>
              <w:t>眉心集中训练；</w:t>
            </w:r>
          </w:p>
          <w:p w14:paraId="1D0A0697" w14:textId="77777777" w:rsidR="00620C23" w:rsidRDefault="00620C23" w:rsidP="00620C23">
            <w:pPr>
              <w:pStyle w:val="aa"/>
              <w:numPr>
                <w:ilvl w:val="0"/>
                <w:numId w:val="8"/>
              </w:numPr>
              <w:ind w:firstLineChars="0"/>
              <w:rPr>
                <w:sz w:val="28"/>
                <w:szCs w:val="28"/>
              </w:rPr>
            </w:pPr>
            <w:r w:rsidRPr="00620C23">
              <w:rPr>
                <w:rFonts w:hint="eastAsia"/>
                <w:sz w:val="28"/>
                <w:szCs w:val="28"/>
              </w:rPr>
              <w:t>能把歌曲《北风吹》的每一个字都放在眉心处歌唱；</w:t>
            </w:r>
          </w:p>
          <w:p w14:paraId="43482DE0" w14:textId="24AB9105" w:rsidR="007F0031" w:rsidRPr="00620C23" w:rsidRDefault="00620C23" w:rsidP="00620C23">
            <w:pPr>
              <w:pStyle w:val="aa"/>
              <w:ind w:left="420" w:firstLineChars="0" w:firstLine="0"/>
              <w:rPr>
                <w:sz w:val="28"/>
                <w:szCs w:val="28"/>
              </w:rPr>
            </w:pPr>
            <w:r>
              <w:rPr>
                <w:rFonts w:hint="eastAsia"/>
                <w:sz w:val="28"/>
                <w:szCs w:val="28"/>
              </w:rPr>
              <w:t>3</w:t>
            </w:r>
            <w:r>
              <w:rPr>
                <w:rFonts w:hint="eastAsia"/>
                <w:sz w:val="28"/>
                <w:szCs w:val="28"/>
              </w:rPr>
              <w:t>、</w:t>
            </w:r>
            <w:r w:rsidRPr="00620C23">
              <w:rPr>
                <w:rFonts w:hint="eastAsia"/>
                <w:sz w:val="28"/>
                <w:szCs w:val="28"/>
              </w:rPr>
              <w:t>有思维、有头脑、有意识的歌</w:t>
            </w:r>
          </w:p>
        </w:tc>
      </w:tr>
      <w:tr w:rsidR="007F0031" w14:paraId="32F8E1BF" w14:textId="77777777" w:rsidTr="00643A67">
        <w:trPr>
          <w:gridAfter w:val="2"/>
          <w:wAfter w:w="11420" w:type="dxa"/>
          <w:trHeight w:val="270"/>
        </w:trPr>
        <w:tc>
          <w:tcPr>
            <w:tcW w:w="1470" w:type="dxa"/>
            <w:tcBorders>
              <w:top w:val="nil"/>
              <w:left w:val="single" w:sz="4" w:space="0" w:color="auto"/>
              <w:bottom w:val="single" w:sz="4" w:space="0" w:color="auto"/>
              <w:right w:val="single" w:sz="4" w:space="0" w:color="auto"/>
            </w:tcBorders>
            <w:noWrap/>
            <w:vAlign w:val="center"/>
          </w:tcPr>
          <w:p w14:paraId="0C905C7D"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教学方法</w:t>
            </w:r>
          </w:p>
        </w:tc>
        <w:tc>
          <w:tcPr>
            <w:tcW w:w="12650" w:type="dxa"/>
            <w:gridSpan w:val="8"/>
            <w:tcBorders>
              <w:top w:val="single" w:sz="4" w:space="0" w:color="auto"/>
              <w:left w:val="nil"/>
              <w:bottom w:val="single" w:sz="4" w:space="0" w:color="auto"/>
              <w:right w:val="single" w:sz="4" w:space="0" w:color="auto"/>
            </w:tcBorders>
            <w:noWrap/>
            <w:vAlign w:val="center"/>
          </w:tcPr>
          <w:p w14:paraId="1938CC0E" w14:textId="77777777" w:rsidR="007F0031" w:rsidRPr="00620C23" w:rsidRDefault="008E070C">
            <w:pPr>
              <w:widowControl/>
              <w:jc w:val="left"/>
              <w:rPr>
                <w:rFonts w:ascii="Times New Roman" w:eastAsia="仿宋" w:hAnsi="Times New Roman"/>
                <w:b/>
                <w:color w:val="000000"/>
                <w:kern w:val="0"/>
                <w:sz w:val="24"/>
                <w:szCs w:val="24"/>
              </w:rPr>
            </w:pPr>
            <w:r w:rsidRPr="00620C23">
              <w:rPr>
                <w:rFonts w:ascii="Times New Roman" w:eastAsia="仿宋" w:hAnsi="Times New Roman" w:hint="eastAsia"/>
                <w:bCs/>
                <w:color w:val="000000"/>
                <w:kern w:val="0"/>
                <w:sz w:val="24"/>
                <w:szCs w:val="24"/>
              </w:rPr>
              <w:t>体验性音乐教学方法、实践性音乐教学发、语言性音乐教学法、探究性音乐教学法</w:t>
            </w:r>
          </w:p>
        </w:tc>
      </w:tr>
      <w:tr w:rsidR="007F0031" w14:paraId="35867041" w14:textId="77777777" w:rsidTr="00643A67">
        <w:trPr>
          <w:gridAfter w:val="2"/>
          <w:wAfter w:w="11420" w:type="dxa"/>
          <w:trHeight w:val="270"/>
        </w:trPr>
        <w:tc>
          <w:tcPr>
            <w:tcW w:w="1470" w:type="dxa"/>
            <w:tcBorders>
              <w:top w:val="nil"/>
              <w:left w:val="single" w:sz="4" w:space="0" w:color="auto"/>
              <w:bottom w:val="single" w:sz="4" w:space="0" w:color="auto"/>
              <w:right w:val="single" w:sz="4" w:space="0" w:color="auto"/>
            </w:tcBorders>
            <w:noWrap/>
            <w:vAlign w:val="center"/>
          </w:tcPr>
          <w:p w14:paraId="10F919C2" w14:textId="77777777" w:rsidR="007F0031" w:rsidRDefault="008E070C">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教学重点</w:t>
            </w:r>
          </w:p>
        </w:tc>
        <w:tc>
          <w:tcPr>
            <w:tcW w:w="12650" w:type="dxa"/>
            <w:gridSpan w:val="8"/>
            <w:tcBorders>
              <w:top w:val="single" w:sz="4" w:space="0" w:color="auto"/>
              <w:left w:val="nil"/>
              <w:bottom w:val="single" w:sz="4" w:space="0" w:color="auto"/>
              <w:right w:val="single" w:sz="4" w:space="0" w:color="auto"/>
            </w:tcBorders>
            <w:noWrap/>
            <w:vAlign w:val="center"/>
          </w:tcPr>
          <w:p w14:paraId="3E1B39D5" w14:textId="4886D0B1" w:rsidR="007F0031" w:rsidRDefault="00620C23" w:rsidP="00620C23">
            <w:pPr>
              <w:widowControl/>
              <w:jc w:val="left"/>
              <w:rPr>
                <w:rFonts w:ascii="Times New Roman" w:eastAsia="仿宋" w:hAnsi="Times New Roman"/>
                <w:b/>
                <w:color w:val="000000"/>
                <w:kern w:val="0"/>
                <w:sz w:val="22"/>
              </w:rPr>
            </w:pPr>
            <w:r>
              <w:rPr>
                <w:rFonts w:hint="eastAsia"/>
                <w:sz w:val="28"/>
                <w:szCs w:val="28"/>
              </w:rPr>
              <w:t>声音于眉心集中</w:t>
            </w:r>
          </w:p>
        </w:tc>
      </w:tr>
      <w:tr w:rsidR="007F0031" w14:paraId="1FBAC5D8" w14:textId="77777777" w:rsidTr="00643A67">
        <w:trPr>
          <w:gridAfter w:val="2"/>
          <w:wAfter w:w="11420" w:type="dxa"/>
          <w:trHeight w:val="630"/>
        </w:trPr>
        <w:tc>
          <w:tcPr>
            <w:tcW w:w="1470" w:type="dxa"/>
            <w:tcBorders>
              <w:top w:val="single" w:sz="4" w:space="0" w:color="auto"/>
              <w:left w:val="single" w:sz="4" w:space="0" w:color="auto"/>
              <w:bottom w:val="single" w:sz="4" w:space="0" w:color="auto"/>
              <w:right w:val="single" w:sz="4" w:space="0" w:color="auto"/>
            </w:tcBorders>
            <w:noWrap/>
            <w:vAlign w:val="center"/>
          </w:tcPr>
          <w:p w14:paraId="018D3938" w14:textId="77777777" w:rsidR="007F0031" w:rsidRDefault="008E070C">
            <w:pPr>
              <w:widowControl/>
              <w:jc w:val="left"/>
              <w:rPr>
                <w:rFonts w:ascii="Times New Roman" w:eastAsia="黑体" w:hAnsi="黑体"/>
                <w:b/>
                <w:color w:val="000000"/>
                <w:kern w:val="0"/>
                <w:sz w:val="22"/>
              </w:rPr>
            </w:pPr>
            <w:r>
              <w:rPr>
                <w:rFonts w:ascii="Times New Roman" w:eastAsia="黑体" w:hAnsi="黑体" w:hint="eastAsia"/>
                <w:b/>
                <w:color w:val="000000"/>
                <w:kern w:val="0"/>
                <w:sz w:val="22"/>
              </w:rPr>
              <w:t>教学难点</w:t>
            </w:r>
          </w:p>
        </w:tc>
        <w:tc>
          <w:tcPr>
            <w:tcW w:w="12650" w:type="dxa"/>
            <w:gridSpan w:val="8"/>
            <w:tcBorders>
              <w:top w:val="single" w:sz="4" w:space="0" w:color="auto"/>
              <w:left w:val="nil"/>
              <w:bottom w:val="single" w:sz="4" w:space="0" w:color="auto"/>
              <w:right w:val="single" w:sz="4" w:space="0" w:color="auto"/>
            </w:tcBorders>
            <w:noWrap/>
            <w:vAlign w:val="center"/>
          </w:tcPr>
          <w:p w14:paraId="16CBB3BB" w14:textId="60A08AD8" w:rsidR="007F0031" w:rsidRDefault="00620C23">
            <w:pPr>
              <w:widowControl/>
              <w:jc w:val="left"/>
              <w:rPr>
                <w:rFonts w:ascii="Times New Roman" w:eastAsia="黑体" w:hAnsi="Times New Roman"/>
                <w:b/>
                <w:color w:val="000000"/>
                <w:kern w:val="0"/>
                <w:sz w:val="22"/>
              </w:rPr>
            </w:pPr>
            <w:r>
              <w:rPr>
                <w:rFonts w:hint="eastAsia"/>
                <w:sz w:val="28"/>
                <w:szCs w:val="28"/>
              </w:rPr>
              <w:t>能把歌曲《北风吹》的每一个字都放在眉心处歌唱。</w:t>
            </w:r>
          </w:p>
        </w:tc>
      </w:tr>
      <w:tr w:rsidR="007F0031" w14:paraId="256131E4" w14:textId="77777777" w:rsidTr="00643A67">
        <w:trPr>
          <w:gridAfter w:val="2"/>
          <w:wAfter w:w="11420" w:type="dxa"/>
          <w:trHeight w:val="558"/>
        </w:trPr>
        <w:tc>
          <w:tcPr>
            <w:tcW w:w="1470" w:type="dxa"/>
            <w:tcBorders>
              <w:top w:val="single" w:sz="4" w:space="0" w:color="auto"/>
              <w:left w:val="single" w:sz="4" w:space="0" w:color="auto"/>
              <w:bottom w:val="single" w:sz="4" w:space="0" w:color="auto"/>
              <w:right w:val="single" w:sz="4" w:space="0" w:color="auto"/>
            </w:tcBorders>
            <w:noWrap/>
          </w:tcPr>
          <w:p w14:paraId="5B44B470" w14:textId="77777777" w:rsidR="007F0031" w:rsidRDefault="008E070C">
            <w:pPr>
              <w:jc w:val="left"/>
              <w:rPr>
                <w:rFonts w:ascii="Times New Roman" w:eastAsia="黑体" w:hAnsi="黑体"/>
                <w:b/>
                <w:color w:val="000000"/>
                <w:kern w:val="0"/>
                <w:sz w:val="22"/>
              </w:rPr>
            </w:pPr>
            <w:r>
              <w:rPr>
                <w:rFonts w:ascii="Times New Roman" w:eastAsia="黑体" w:hAnsi="黑体" w:hint="eastAsia"/>
                <w:b/>
                <w:color w:val="000000"/>
                <w:kern w:val="0"/>
                <w:sz w:val="22"/>
              </w:rPr>
              <w:t>课程资源</w:t>
            </w:r>
          </w:p>
        </w:tc>
        <w:tc>
          <w:tcPr>
            <w:tcW w:w="12650" w:type="dxa"/>
            <w:gridSpan w:val="8"/>
            <w:tcBorders>
              <w:top w:val="single" w:sz="4" w:space="0" w:color="auto"/>
              <w:left w:val="nil"/>
              <w:bottom w:val="single" w:sz="4" w:space="0" w:color="auto"/>
              <w:right w:val="single" w:sz="4" w:space="0" w:color="auto"/>
            </w:tcBorders>
            <w:noWrap/>
          </w:tcPr>
          <w:p w14:paraId="0CCCBC51" w14:textId="186561E8" w:rsidR="007F0031" w:rsidRPr="00620C23" w:rsidRDefault="008E070C" w:rsidP="00620C23">
            <w:pPr>
              <w:spacing w:line="360" w:lineRule="auto"/>
              <w:rPr>
                <w:rFonts w:ascii="宋体" w:hAnsi="宋体" w:cs="宋体"/>
                <w:color w:val="000000"/>
                <w:sz w:val="24"/>
              </w:rPr>
            </w:pPr>
            <w:r>
              <w:rPr>
                <w:rFonts w:ascii="宋体" w:hAnsi="宋体" w:cs="宋体" w:hint="eastAsia"/>
                <w:sz w:val="24"/>
              </w:rPr>
              <w:t>钢琴、多媒体</w:t>
            </w:r>
          </w:p>
        </w:tc>
      </w:tr>
      <w:tr w:rsidR="007F0031" w14:paraId="205B0AAB" w14:textId="77777777" w:rsidTr="00643A67">
        <w:trPr>
          <w:gridAfter w:val="2"/>
          <w:wAfter w:w="11420" w:type="dxa"/>
          <w:trHeight w:val="393"/>
        </w:trPr>
        <w:tc>
          <w:tcPr>
            <w:tcW w:w="1470" w:type="dxa"/>
            <w:tcBorders>
              <w:top w:val="single" w:sz="4" w:space="0" w:color="auto"/>
              <w:left w:val="single" w:sz="4" w:space="0" w:color="auto"/>
              <w:bottom w:val="single" w:sz="4" w:space="0" w:color="auto"/>
              <w:right w:val="single" w:sz="4" w:space="0" w:color="auto"/>
            </w:tcBorders>
            <w:noWrap/>
            <w:vAlign w:val="center"/>
          </w:tcPr>
          <w:p w14:paraId="1CC3AFBA" w14:textId="77777777" w:rsidR="007F0031" w:rsidRDefault="008E070C">
            <w:pPr>
              <w:widowControl/>
              <w:jc w:val="left"/>
              <w:rPr>
                <w:rFonts w:ascii="Times New Roman" w:eastAsia="黑体" w:hAnsi="黑体"/>
                <w:b/>
                <w:color w:val="000000"/>
                <w:kern w:val="0"/>
                <w:sz w:val="22"/>
              </w:rPr>
            </w:pPr>
            <w:r>
              <w:rPr>
                <w:rFonts w:ascii="Times New Roman" w:eastAsia="黑体" w:hAnsi="黑体" w:hint="eastAsia"/>
                <w:b/>
                <w:color w:val="000000"/>
                <w:kern w:val="0"/>
                <w:sz w:val="22"/>
              </w:rPr>
              <w:t>课前准备</w:t>
            </w:r>
          </w:p>
        </w:tc>
        <w:tc>
          <w:tcPr>
            <w:tcW w:w="12650" w:type="dxa"/>
            <w:gridSpan w:val="8"/>
            <w:tcBorders>
              <w:top w:val="single" w:sz="4" w:space="0" w:color="auto"/>
              <w:bottom w:val="single" w:sz="4" w:space="0" w:color="auto"/>
              <w:right w:val="single" w:sz="4" w:space="0" w:color="auto"/>
            </w:tcBorders>
            <w:noWrap/>
          </w:tcPr>
          <w:p w14:paraId="1A393961" w14:textId="7C17FD8D" w:rsidR="007F0031" w:rsidRDefault="00620C23">
            <w:pPr>
              <w:widowControl/>
              <w:rPr>
                <w:rFonts w:ascii="Times New Roman" w:eastAsia="黑体" w:hAnsi="黑体"/>
                <w:b/>
                <w:color w:val="000000"/>
                <w:kern w:val="0"/>
                <w:sz w:val="22"/>
              </w:rPr>
            </w:pPr>
            <w:r>
              <w:rPr>
                <w:rFonts w:ascii="Times New Roman" w:eastAsia="黑体" w:hAnsi="黑体" w:hint="eastAsia"/>
                <w:b/>
                <w:color w:val="000000"/>
                <w:kern w:val="0"/>
                <w:sz w:val="22"/>
              </w:rPr>
              <w:t>P</w:t>
            </w:r>
            <w:r>
              <w:rPr>
                <w:rFonts w:ascii="Times New Roman" w:eastAsia="黑体" w:hAnsi="黑体"/>
                <w:b/>
                <w:color w:val="000000"/>
                <w:kern w:val="0"/>
                <w:sz w:val="22"/>
              </w:rPr>
              <w:t>PT</w:t>
            </w:r>
            <w:r>
              <w:rPr>
                <w:rFonts w:ascii="Times New Roman" w:eastAsia="黑体" w:hAnsi="黑体" w:hint="eastAsia"/>
                <w:b/>
                <w:color w:val="000000"/>
                <w:kern w:val="0"/>
                <w:sz w:val="22"/>
              </w:rPr>
              <w:t>、熟悉学生</w:t>
            </w:r>
          </w:p>
        </w:tc>
      </w:tr>
      <w:tr w:rsidR="007F0031" w14:paraId="53EB8515" w14:textId="77777777" w:rsidTr="00643A67">
        <w:trPr>
          <w:trHeight w:val="234"/>
        </w:trPr>
        <w:tc>
          <w:tcPr>
            <w:tcW w:w="1470" w:type="dxa"/>
            <w:tcBorders>
              <w:top w:val="single" w:sz="4" w:space="0" w:color="auto"/>
              <w:left w:val="single" w:sz="4" w:space="0" w:color="auto"/>
              <w:bottom w:val="single" w:sz="4" w:space="0" w:color="auto"/>
              <w:right w:val="single" w:sz="4" w:space="0" w:color="auto"/>
            </w:tcBorders>
          </w:tcPr>
          <w:p w14:paraId="5FB50016" w14:textId="77777777" w:rsidR="007F0031" w:rsidRDefault="008E070C">
            <w:pPr>
              <w:widowControl/>
              <w:rPr>
                <w:rFonts w:ascii="Times New Roman" w:eastAsia="黑体" w:hAnsi="Times New Roman"/>
                <w:b/>
                <w:color w:val="000000"/>
                <w:kern w:val="0"/>
                <w:sz w:val="22"/>
              </w:rPr>
            </w:pPr>
            <w:r>
              <w:rPr>
                <w:rFonts w:ascii="Times New Roman" w:eastAsia="黑体" w:hAnsi="Times New Roman" w:hint="eastAsia"/>
                <w:b/>
                <w:color w:val="000000"/>
                <w:kern w:val="0"/>
                <w:sz w:val="22"/>
              </w:rPr>
              <w:t>教学过程</w:t>
            </w:r>
          </w:p>
        </w:tc>
        <w:tc>
          <w:tcPr>
            <w:tcW w:w="1591" w:type="dxa"/>
            <w:tcBorders>
              <w:top w:val="single" w:sz="4" w:space="0" w:color="auto"/>
              <w:left w:val="nil"/>
              <w:bottom w:val="single" w:sz="4" w:space="0" w:color="auto"/>
              <w:right w:val="single" w:sz="4" w:space="0" w:color="auto"/>
            </w:tcBorders>
          </w:tcPr>
          <w:p w14:paraId="3DD12E26" w14:textId="77777777" w:rsidR="007F0031" w:rsidRDefault="008E070C">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教学环节</w:t>
            </w:r>
          </w:p>
        </w:tc>
        <w:tc>
          <w:tcPr>
            <w:tcW w:w="1987" w:type="dxa"/>
            <w:tcBorders>
              <w:top w:val="single" w:sz="4" w:space="0" w:color="auto"/>
              <w:left w:val="nil"/>
              <w:bottom w:val="single" w:sz="4" w:space="0" w:color="auto"/>
              <w:right w:val="single" w:sz="4" w:space="0" w:color="auto"/>
            </w:tcBorders>
          </w:tcPr>
          <w:p w14:paraId="1CE43FB3" w14:textId="77777777" w:rsidR="007F0031" w:rsidRDefault="008E070C">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教师教学活动</w:t>
            </w:r>
          </w:p>
        </w:tc>
        <w:tc>
          <w:tcPr>
            <w:tcW w:w="6379" w:type="dxa"/>
            <w:gridSpan w:val="4"/>
            <w:tcBorders>
              <w:top w:val="single" w:sz="4" w:space="0" w:color="auto"/>
              <w:left w:val="nil"/>
              <w:bottom w:val="single" w:sz="4" w:space="0" w:color="auto"/>
              <w:right w:val="single" w:sz="4" w:space="0" w:color="auto"/>
            </w:tcBorders>
          </w:tcPr>
          <w:p w14:paraId="7B6C6BF9" w14:textId="77777777" w:rsidR="007F0031" w:rsidRDefault="008E070C">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学生学习活动</w:t>
            </w:r>
          </w:p>
        </w:tc>
        <w:tc>
          <w:tcPr>
            <w:tcW w:w="2693" w:type="dxa"/>
            <w:gridSpan w:val="2"/>
            <w:tcBorders>
              <w:top w:val="single" w:sz="4" w:space="0" w:color="auto"/>
              <w:left w:val="nil"/>
              <w:bottom w:val="single" w:sz="4" w:space="0" w:color="auto"/>
              <w:right w:val="single" w:sz="4" w:space="0" w:color="auto"/>
            </w:tcBorders>
          </w:tcPr>
          <w:p w14:paraId="09772745" w14:textId="77777777" w:rsidR="007F0031" w:rsidRDefault="008E070C">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设计意图</w:t>
            </w:r>
          </w:p>
        </w:tc>
        <w:tc>
          <w:tcPr>
            <w:tcW w:w="5504" w:type="dxa"/>
            <w:vMerge w:val="restart"/>
          </w:tcPr>
          <w:p w14:paraId="3B2A46A0" w14:textId="77777777" w:rsidR="007F0031" w:rsidRDefault="007F0031">
            <w:pPr>
              <w:widowControl/>
              <w:jc w:val="left"/>
              <w:rPr>
                <w:b/>
              </w:rPr>
            </w:pPr>
          </w:p>
        </w:tc>
        <w:tc>
          <w:tcPr>
            <w:tcW w:w="5916" w:type="dxa"/>
            <w:vMerge w:val="restart"/>
            <w:tcBorders>
              <w:top w:val="nil"/>
              <w:left w:val="nil"/>
              <w:right w:val="single" w:sz="4" w:space="0" w:color="auto"/>
            </w:tcBorders>
          </w:tcPr>
          <w:p w14:paraId="5FE449AE" w14:textId="77777777" w:rsidR="007F0031" w:rsidRDefault="008E070C">
            <w:pPr>
              <w:widowControl/>
              <w:jc w:val="left"/>
              <w:rPr>
                <w:b/>
              </w:rPr>
            </w:pPr>
            <w:r>
              <w:rPr>
                <w:rFonts w:ascii="Times New Roman" w:eastAsia="黑体" w:hAnsi="黑体" w:hint="eastAsia"/>
                <w:b/>
                <w:color w:val="000000"/>
                <w:kern w:val="0"/>
                <w:sz w:val="22"/>
              </w:rPr>
              <w:t>设计意图</w:t>
            </w:r>
          </w:p>
        </w:tc>
      </w:tr>
      <w:tr w:rsidR="007F0031" w14:paraId="43097740" w14:textId="77777777" w:rsidTr="00643A67">
        <w:trPr>
          <w:trHeight w:val="375"/>
        </w:trPr>
        <w:tc>
          <w:tcPr>
            <w:tcW w:w="1470" w:type="dxa"/>
            <w:tcBorders>
              <w:top w:val="single" w:sz="4" w:space="0" w:color="auto"/>
              <w:left w:val="single" w:sz="4" w:space="0" w:color="auto"/>
              <w:bottom w:val="single" w:sz="4" w:space="0" w:color="auto"/>
              <w:right w:val="single" w:sz="4" w:space="0" w:color="auto"/>
            </w:tcBorders>
          </w:tcPr>
          <w:p w14:paraId="0D5D4D8D" w14:textId="77777777" w:rsidR="007F0031" w:rsidRDefault="008E070C">
            <w:pPr>
              <w:rPr>
                <w:rFonts w:ascii="Times New Roman" w:eastAsia="黑体" w:hAnsi="黑体"/>
                <w:b/>
                <w:color w:val="000000"/>
                <w:kern w:val="0"/>
                <w:sz w:val="22"/>
              </w:rPr>
            </w:pPr>
            <w:r>
              <w:rPr>
                <w:rFonts w:ascii="Times New Roman" w:eastAsia="黑体" w:hAnsi="黑体" w:hint="eastAsia"/>
                <w:b/>
                <w:color w:val="000000"/>
                <w:kern w:val="0"/>
                <w:sz w:val="22"/>
              </w:rPr>
              <w:t>教学导入</w:t>
            </w:r>
          </w:p>
        </w:tc>
        <w:tc>
          <w:tcPr>
            <w:tcW w:w="1591" w:type="dxa"/>
            <w:tcBorders>
              <w:top w:val="single" w:sz="4" w:space="0" w:color="auto"/>
              <w:left w:val="nil"/>
              <w:bottom w:val="single" w:sz="4" w:space="0" w:color="auto"/>
              <w:right w:val="single" w:sz="4" w:space="0" w:color="auto"/>
            </w:tcBorders>
          </w:tcPr>
          <w:p w14:paraId="4F74C24F" w14:textId="0EF18C23" w:rsidR="007F0031" w:rsidRDefault="00620C23">
            <w:pPr>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练声</w:t>
            </w:r>
          </w:p>
        </w:tc>
        <w:tc>
          <w:tcPr>
            <w:tcW w:w="1987" w:type="dxa"/>
            <w:tcBorders>
              <w:top w:val="single" w:sz="4" w:space="0" w:color="auto"/>
              <w:left w:val="nil"/>
              <w:bottom w:val="single" w:sz="4" w:space="0" w:color="auto"/>
              <w:right w:val="single" w:sz="4" w:space="0" w:color="auto"/>
            </w:tcBorders>
          </w:tcPr>
          <w:p w14:paraId="4D4F315B" w14:textId="33D76170" w:rsidR="007F0031" w:rsidRDefault="00643A67">
            <w:pPr>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发声技术训练</w:t>
            </w:r>
          </w:p>
        </w:tc>
        <w:tc>
          <w:tcPr>
            <w:tcW w:w="6379" w:type="dxa"/>
            <w:gridSpan w:val="4"/>
            <w:tcBorders>
              <w:top w:val="single" w:sz="4" w:space="0" w:color="auto"/>
              <w:left w:val="nil"/>
              <w:bottom w:val="single" w:sz="4" w:space="0" w:color="auto"/>
              <w:right w:val="single" w:sz="4" w:space="0" w:color="auto"/>
            </w:tcBorders>
          </w:tcPr>
          <w:p w14:paraId="706B861B" w14:textId="77777777" w:rsidR="00620C23" w:rsidRPr="00B82847" w:rsidRDefault="00620C23" w:rsidP="00620C23">
            <w:pPr>
              <w:numPr>
                <w:ilvl w:val="0"/>
                <w:numId w:val="9"/>
              </w:numPr>
              <w:rPr>
                <w:sz w:val="28"/>
                <w:szCs w:val="28"/>
              </w:rPr>
            </w:pPr>
            <w:r w:rsidRPr="00B82847">
              <w:rPr>
                <w:rFonts w:hint="eastAsia"/>
                <w:sz w:val="28"/>
                <w:szCs w:val="28"/>
              </w:rPr>
              <w:t>发声练习（</w:t>
            </w:r>
            <w:r w:rsidRPr="00B82847">
              <w:rPr>
                <w:rFonts w:hint="eastAsia"/>
                <w:sz w:val="28"/>
                <w:szCs w:val="28"/>
              </w:rPr>
              <w:t>10</w:t>
            </w:r>
            <w:r w:rsidRPr="00B82847">
              <w:rPr>
                <w:rFonts w:hint="eastAsia"/>
                <w:sz w:val="28"/>
                <w:szCs w:val="28"/>
              </w:rPr>
              <w:t>分钟）</w:t>
            </w:r>
          </w:p>
          <w:p w14:paraId="6804BECE" w14:textId="77777777" w:rsidR="00620C23" w:rsidRPr="00B82847" w:rsidRDefault="00620C23" w:rsidP="00620C23">
            <w:pPr>
              <w:numPr>
                <w:ilvl w:val="0"/>
                <w:numId w:val="10"/>
              </w:numPr>
              <w:rPr>
                <w:sz w:val="28"/>
                <w:szCs w:val="28"/>
              </w:rPr>
            </w:pPr>
            <w:r w:rsidRPr="00B82847">
              <w:rPr>
                <w:rFonts w:hint="eastAsia"/>
                <w:sz w:val="28"/>
                <w:szCs w:val="28"/>
              </w:rPr>
              <w:t xml:space="preserve"> 2/4     1   2  |  3  2  |  1  - || </w:t>
            </w:r>
            <w:r w:rsidRPr="00B82847">
              <w:rPr>
                <w:rFonts w:hint="eastAsia"/>
                <w:sz w:val="28"/>
                <w:szCs w:val="28"/>
              </w:rPr>
              <w:t>（哼鸣练习）</w:t>
            </w:r>
          </w:p>
          <w:p w14:paraId="1918CE90" w14:textId="77777777" w:rsidR="00620C23" w:rsidRPr="00B82847" w:rsidRDefault="00620C23" w:rsidP="00620C23">
            <w:pPr>
              <w:rPr>
                <w:sz w:val="28"/>
                <w:szCs w:val="28"/>
              </w:rPr>
            </w:pPr>
            <w:r w:rsidRPr="00B82847">
              <w:rPr>
                <w:rFonts w:hint="eastAsia"/>
                <w:sz w:val="28"/>
                <w:szCs w:val="28"/>
              </w:rPr>
              <w:t xml:space="preserve">           </w:t>
            </w:r>
            <w:r w:rsidRPr="00B82847">
              <w:rPr>
                <w:rFonts w:hint="eastAsia"/>
                <w:sz w:val="28"/>
                <w:szCs w:val="28"/>
              </w:rPr>
              <w:t>嘟</w:t>
            </w:r>
          </w:p>
          <w:p w14:paraId="67B9291A" w14:textId="77777777" w:rsidR="00620C23" w:rsidRPr="00B82847" w:rsidRDefault="00620C23" w:rsidP="00620C23">
            <w:pPr>
              <w:numPr>
                <w:ilvl w:val="0"/>
                <w:numId w:val="10"/>
              </w:numPr>
              <w:rPr>
                <w:sz w:val="28"/>
                <w:szCs w:val="28"/>
              </w:rPr>
            </w:pPr>
            <w:r w:rsidRPr="00B82847">
              <w:rPr>
                <w:rFonts w:hint="eastAsia"/>
                <w:sz w:val="28"/>
                <w:szCs w:val="28"/>
              </w:rPr>
              <w:t>4/4     1  3  5  3  |1  3  5  3  | 1 - - -  ||</w:t>
            </w:r>
          </w:p>
          <w:p w14:paraId="456AAC87" w14:textId="77777777" w:rsidR="00620C23" w:rsidRPr="00B82847" w:rsidRDefault="00620C23" w:rsidP="00620C23">
            <w:pPr>
              <w:rPr>
                <w:sz w:val="28"/>
                <w:szCs w:val="28"/>
              </w:rPr>
            </w:pPr>
            <w:r w:rsidRPr="00B82847">
              <w:rPr>
                <w:rFonts w:hint="eastAsia"/>
                <w:sz w:val="28"/>
                <w:szCs w:val="28"/>
              </w:rPr>
              <w:t xml:space="preserve">           mi </w:t>
            </w:r>
            <w:proofErr w:type="spellStart"/>
            <w:r w:rsidRPr="00B82847">
              <w:rPr>
                <w:rFonts w:hint="eastAsia"/>
                <w:sz w:val="28"/>
                <w:szCs w:val="28"/>
              </w:rPr>
              <w:t>hei</w:t>
            </w:r>
            <w:proofErr w:type="spellEnd"/>
            <w:r w:rsidRPr="00B82847">
              <w:rPr>
                <w:rFonts w:hint="eastAsia"/>
                <w:sz w:val="28"/>
                <w:szCs w:val="28"/>
              </w:rPr>
              <w:t xml:space="preserve">        ma ha       </w:t>
            </w:r>
          </w:p>
          <w:p w14:paraId="286987F8" w14:textId="77777777" w:rsidR="00620C23" w:rsidRPr="00B82847" w:rsidRDefault="00620C23" w:rsidP="00620C23">
            <w:pPr>
              <w:numPr>
                <w:ilvl w:val="0"/>
                <w:numId w:val="10"/>
              </w:numPr>
              <w:rPr>
                <w:sz w:val="28"/>
                <w:szCs w:val="28"/>
              </w:rPr>
            </w:pPr>
            <w:r w:rsidRPr="00B82847">
              <w:rPr>
                <w:rFonts w:hint="eastAsia"/>
                <w:sz w:val="28"/>
                <w:szCs w:val="28"/>
              </w:rPr>
              <w:t>2/4     5  4  |  3  2  |  1  - ||</w:t>
            </w:r>
          </w:p>
          <w:p w14:paraId="72255609" w14:textId="34C9D251" w:rsidR="007F0031" w:rsidRPr="00B82847" w:rsidRDefault="00620C23" w:rsidP="00B82847">
            <w:pPr>
              <w:rPr>
                <w:rFonts w:hint="eastAsia"/>
                <w:sz w:val="28"/>
                <w:szCs w:val="28"/>
              </w:rPr>
            </w:pPr>
            <w:r w:rsidRPr="00B82847">
              <w:rPr>
                <w:rFonts w:hint="eastAsia"/>
                <w:sz w:val="28"/>
                <w:szCs w:val="28"/>
              </w:rPr>
              <w:t xml:space="preserve">           a </w:t>
            </w:r>
          </w:p>
        </w:tc>
        <w:tc>
          <w:tcPr>
            <w:tcW w:w="2693" w:type="dxa"/>
            <w:gridSpan w:val="2"/>
            <w:tcBorders>
              <w:top w:val="single" w:sz="4" w:space="0" w:color="auto"/>
              <w:left w:val="nil"/>
              <w:bottom w:val="single" w:sz="4" w:space="0" w:color="auto"/>
              <w:right w:val="single" w:sz="4" w:space="0" w:color="auto"/>
            </w:tcBorders>
          </w:tcPr>
          <w:p w14:paraId="4CBA629F" w14:textId="77777777" w:rsidR="00643A67" w:rsidRDefault="00643A67" w:rsidP="00643A67">
            <w:pPr>
              <w:rPr>
                <w:sz w:val="28"/>
                <w:szCs w:val="28"/>
              </w:rPr>
            </w:pPr>
            <w:r>
              <w:rPr>
                <w:rFonts w:hint="eastAsia"/>
                <w:sz w:val="28"/>
                <w:szCs w:val="28"/>
              </w:rPr>
              <w:t>方法和要求：</w:t>
            </w:r>
          </w:p>
          <w:p w14:paraId="25664BF3" w14:textId="77777777" w:rsidR="00643A67" w:rsidRDefault="00643A67" w:rsidP="00643A67">
            <w:pPr>
              <w:numPr>
                <w:ilvl w:val="0"/>
                <w:numId w:val="11"/>
              </w:numPr>
              <w:rPr>
                <w:sz w:val="28"/>
                <w:szCs w:val="28"/>
              </w:rPr>
            </w:pPr>
            <w:r>
              <w:rPr>
                <w:rFonts w:hint="eastAsia"/>
                <w:sz w:val="28"/>
                <w:szCs w:val="28"/>
              </w:rPr>
              <w:t>口鼻同时吸气、发声腔体主动打开，速度可慢一点。</w:t>
            </w:r>
          </w:p>
          <w:p w14:paraId="607C691D" w14:textId="77777777" w:rsidR="00643A67" w:rsidRDefault="00643A67" w:rsidP="00643A67">
            <w:pPr>
              <w:numPr>
                <w:ilvl w:val="0"/>
                <w:numId w:val="11"/>
              </w:numPr>
              <w:rPr>
                <w:sz w:val="28"/>
                <w:szCs w:val="28"/>
              </w:rPr>
            </w:pPr>
            <w:r>
              <w:rPr>
                <w:rFonts w:hint="eastAsia"/>
                <w:sz w:val="28"/>
                <w:szCs w:val="28"/>
              </w:rPr>
              <w:t>把每一个音都放在眉心处歌唱。</w:t>
            </w:r>
          </w:p>
          <w:p w14:paraId="1D627947" w14:textId="5A4CBB4D" w:rsidR="007F0031" w:rsidRPr="00643A67" w:rsidRDefault="007F0031">
            <w:pPr>
              <w:jc w:val="center"/>
              <w:rPr>
                <w:rFonts w:ascii="Times New Roman" w:eastAsia="黑体" w:hAnsi="Times New Roman"/>
                <w:bCs/>
                <w:color w:val="000000"/>
                <w:kern w:val="0"/>
                <w:sz w:val="22"/>
              </w:rPr>
            </w:pPr>
          </w:p>
        </w:tc>
        <w:tc>
          <w:tcPr>
            <w:tcW w:w="5504" w:type="dxa"/>
            <w:vMerge/>
          </w:tcPr>
          <w:p w14:paraId="65D362BF" w14:textId="77777777" w:rsidR="007F0031" w:rsidRDefault="007F0031">
            <w:pPr>
              <w:widowControl/>
              <w:jc w:val="left"/>
              <w:rPr>
                <w:b/>
              </w:rPr>
            </w:pPr>
          </w:p>
        </w:tc>
        <w:tc>
          <w:tcPr>
            <w:tcW w:w="5916" w:type="dxa"/>
            <w:vMerge/>
            <w:tcBorders>
              <w:left w:val="nil"/>
              <w:bottom w:val="single" w:sz="4" w:space="0" w:color="auto"/>
              <w:right w:val="single" w:sz="4" w:space="0" w:color="auto"/>
            </w:tcBorders>
          </w:tcPr>
          <w:p w14:paraId="79801DF0" w14:textId="77777777" w:rsidR="007F0031" w:rsidRDefault="007F0031">
            <w:pPr>
              <w:widowControl/>
              <w:jc w:val="left"/>
              <w:rPr>
                <w:rFonts w:ascii="Times New Roman" w:eastAsia="黑体" w:hAnsi="黑体"/>
                <w:b/>
                <w:color w:val="000000"/>
                <w:kern w:val="0"/>
                <w:sz w:val="22"/>
              </w:rPr>
            </w:pPr>
          </w:p>
        </w:tc>
      </w:tr>
      <w:tr w:rsidR="007F0031" w14:paraId="0C3E3149" w14:textId="77777777" w:rsidTr="00643A67">
        <w:trPr>
          <w:gridAfter w:val="2"/>
          <w:wAfter w:w="11420" w:type="dxa"/>
          <w:trHeight w:val="795"/>
        </w:trPr>
        <w:tc>
          <w:tcPr>
            <w:tcW w:w="1470" w:type="dxa"/>
            <w:vMerge w:val="restart"/>
            <w:tcBorders>
              <w:top w:val="single" w:sz="4" w:space="0" w:color="auto"/>
              <w:left w:val="single" w:sz="4" w:space="0" w:color="auto"/>
              <w:right w:val="single" w:sz="4" w:space="0" w:color="auto"/>
            </w:tcBorders>
            <w:textDirection w:val="tbRlV"/>
          </w:tcPr>
          <w:p w14:paraId="5D309DDA" w14:textId="77777777" w:rsidR="007F0031" w:rsidRDefault="007F0031">
            <w:pPr>
              <w:widowControl/>
              <w:rPr>
                <w:rFonts w:ascii="Times New Roman" w:eastAsia="黑体" w:hAnsi="Times New Roman"/>
                <w:b/>
                <w:color w:val="000000"/>
                <w:spacing w:val="5"/>
                <w:kern w:val="0"/>
                <w:sz w:val="24"/>
                <w:szCs w:val="24"/>
              </w:rPr>
            </w:pPr>
          </w:p>
          <w:p w14:paraId="2D24989A" w14:textId="77777777" w:rsidR="007F0031" w:rsidRDefault="008E070C">
            <w:pPr>
              <w:widowControl/>
              <w:rPr>
                <w:rFonts w:ascii="Times New Roman" w:eastAsia="黑体" w:hAnsi="Times New Roman"/>
                <w:b/>
                <w:color w:val="000000"/>
                <w:kern w:val="0"/>
                <w:sz w:val="22"/>
              </w:rPr>
            </w:pPr>
            <w:r>
              <w:rPr>
                <w:rFonts w:ascii="Times New Roman" w:eastAsia="黑体" w:hAnsi="Times New Roman" w:hint="eastAsia"/>
                <w:b/>
                <w:color w:val="000000"/>
                <w:spacing w:val="5"/>
                <w:kern w:val="0"/>
                <w:sz w:val="24"/>
                <w:szCs w:val="24"/>
              </w:rPr>
              <w:t xml:space="preserve"> </w:t>
            </w:r>
            <w:r>
              <w:rPr>
                <w:rFonts w:ascii="Times New Roman" w:eastAsia="黑体" w:hAnsi="Times New Roman"/>
                <w:b/>
                <w:color w:val="000000"/>
                <w:spacing w:val="5"/>
                <w:kern w:val="0"/>
                <w:sz w:val="24"/>
                <w:szCs w:val="24"/>
              </w:rPr>
              <w:t xml:space="preserve">       </w:t>
            </w:r>
            <w:r>
              <w:rPr>
                <w:rFonts w:ascii="Times New Roman" w:eastAsia="黑体" w:hAnsi="Times New Roman" w:hint="eastAsia"/>
                <w:b/>
                <w:color w:val="000000"/>
                <w:spacing w:val="14"/>
                <w:w w:val="95"/>
                <w:kern w:val="0"/>
                <w:sz w:val="24"/>
                <w:szCs w:val="24"/>
                <w:fitText w:val="980"/>
              </w:rPr>
              <w:t>教学新</w:t>
            </w:r>
            <w:r>
              <w:rPr>
                <w:rFonts w:ascii="Times New Roman" w:eastAsia="黑体" w:hAnsi="Times New Roman" w:hint="eastAsia"/>
                <w:b/>
                <w:color w:val="000000"/>
                <w:spacing w:val="2"/>
                <w:w w:val="95"/>
                <w:kern w:val="0"/>
                <w:sz w:val="24"/>
                <w:szCs w:val="24"/>
                <w:fitText w:val="980"/>
              </w:rPr>
              <w:t>课</w:t>
            </w:r>
          </w:p>
        </w:tc>
        <w:tc>
          <w:tcPr>
            <w:tcW w:w="1591" w:type="dxa"/>
            <w:tcBorders>
              <w:top w:val="single" w:sz="4" w:space="0" w:color="auto"/>
              <w:left w:val="nil"/>
              <w:bottom w:val="single" w:sz="4" w:space="0" w:color="auto"/>
              <w:right w:val="single" w:sz="4" w:space="0" w:color="auto"/>
            </w:tcBorders>
          </w:tcPr>
          <w:p w14:paraId="6FFF0EB4" w14:textId="77777777" w:rsidR="007F0031" w:rsidRDefault="008E070C">
            <w:pPr>
              <w:widowControl/>
              <w:jc w:val="left"/>
              <w:rPr>
                <w:rFonts w:ascii="Times New Roman" w:eastAsia="仿宋" w:hAnsi="仿宋"/>
                <w:bCs/>
                <w:color w:val="000000"/>
                <w:kern w:val="0"/>
                <w:sz w:val="22"/>
              </w:rPr>
            </w:pPr>
            <w:r>
              <w:rPr>
                <w:rFonts w:ascii="Times New Roman" w:eastAsia="仿宋" w:hAnsi="仿宋"/>
                <w:bCs/>
                <w:color w:val="000000"/>
                <w:kern w:val="0"/>
                <w:sz w:val="22"/>
              </w:rPr>
              <w:t xml:space="preserve"> </w:t>
            </w:r>
          </w:p>
          <w:p w14:paraId="26E40987" w14:textId="77777777" w:rsidR="007F0031" w:rsidRDefault="008E070C">
            <w:pPr>
              <w:spacing w:line="360" w:lineRule="auto"/>
              <w:rPr>
                <w:rFonts w:ascii="宋体" w:hAnsi="宋体" w:cs="宋体"/>
                <w:bCs/>
                <w:sz w:val="24"/>
              </w:rPr>
            </w:pPr>
            <w:r>
              <w:rPr>
                <w:rFonts w:ascii="宋体" w:hAnsi="宋体" w:cs="宋体" w:hint="eastAsia"/>
                <w:bCs/>
                <w:sz w:val="24"/>
              </w:rPr>
              <w:t>范唱歌曲</w:t>
            </w:r>
          </w:p>
          <w:p w14:paraId="154E3685" w14:textId="77777777" w:rsidR="007F0031" w:rsidRDefault="007F0031">
            <w:pPr>
              <w:widowControl/>
              <w:jc w:val="left"/>
              <w:rPr>
                <w:rFonts w:ascii="Times New Roman" w:eastAsia="仿宋" w:hAnsi="仿宋"/>
                <w:bCs/>
                <w:color w:val="000000"/>
                <w:kern w:val="0"/>
                <w:sz w:val="22"/>
              </w:rPr>
            </w:pPr>
          </w:p>
          <w:p w14:paraId="748E41D0" w14:textId="77777777" w:rsidR="007F0031" w:rsidRDefault="007F0031">
            <w:pPr>
              <w:widowControl/>
              <w:rPr>
                <w:rFonts w:ascii="Times New Roman" w:eastAsia="黑体" w:hAnsi="Times New Roman"/>
                <w:bCs/>
                <w:color w:val="000000"/>
                <w:kern w:val="0"/>
                <w:sz w:val="22"/>
              </w:rPr>
            </w:pPr>
          </w:p>
        </w:tc>
        <w:tc>
          <w:tcPr>
            <w:tcW w:w="1987" w:type="dxa"/>
            <w:tcBorders>
              <w:top w:val="single" w:sz="4" w:space="0" w:color="auto"/>
              <w:left w:val="nil"/>
              <w:bottom w:val="single" w:sz="4" w:space="0" w:color="auto"/>
              <w:right w:val="single" w:sz="4" w:space="0" w:color="auto"/>
            </w:tcBorders>
          </w:tcPr>
          <w:p w14:paraId="107FBCEE" w14:textId="77777777" w:rsidR="007F0031" w:rsidRDefault="008E070C">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教师范唱歌曲</w:t>
            </w:r>
          </w:p>
        </w:tc>
        <w:tc>
          <w:tcPr>
            <w:tcW w:w="6379" w:type="dxa"/>
            <w:gridSpan w:val="4"/>
            <w:tcBorders>
              <w:top w:val="single" w:sz="4" w:space="0" w:color="auto"/>
              <w:left w:val="nil"/>
              <w:bottom w:val="single" w:sz="4" w:space="0" w:color="auto"/>
              <w:right w:val="single" w:sz="4" w:space="0" w:color="auto"/>
            </w:tcBorders>
          </w:tcPr>
          <w:p w14:paraId="0F7FAD63" w14:textId="77777777" w:rsidR="007F0031" w:rsidRDefault="008E070C">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聆听、感受</w:t>
            </w:r>
          </w:p>
        </w:tc>
        <w:tc>
          <w:tcPr>
            <w:tcW w:w="2693" w:type="dxa"/>
            <w:gridSpan w:val="2"/>
            <w:tcBorders>
              <w:top w:val="single" w:sz="4" w:space="0" w:color="auto"/>
              <w:left w:val="nil"/>
              <w:bottom w:val="single" w:sz="4" w:space="0" w:color="auto"/>
              <w:right w:val="single" w:sz="4" w:space="0" w:color="auto"/>
            </w:tcBorders>
          </w:tcPr>
          <w:p w14:paraId="302B67E9" w14:textId="45787F39" w:rsidR="007F0031" w:rsidRDefault="008E070C">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初听歌曲，感受歌曲情绪。</w:t>
            </w:r>
          </w:p>
        </w:tc>
      </w:tr>
      <w:tr w:rsidR="007F0031" w14:paraId="3B3D2701" w14:textId="77777777" w:rsidTr="00643A67">
        <w:trPr>
          <w:gridAfter w:val="2"/>
          <w:wAfter w:w="11420" w:type="dxa"/>
          <w:trHeight w:val="915"/>
        </w:trPr>
        <w:tc>
          <w:tcPr>
            <w:tcW w:w="1470" w:type="dxa"/>
            <w:vMerge/>
            <w:tcBorders>
              <w:left w:val="single" w:sz="4" w:space="0" w:color="auto"/>
              <w:right w:val="single" w:sz="4" w:space="0" w:color="auto"/>
            </w:tcBorders>
            <w:textDirection w:val="tbRlV"/>
          </w:tcPr>
          <w:p w14:paraId="48F5769D" w14:textId="77777777" w:rsidR="007F0031" w:rsidRDefault="007F0031">
            <w:pPr>
              <w:widowControl/>
              <w:rPr>
                <w:rFonts w:ascii="Times New Roman" w:eastAsia="黑体" w:hAnsi="Times New Roman"/>
                <w:b/>
                <w:color w:val="000000"/>
                <w:spacing w:val="5"/>
                <w:kern w:val="0"/>
                <w:sz w:val="24"/>
                <w:szCs w:val="24"/>
              </w:rPr>
            </w:pPr>
          </w:p>
        </w:tc>
        <w:tc>
          <w:tcPr>
            <w:tcW w:w="1591" w:type="dxa"/>
            <w:tcBorders>
              <w:top w:val="single" w:sz="4" w:space="0" w:color="auto"/>
              <w:left w:val="nil"/>
              <w:bottom w:val="single" w:sz="4" w:space="0" w:color="auto"/>
              <w:right w:val="single" w:sz="4" w:space="0" w:color="auto"/>
            </w:tcBorders>
          </w:tcPr>
          <w:p w14:paraId="0BD44E9D" w14:textId="77777777" w:rsidR="007F0031" w:rsidRDefault="007F0031">
            <w:pPr>
              <w:widowControl/>
              <w:jc w:val="left"/>
              <w:rPr>
                <w:rFonts w:ascii="Times New Roman" w:eastAsia="仿宋" w:hAnsi="仿宋"/>
                <w:bCs/>
                <w:color w:val="000000"/>
                <w:kern w:val="0"/>
                <w:sz w:val="22"/>
              </w:rPr>
            </w:pPr>
          </w:p>
          <w:p w14:paraId="6AD88DE3" w14:textId="77777777" w:rsidR="007F0031" w:rsidRDefault="008E070C">
            <w:pPr>
              <w:widowControl/>
              <w:jc w:val="left"/>
              <w:rPr>
                <w:rFonts w:ascii="Times New Roman" w:eastAsia="仿宋" w:hAnsi="仿宋"/>
                <w:bCs/>
                <w:color w:val="000000"/>
                <w:kern w:val="0"/>
                <w:sz w:val="22"/>
              </w:rPr>
            </w:pPr>
            <w:r>
              <w:rPr>
                <w:rFonts w:ascii="宋体" w:hAnsi="宋体" w:cs="宋体" w:hint="eastAsia"/>
                <w:bCs/>
                <w:sz w:val="24"/>
              </w:rPr>
              <w:t>聆听录音</w:t>
            </w:r>
          </w:p>
          <w:p w14:paraId="10C827CB" w14:textId="77777777" w:rsidR="007F0031" w:rsidRDefault="007F0031">
            <w:pPr>
              <w:rPr>
                <w:rFonts w:ascii="Times New Roman" w:eastAsia="仿宋" w:hAnsi="仿宋"/>
                <w:bCs/>
                <w:color w:val="000000"/>
                <w:kern w:val="0"/>
                <w:sz w:val="22"/>
              </w:rPr>
            </w:pPr>
          </w:p>
        </w:tc>
        <w:tc>
          <w:tcPr>
            <w:tcW w:w="1987" w:type="dxa"/>
            <w:tcBorders>
              <w:top w:val="single" w:sz="4" w:space="0" w:color="auto"/>
              <w:left w:val="nil"/>
              <w:bottom w:val="single" w:sz="4" w:space="0" w:color="auto"/>
              <w:right w:val="single" w:sz="4" w:space="0" w:color="auto"/>
            </w:tcBorders>
          </w:tcPr>
          <w:p w14:paraId="69DB4EEE" w14:textId="4C354EBF" w:rsidR="007F0031" w:rsidRDefault="00643A67" w:rsidP="00643A67">
            <w:pPr>
              <w:widowControl/>
              <w:tabs>
                <w:tab w:val="left" w:pos="312"/>
              </w:tabs>
              <w:rPr>
                <w:rFonts w:ascii="Times New Roman" w:eastAsia="黑体" w:hAnsi="Times New Roman"/>
                <w:bCs/>
                <w:color w:val="000000"/>
                <w:kern w:val="0"/>
                <w:sz w:val="22"/>
              </w:rPr>
            </w:pPr>
            <w:r>
              <w:rPr>
                <w:rFonts w:ascii="Times New Roman" w:eastAsia="黑体" w:hAnsi="Times New Roman" w:hint="eastAsia"/>
                <w:bCs/>
                <w:color w:val="000000"/>
                <w:kern w:val="0"/>
                <w:sz w:val="22"/>
              </w:rPr>
              <w:t>教学指导</w:t>
            </w:r>
          </w:p>
        </w:tc>
        <w:tc>
          <w:tcPr>
            <w:tcW w:w="6379" w:type="dxa"/>
            <w:gridSpan w:val="4"/>
            <w:tcBorders>
              <w:top w:val="single" w:sz="4" w:space="0" w:color="auto"/>
              <w:left w:val="nil"/>
              <w:bottom w:val="single" w:sz="4" w:space="0" w:color="auto"/>
              <w:right w:val="single" w:sz="4" w:space="0" w:color="auto"/>
            </w:tcBorders>
          </w:tcPr>
          <w:p w14:paraId="2BFD4029" w14:textId="77777777" w:rsidR="00643A67" w:rsidRPr="00532ADC" w:rsidRDefault="00643A67" w:rsidP="00643A67">
            <w:pPr>
              <w:numPr>
                <w:ilvl w:val="0"/>
                <w:numId w:val="12"/>
              </w:numPr>
              <w:rPr>
                <w:sz w:val="28"/>
                <w:szCs w:val="28"/>
              </w:rPr>
            </w:pPr>
            <w:r>
              <w:rPr>
                <w:rFonts w:hint="eastAsia"/>
                <w:sz w:val="28"/>
                <w:szCs w:val="28"/>
              </w:rPr>
              <w:t>作品《北风吹》演唱要求（</w:t>
            </w:r>
            <w:r>
              <w:rPr>
                <w:rFonts w:hint="eastAsia"/>
                <w:sz w:val="28"/>
                <w:szCs w:val="28"/>
              </w:rPr>
              <w:t>20</w:t>
            </w:r>
            <w:r>
              <w:rPr>
                <w:rFonts w:hint="eastAsia"/>
                <w:sz w:val="28"/>
                <w:szCs w:val="28"/>
              </w:rPr>
              <w:t>分钟）</w:t>
            </w:r>
          </w:p>
          <w:p w14:paraId="2D933050" w14:textId="77777777" w:rsidR="00643A67" w:rsidRDefault="00643A67" w:rsidP="00643A67">
            <w:pPr>
              <w:numPr>
                <w:ilvl w:val="0"/>
                <w:numId w:val="13"/>
              </w:numPr>
              <w:ind w:firstLineChars="100" w:firstLine="280"/>
              <w:rPr>
                <w:sz w:val="28"/>
                <w:szCs w:val="28"/>
              </w:rPr>
            </w:pPr>
            <w:r>
              <w:rPr>
                <w:rFonts w:hint="eastAsia"/>
                <w:sz w:val="28"/>
                <w:szCs w:val="28"/>
              </w:rPr>
              <w:t>把练声中的下行音阶加入歌曲中来</w:t>
            </w:r>
          </w:p>
          <w:p w14:paraId="02B12CDE" w14:textId="77777777" w:rsidR="00643A67" w:rsidRDefault="00643A67" w:rsidP="00643A67">
            <w:pPr>
              <w:numPr>
                <w:ilvl w:val="0"/>
                <w:numId w:val="13"/>
              </w:numPr>
              <w:ind w:firstLineChars="100" w:firstLine="280"/>
              <w:rPr>
                <w:sz w:val="28"/>
                <w:szCs w:val="28"/>
              </w:rPr>
            </w:pPr>
            <w:r>
              <w:rPr>
                <w:rFonts w:hint="eastAsia"/>
                <w:sz w:val="28"/>
                <w:szCs w:val="28"/>
              </w:rPr>
              <w:t>头脑清晰，把每一个字有控制的放在眉心处歌唱</w:t>
            </w:r>
          </w:p>
          <w:p w14:paraId="6212FA87" w14:textId="77777777" w:rsidR="00643A67" w:rsidRDefault="00643A67" w:rsidP="00643A67">
            <w:pPr>
              <w:numPr>
                <w:ilvl w:val="0"/>
                <w:numId w:val="13"/>
              </w:numPr>
              <w:ind w:firstLineChars="100" w:firstLine="280"/>
              <w:rPr>
                <w:sz w:val="28"/>
                <w:szCs w:val="28"/>
              </w:rPr>
            </w:pPr>
            <w:r>
              <w:rPr>
                <w:rFonts w:hint="eastAsia"/>
                <w:sz w:val="28"/>
                <w:szCs w:val="28"/>
              </w:rPr>
              <w:t>发声腔体一定要主动配合</w:t>
            </w:r>
          </w:p>
          <w:p w14:paraId="1D6FF6A0" w14:textId="624038DB" w:rsidR="007F0031" w:rsidRPr="00643A67" w:rsidRDefault="007F0031">
            <w:pPr>
              <w:widowControl/>
              <w:jc w:val="center"/>
              <w:rPr>
                <w:rFonts w:ascii="Times New Roman" w:eastAsia="黑体" w:hAnsi="Times New Roman"/>
                <w:bCs/>
                <w:color w:val="000000"/>
                <w:kern w:val="0"/>
                <w:sz w:val="22"/>
              </w:rPr>
            </w:pPr>
          </w:p>
        </w:tc>
        <w:tc>
          <w:tcPr>
            <w:tcW w:w="2693" w:type="dxa"/>
            <w:gridSpan w:val="2"/>
            <w:tcBorders>
              <w:top w:val="single" w:sz="4" w:space="0" w:color="auto"/>
              <w:left w:val="nil"/>
              <w:bottom w:val="single" w:sz="4" w:space="0" w:color="auto"/>
              <w:right w:val="single" w:sz="4" w:space="0" w:color="auto"/>
            </w:tcBorders>
          </w:tcPr>
          <w:p w14:paraId="6B551CC2" w14:textId="77777777" w:rsidR="007F0031" w:rsidRDefault="008E070C">
            <w:pPr>
              <w:widowControl/>
              <w:jc w:val="center"/>
              <w:rPr>
                <w:rFonts w:ascii="Times New Roman" w:eastAsia="黑体" w:hAnsi="Times New Roman"/>
                <w:bCs/>
                <w:color w:val="000000"/>
                <w:kern w:val="0"/>
                <w:sz w:val="22"/>
              </w:rPr>
            </w:pPr>
            <w:r>
              <w:rPr>
                <w:rFonts w:ascii="宋体" w:hAnsi="宋体" w:cs="宋体" w:hint="eastAsia"/>
                <w:bCs/>
                <w:sz w:val="24"/>
              </w:rPr>
              <w:t>感受音乐风格特点</w:t>
            </w:r>
          </w:p>
        </w:tc>
      </w:tr>
      <w:tr w:rsidR="007F0031" w14:paraId="42900F68" w14:textId="77777777" w:rsidTr="00643A67">
        <w:trPr>
          <w:gridAfter w:val="2"/>
          <w:wAfter w:w="11420" w:type="dxa"/>
          <w:trHeight w:val="1080"/>
        </w:trPr>
        <w:tc>
          <w:tcPr>
            <w:tcW w:w="1470" w:type="dxa"/>
            <w:vMerge/>
            <w:tcBorders>
              <w:left w:val="single" w:sz="4" w:space="0" w:color="auto"/>
              <w:right w:val="single" w:sz="4" w:space="0" w:color="auto"/>
            </w:tcBorders>
            <w:textDirection w:val="tbRlV"/>
          </w:tcPr>
          <w:p w14:paraId="340E13D3" w14:textId="77777777" w:rsidR="007F0031" w:rsidRDefault="007F0031">
            <w:pPr>
              <w:widowControl/>
              <w:rPr>
                <w:rFonts w:ascii="Times New Roman" w:eastAsia="黑体" w:hAnsi="Times New Roman"/>
                <w:b/>
                <w:color w:val="000000"/>
                <w:spacing w:val="5"/>
                <w:kern w:val="0"/>
                <w:sz w:val="24"/>
                <w:szCs w:val="24"/>
              </w:rPr>
            </w:pPr>
          </w:p>
        </w:tc>
        <w:tc>
          <w:tcPr>
            <w:tcW w:w="1591" w:type="dxa"/>
            <w:tcBorders>
              <w:top w:val="single" w:sz="4" w:space="0" w:color="auto"/>
              <w:left w:val="nil"/>
              <w:bottom w:val="single" w:sz="4" w:space="0" w:color="auto"/>
              <w:right w:val="single" w:sz="4" w:space="0" w:color="auto"/>
            </w:tcBorders>
          </w:tcPr>
          <w:p w14:paraId="1B1B63EA" w14:textId="77777777" w:rsidR="007F0031" w:rsidRDefault="007F0031">
            <w:pPr>
              <w:widowControl/>
              <w:jc w:val="left"/>
              <w:rPr>
                <w:rFonts w:ascii="Times New Roman" w:eastAsia="仿宋" w:hAnsi="Times New Roman"/>
                <w:bCs/>
                <w:color w:val="000000"/>
                <w:kern w:val="0"/>
                <w:sz w:val="22"/>
              </w:rPr>
            </w:pPr>
          </w:p>
          <w:p w14:paraId="04D4CED2" w14:textId="77777777" w:rsidR="007F0031" w:rsidRDefault="007F0031">
            <w:pPr>
              <w:widowControl/>
              <w:jc w:val="left"/>
              <w:rPr>
                <w:rFonts w:ascii="Times New Roman" w:eastAsia="仿宋" w:hAnsi="Times New Roman"/>
                <w:bCs/>
                <w:color w:val="000000"/>
                <w:kern w:val="0"/>
                <w:sz w:val="22"/>
              </w:rPr>
            </w:pPr>
          </w:p>
          <w:p w14:paraId="730EF45A" w14:textId="77777777" w:rsidR="007F0031" w:rsidRDefault="008E070C">
            <w:pPr>
              <w:rPr>
                <w:rFonts w:ascii="Times New Roman" w:eastAsia="仿宋" w:hAnsi="仿宋"/>
                <w:bCs/>
                <w:color w:val="000000"/>
                <w:kern w:val="0"/>
                <w:sz w:val="22"/>
              </w:rPr>
            </w:pPr>
            <w:r>
              <w:rPr>
                <w:rFonts w:ascii="Times New Roman" w:eastAsia="仿宋" w:hAnsi="仿宋" w:hint="eastAsia"/>
                <w:bCs/>
                <w:color w:val="000000"/>
                <w:kern w:val="0"/>
                <w:sz w:val="22"/>
              </w:rPr>
              <w:t>再听歌曲</w:t>
            </w:r>
          </w:p>
        </w:tc>
        <w:tc>
          <w:tcPr>
            <w:tcW w:w="1987" w:type="dxa"/>
            <w:tcBorders>
              <w:top w:val="single" w:sz="4" w:space="0" w:color="auto"/>
              <w:left w:val="nil"/>
              <w:bottom w:val="single" w:sz="4" w:space="0" w:color="auto"/>
              <w:right w:val="single" w:sz="4" w:space="0" w:color="auto"/>
            </w:tcBorders>
          </w:tcPr>
          <w:p w14:paraId="1FC10507" w14:textId="77777777" w:rsidR="007F0031" w:rsidRDefault="008E070C">
            <w:pPr>
              <w:widowControl/>
              <w:numPr>
                <w:ilvl w:val="0"/>
                <w:numId w:val="3"/>
              </w:numPr>
              <w:jc w:val="center"/>
              <w:rPr>
                <w:rFonts w:ascii="宋体" w:hAnsi="宋体" w:cs="宋体"/>
                <w:bCs/>
                <w:sz w:val="24"/>
              </w:rPr>
            </w:pPr>
            <w:r>
              <w:rPr>
                <w:rFonts w:ascii="宋体" w:hAnsi="宋体" w:cs="宋体" w:hint="eastAsia"/>
                <w:bCs/>
                <w:sz w:val="24"/>
              </w:rPr>
              <w:t>歌曲的演唱形式是什么</w:t>
            </w:r>
          </w:p>
          <w:p w14:paraId="4AEA9969" w14:textId="77777777" w:rsidR="007F0031" w:rsidRDefault="008E070C">
            <w:pPr>
              <w:widowControl/>
              <w:numPr>
                <w:ilvl w:val="0"/>
                <w:numId w:val="3"/>
              </w:numPr>
              <w:jc w:val="center"/>
              <w:rPr>
                <w:rFonts w:ascii="宋体" w:hAnsi="宋体" w:cs="宋体"/>
                <w:bCs/>
                <w:sz w:val="24"/>
              </w:rPr>
            </w:pPr>
            <w:r>
              <w:rPr>
                <w:rFonts w:ascii="宋体" w:hAnsi="宋体" w:cs="宋体" w:hint="eastAsia"/>
                <w:bCs/>
                <w:sz w:val="24"/>
              </w:rPr>
              <w:t>四川方言读歌词</w:t>
            </w:r>
          </w:p>
        </w:tc>
        <w:tc>
          <w:tcPr>
            <w:tcW w:w="6379" w:type="dxa"/>
            <w:gridSpan w:val="4"/>
            <w:tcBorders>
              <w:top w:val="single" w:sz="4" w:space="0" w:color="auto"/>
              <w:left w:val="nil"/>
              <w:bottom w:val="single" w:sz="4" w:space="0" w:color="auto"/>
              <w:right w:val="single" w:sz="4" w:space="0" w:color="auto"/>
            </w:tcBorders>
          </w:tcPr>
          <w:p w14:paraId="250C3001" w14:textId="03FCD0B4" w:rsidR="007F0031" w:rsidRDefault="008E070C">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聆听、思考、读歌词</w:t>
            </w:r>
          </w:p>
        </w:tc>
        <w:tc>
          <w:tcPr>
            <w:tcW w:w="2693" w:type="dxa"/>
            <w:gridSpan w:val="2"/>
            <w:tcBorders>
              <w:top w:val="single" w:sz="4" w:space="0" w:color="auto"/>
              <w:left w:val="nil"/>
              <w:bottom w:val="single" w:sz="4" w:space="0" w:color="auto"/>
              <w:right w:val="single" w:sz="4" w:space="0" w:color="auto"/>
            </w:tcBorders>
          </w:tcPr>
          <w:p w14:paraId="5F9A6E8D" w14:textId="77777777" w:rsidR="007F0031" w:rsidRDefault="008E070C">
            <w:pPr>
              <w:widowControl/>
              <w:jc w:val="center"/>
              <w:rPr>
                <w:rFonts w:ascii="Times New Roman" w:eastAsia="黑体" w:hAnsi="Times New Roman"/>
                <w:bCs/>
                <w:color w:val="000000"/>
                <w:kern w:val="0"/>
                <w:sz w:val="22"/>
              </w:rPr>
            </w:pPr>
            <w:r>
              <w:rPr>
                <w:rFonts w:ascii="宋体" w:hAnsi="宋体" w:cs="宋体" w:hint="eastAsia"/>
                <w:bCs/>
                <w:sz w:val="18"/>
                <w:szCs w:val="18"/>
              </w:rPr>
              <w:t>体会歌曲意境</w:t>
            </w:r>
          </w:p>
        </w:tc>
      </w:tr>
      <w:tr w:rsidR="007F0031" w14:paraId="68874C0C" w14:textId="77777777" w:rsidTr="00643A67">
        <w:trPr>
          <w:gridAfter w:val="2"/>
          <w:wAfter w:w="11420" w:type="dxa"/>
          <w:trHeight w:val="451"/>
        </w:trPr>
        <w:tc>
          <w:tcPr>
            <w:tcW w:w="1470" w:type="dxa"/>
            <w:tcBorders>
              <w:top w:val="single" w:sz="4" w:space="0" w:color="auto"/>
              <w:left w:val="single" w:sz="4" w:space="0" w:color="auto"/>
              <w:bottom w:val="single" w:sz="4" w:space="0" w:color="auto"/>
              <w:right w:val="single" w:sz="4" w:space="0" w:color="auto"/>
            </w:tcBorders>
          </w:tcPr>
          <w:p w14:paraId="605948EF" w14:textId="77777777" w:rsidR="007F0031" w:rsidRDefault="008E070C">
            <w:pPr>
              <w:widowControl/>
              <w:rPr>
                <w:rFonts w:ascii="Times New Roman" w:eastAsia="黑体" w:hAnsi="Times New Roman"/>
                <w:b/>
                <w:color w:val="000000"/>
                <w:kern w:val="0"/>
                <w:sz w:val="24"/>
                <w:szCs w:val="24"/>
              </w:rPr>
            </w:pPr>
            <w:r>
              <w:rPr>
                <w:rFonts w:ascii="Times New Roman" w:eastAsia="黑体" w:hAnsi="黑体" w:hint="eastAsia"/>
                <w:b/>
                <w:color w:val="000000"/>
                <w:kern w:val="0"/>
                <w:sz w:val="24"/>
                <w:szCs w:val="24"/>
              </w:rPr>
              <w:t>教学拓展</w:t>
            </w:r>
          </w:p>
        </w:tc>
        <w:tc>
          <w:tcPr>
            <w:tcW w:w="1591" w:type="dxa"/>
            <w:tcBorders>
              <w:top w:val="single" w:sz="4" w:space="0" w:color="auto"/>
              <w:left w:val="nil"/>
              <w:bottom w:val="single" w:sz="4" w:space="0" w:color="auto"/>
              <w:right w:val="single" w:sz="4" w:space="0" w:color="auto"/>
            </w:tcBorders>
          </w:tcPr>
          <w:p w14:paraId="5C4FEA0A" w14:textId="77777777" w:rsidR="007F0031" w:rsidRDefault="008E070C" w:rsidP="00643A67">
            <w:pPr>
              <w:spacing w:line="360" w:lineRule="auto"/>
              <w:rPr>
                <w:rFonts w:ascii="宋体" w:hAnsi="宋体" w:cs="宋体"/>
                <w:bCs/>
                <w:sz w:val="24"/>
              </w:rPr>
            </w:pPr>
            <w:r>
              <w:rPr>
                <w:rFonts w:ascii="宋体" w:hAnsi="宋体" w:cs="宋体" w:hint="eastAsia"/>
                <w:bCs/>
                <w:sz w:val="24"/>
              </w:rPr>
              <w:t>表演歌曲</w:t>
            </w:r>
          </w:p>
          <w:p w14:paraId="00D26D16" w14:textId="77777777" w:rsidR="007F0031" w:rsidRDefault="007F0031">
            <w:pPr>
              <w:widowControl/>
              <w:jc w:val="left"/>
              <w:rPr>
                <w:rFonts w:ascii="Times New Roman" w:eastAsia="仿宋" w:hAnsi="仿宋"/>
                <w:bCs/>
                <w:color w:val="000000"/>
                <w:kern w:val="0"/>
                <w:sz w:val="22"/>
              </w:rPr>
            </w:pPr>
          </w:p>
        </w:tc>
        <w:tc>
          <w:tcPr>
            <w:tcW w:w="1987" w:type="dxa"/>
            <w:tcBorders>
              <w:top w:val="single" w:sz="4" w:space="0" w:color="auto"/>
              <w:left w:val="nil"/>
              <w:bottom w:val="single" w:sz="4" w:space="0" w:color="auto"/>
              <w:right w:val="single" w:sz="4" w:space="0" w:color="auto"/>
            </w:tcBorders>
          </w:tcPr>
          <w:p w14:paraId="61611690" w14:textId="77777777" w:rsidR="00643A67" w:rsidRDefault="008E070C" w:rsidP="00643A67">
            <w:pPr>
              <w:widowControl/>
              <w:numPr>
                <w:ilvl w:val="0"/>
                <w:numId w:val="4"/>
              </w:numPr>
              <w:jc w:val="left"/>
              <w:rPr>
                <w:rFonts w:ascii="宋体" w:hAnsi="宋体" w:cs="宋体"/>
                <w:bCs/>
                <w:sz w:val="24"/>
              </w:rPr>
            </w:pPr>
            <w:r>
              <w:rPr>
                <w:rFonts w:ascii="宋体" w:hAnsi="宋体" w:cs="宋体" w:hint="eastAsia"/>
                <w:bCs/>
                <w:sz w:val="24"/>
              </w:rPr>
              <w:t>师示范边唱</w:t>
            </w:r>
          </w:p>
          <w:p w14:paraId="4988381D" w14:textId="48966654" w:rsidR="007F0031" w:rsidRPr="00643A67" w:rsidRDefault="008E070C" w:rsidP="00643A67">
            <w:pPr>
              <w:widowControl/>
              <w:numPr>
                <w:ilvl w:val="0"/>
                <w:numId w:val="4"/>
              </w:numPr>
              <w:jc w:val="left"/>
              <w:rPr>
                <w:rFonts w:ascii="宋体" w:hAnsi="宋体" w:cs="宋体"/>
                <w:bCs/>
                <w:sz w:val="24"/>
              </w:rPr>
            </w:pPr>
            <w:r w:rsidRPr="00643A67">
              <w:rPr>
                <w:rFonts w:ascii="宋体" w:hAnsi="宋体" w:cs="宋体" w:hint="eastAsia"/>
                <w:bCs/>
                <w:sz w:val="24"/>
              </w:rPr>
              <w:t>引导学生编创动作表演歌曲</w:t>
            </w:r>
          </w:p>
        </w:tc>
        <w:tc>
          <w:tcPr>
            <w:tcW w:w="6379" w:type="dxa"/>
            <w:gridSpan w:val="4"/>
            <w:tcBorders>
              <w:top w:val="single" w:sz="4" w:space="0" w:color="auto"/>
              <w:left w:val="nil"/>
              <w:bottom w:val="single" w:sz="4" w:space="0" w:color="auto"/>
              <w:right w:val="single" w:sz="4" w:space="0" w:color="auto"/>
            </w:tcBorders>
          </w:tcPr>
          <w:p w14:paraId="61EA287A" w14:textId="2D34540B" w:rsidR="00643A67" w:rsidRDefault="008E070C" w:rsidP="00643A67">
            <w:pPr>
              <w:widowControl/>
              <w:numPr>
                <w:ilvl w:val="0"/>
                <w:numId w:val="6"/>
              </w:numPr>
              <w:jc w:val="left"/>
              <w:rPr>
                <w:rFonts w:ascii="宋体" w:hAnsi="宋体" w:cs="宋体"/>
                <w:bCs/>
                <w:sz w:val="24"/>
              </w:rPr>
            </w:pPr>
            <w:r>
              <w:rPr>
                <w:rFonts w:ascii="宋体" w:hAnsi="宋体" w:cs="宋体" w:hint="eastAsia"/>
                <w:bCs/>
                <w:sz w:val="24"/>
              </w:rPr>
              <w:t>学生先观摩，学会后加入舞蹈动作</w:t>
            </w:r>
          </w:p>
          <w:p w14:paraId="52DA528C" w14:textId="1E8894FA" w:rsidR="007F0031" w:rsidRPr="00643A67" w:rsidRDefault="00643A67" w:rsidP="00643A67">
            <w:pPr>
              <w:widowControl/>
              <w:jc w:val="left"/>
              <w:rPr>
                <w:rFonts w:ascii="宋体" w:hAnsi="宋体" w:cs="宋体"/>
                <w:bCs/>
                <w:sz w:val="24"/>
              </w:rPr>
            </w:pPr>
            <w:r>
              <w:rPr>
                <w:rFonts w:ascii="宋体" w:hAnsi="宋体" w:cs="宋体" w:hint="eastAsia"/>
                <w:bCs/>
                <w:sz w:val="24"/>
              </w:rPr>
              <w:t>2、</w:t>
            </w:r>
            <w:r w:rsidR="008E070C" w:rsidRPr="00643A67">
              <w:rPr>
                <w:rFonts w:ascii="宋体" w:hAnsi="宋体" w:cs="宋体" w:hint="eastAsia"/>
                <w:bCs/>
                <w:sz w:val="24"/>
              </w:rPr>
              <w:t>学生创动作表演歌曲</w:t>
            </w:r>
          </w:p>
        </w:tc>
        <w:tc>
          <w:tcPr>
            <w:tcW w:w="2693" w:type="dxa"/>
            <w:gridSpan w:val="2"/>
            <w:tcBorders>
              <w:top w:val="single" w:sz="4" w:space="0" w:color="auto"/>
              <w:left w:val="nil"/>
              <w:bottom w:val="single" w:sz="4" w:space="0" w:color="auto"/>
              <w:right w:val="single" w:sz="4" w:space="0" w:color="auto"/>
            </w:tcBorders>
          </w:tcPr>
          <w:p w14:paraId="1C9DB075" w14:textId="77777777" w:rsidR="007F0031" w:rsidRDefault="008E070C">
            <w:pPr>
              <w:widowControl/>
              <w:jc w:val="left"/>
              <w:rPr>
                <w:rFonts w:ascii="Times New Roman" w:eastAsia="仿宋" w:hAnsi="Times New Roman"/>
                <w:bCs/>
                <w:color w:val="000000"/>
                <w:kern w:val="0"/>
                <w:sz w:val="22"/>
              </w:rPr>
            </w:pPr>
            <w:r>
              <w:rPr>
                <w:rFonts w:ascii="宋体" w:hAnsi="宋体" w:cs="宋体" w:hint="eastAsia"/>
                <w:bCs/>
                <w:sz w:val="18"/>
                <w:szCs w:val="18"/>
              </w:rPr>
              <w:t>充分调动学生积极参与课堂活动，为歌曲进行二度创作</w:t>
            </w:r>
          </w:p>
        </w:tc>
      </w:tr>
      <w:tr w:rsidR="007F0031" w14:paraId="7329458B" w14:textId="77777777" w:rsidTr="00643A67">
        <w:trPr>
          <w:gridAfter w:val="2"/>
          <w:wAfter w:w="11420" w:type="dxa"/>
          <w:trHeight w:val="414"/>
        </w:trPr>
        <w:tc>
          <w:tcPr>
            <w:tcW w:w="1470" w:type="dxa"/>
            <w:tcBorders>
              <w:top w:val="nil"/>
              <w:left w:val="single" w:sz="4" w:space="0" w:color="auto"/>
              <w:bottom w:val="single" w:sz="4" w:space="0" w:color="auto"/>
              <w:right w:val="single" w:sz="4" w:space="0" w:color="auto"/>
            </w:tcBorders>
          </w:tcPr>
          <w:p w14:paraId="297D5681" w14:textId="77777777" w:rsidR="007F0031" w:rsidRDefault="008E070C">
            <w:pPr>
              <w:widowControl/>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教学小结</w:t>
            </w:r>
          </w:p>
        </w:tc>
        <w:tc>
          <w:tcPr>
            <w:tcW w:w="12650" w:type="dxa"/>
            <w:gridSpan w:val="8"/>
            <w:tcBorders>
              <w:top w:val="nil"/>
              <w:left w:val="nil"/>
              <w:bottom w:val="single" w:sz="4" w:space="0" w:color="auto"/>
              <w:right w:val="single" w:sz="4" w:space="0" w:color="auto"/>
            </w:tcBorders>
          </w:tcPr>
          <w:p w14:paraId="02A4464A" w14:textId="09328FDD" w:rsidR="007F0031" w:rsidRPr="00643A67" w:rsidRDefault="00643A67" w:rsidP="00643A67">
            <w:pPr>
              <w:ind w:firstLine="560"/>
              <w:rPr>
                <w:sz w:val="28"/>
                <w:szCs w:val="28"/>
              </w:rPr>
            </w:pPr>
            <w:r>
              <w:rPr>
                <w:rFonts w:hint="eastAsia"/>
                <w:sz w:val="28"/>
                <w:szCs w:val="28"/>
              </w:rPr>
              <w:t>眉心集中是这个学期我针对高一女生着重训练的方向，目前看来比较适合这个学生，也解决了她一到高声区声音就虚的问题。</w:t>
            </w:r>
          </w:p>
        </w:tc>
      </w:tr>
      <w:tr w:rsidR="007F0031" w14:paraId="55C3B140" w14:textId="77777777" w:rsidTr="00643A67">
        <w:trPr>
          <w:gridAfter w:val="2"/>
          <w:wAfter w:w="11420" w:type="dxa"/>
          <w:cantSplit/>
          <w:trHeight w:val="450"/>
        </w:trPr>
        <w:tc>
          <w:tcPr>
            <w:tcW w:w="1470" w:type="dxa"/>
            <w:tcBorders>
              <w:top w:val="single" w:sz="4" w:space="0" w:color="auto"/>
              <w:left w:val="single" w:sz="4" w:space="0" w:color="auto"/>
              <w:bottom w:val="single" w:sz="4" w:space="0" w:color="auto"/>
              <w:right w:val="single" w:sz="4" w:space="0" w:color="auto"/>
            </w:tcBorders>
          </w:tcPr>
          <w:p w14:paraId="115DDC56" w14:textId="77777777" w:rsidR="007F0031" w:rsidRDefault="008E070C">
            <w:pPr>
              <w:widowControl/>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教学评价</w:t>
            </w:r>
          </w:p>
        </w:tc>
        <w:tc>
          <w:tcPr>
            <w:tcW w:w="12650" w:type="dxa"/>
            <w:gridSpan w:val="8"/>
            <w:tcBorders>
              <w:top w:val="single" w:sz="4" w:space="0" w:color="auto"/>
              <w:left w:val="nil"/>
              <w:bottom w:val="single" w:sz="4" w:space="0" w:color="auto"/>
              <w:right w:val="single" w:sz="4" w:space="0" w:color="auto"/>
            </w:tcBorders>
          </w:tcPr>
          <w:p w14:paraId="58DA9CF1" w14:textId="1F5AAAF0" w:rsidR="007F0031" w:rsidRPr="00643A67" w:rsidRDefault="00643A67">
            <w:pPr>
              <w:widowControl/>
              <w:jc w:val="left"/>
              <w:rPr>
                <w:rFonts w:ascii="Times New Roman" w:eastAsia="仿宋" w:hAnsi="Times New Roman"/>
                <w:bCs/>
                <w:color w:val="000000"/>
                <w:kern w:val="0"/>
                <w:sz w:val="28"/>
                <w:szCs w:val="28"/>
              </w:rPr>
            </w:pPr>
            <w:r w:rsidRPr="00643A67">
              <w:rPr>
                <w:rFonts w:ascii="Times New Roman" w:eastAsia="仿宋" w:hAnsi="Times New Roman" w:hint="eastAsia"/>
                <w:bCs/>
                <w:color w:val="000000"/>
                <w:kern w:val="0"/>
                <w:sz w:val="28"/>
                <w:szCs w:val="28"/>
              </w:rPr>
              <w:t>师生配合度高</w:t>
            </w:r>
          </w:p>
        </w:tc>
      </w:tr>
      <w:tr w:rsidR="007F0031" w14:paraId="33560247" w14:textId="77777777" w:rsidTr="00643A67">
        <w:trPr>
          <w:gridAfter w:val="2"/>
          <w:wAfter w:w="11420" w:type="dxa"/>
          <w:cantSplit/>
          <w:trHeight w:val="696"/>
        </w:trPr>
        <w:tc>
          <w:tcPr>
            <w:tcW w:w="1470" w:type="dxa"/>
            <w:tcBorders>
              <w:top w:val="single" w:sz="4" w:space="0" w:color="auto"/>
              <w:left w:val="single" w:sz="4" w:space="0" w:color="auto"/>
              <w:bottom w:val="single" w:sz="4" w:space="0" w:color="auto"/>
              <w:right w:val="single" w:sz="4" w:space="0" w:color="auto"/>
            </w:tcBorders>
          </w:tcPr>
          <w:p w14:paraId="4F73CD13" w14:textId="77777777" w:rsidR="007F0031" w:rsidRDefault="008E070C">
            <w:pPr>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教学板书</w:t>
            </w:r>
          </w:p>
        </w:tc>
        <w:tc>
          <w:tcPr>
            <w:tcW w:w="12650" w:type="dxa"/>
            <w:gridSpan w:val="8"/>
            <w:tcBorders>
              <w:top w:val="single" w:sz="4" w:space="0" w:color="auto"/>
              <w:left w:val="nil"/>
              <w:bottom w:val="single" w:sz="4" w:space="0" w:color="auto"/>
              <w:right w:val="single" w:sz="4" w:space="0" w:color="auto"/>
            </w:tcBorders>
          </w:tcPr>
          <w:p w14:paraId="288F302A" w14:textId="06837D02" w:rsidR="007F0031" w:rsidRDefault="008E070C">
            <w:pPr>
              <w:spacing w:line="360" w:lineRule="auto"/>
              <w:rPr>
                <w:rFonts w:ascii="宋体" w:hAnsi="宋体" w:cs="宋体"/>
                <w:bCs/>
                <w:sz w:val="24"/>
              </w:rPr>
            </w:pPr>
            <w:r>
              <w:rPr>
                <w:rFonts w:ascii="宋体" w:hAnsi="宋体" w:cs="宋体" w:hint="eastAsia"/>
                <w:bCs/>
                <w:sz w:val="24"/>
              </w:rPr>
              <w:t xml:space="preserve">                               </w:t>
            </w:r>
            <w:r w:rsidR="00643A67">
              <w:rPr>
                <w:rFonts w:ascii="宋体" w:hAnsi="宋体" w:cs="宋体" w:hint="eastAsia"/>
                <w:bCs/>
                <w:sz w:val="24"/>
              </w:rPr>
              <w:t>《北风吹》</w:t>
            </w:r>
          </w:p>
          <w:p w14:paraId="31C4D8BB" w14:textId="0CE121F1" w:rsidR="00643A67" w:rsidRDefault="00643A67" w:rsidP="00643A67">
            <w:pPr>
              <w:numPr>
                <w:ilvl w:val="0"/>
                <w:numId w:val="14"/>
              </w:numPr>
              <w:rPr>
                <w:sz w:val="28"/>
                <w:szCs w:val="28"/>
              </w:rPr>
            </w:pPr>
            <w:r>
              <w:rPr>
                <w:rFonts w:hint="eastAsia"/>
                <w:sz w:val="28"/>
                <w:szCs w:val="28"/>
              </w:rPr>
              <w:t>口鼻同时吸气、发声腔体主动打开，速度可慢一点。</w:t>
            </w:r>
          </w:p>
          <w:p w14:paraId="2485929B" w14:textId="31ADA649" w:rsidR="007F0031" w:rsidRPr="00643A67" w:rsidRDefault="00643A67" w:rsidP="00643A67">
            <w:pPr>
              <w:numPr>
                <w:ilvl w:val="0"/>
                <w:numId w:val="14"/>
              </w:numPr>
              <w:rPr>
                <w:sz w:val="28"/>
                <w:szCs w:val="28"/>
              </w:rPr>
            </w:pPr>
            <w:r>
              <w:rPr>
                <w:rFonts w:hint="eastAsia"/>
                <w:sz w:val="28"/>
                <w:szCs w:val="28"/>
              </w:rPr>
              <w:t>把每一个音都放在眉心处歌唱。</w:t>
            </w:r>
          </w:p>
        </w:tc>
      </w:tr>
      <w:tr w:rsidR="007F0031" w14:paraId="75CB4074" w14:textId="77777777" w:rsidTr="00643A67">
        <w:trPr>
          <w:gridAfter w:val="2"/>
          <w:wAfter w:w="11420" w:type="dxa"/>
          <w:cantSplit/>
          <w:trHeight w:val="975"/>
        </w:trPr>
        <w:tc>
          <w:tcPr>
            <w:tcW w:w="1470" w:type="dxa"/>
            <w:tcBorders>
              <w:top w:val="single" w:sz="4" w:space="0" w:color="auto"/>
              <w:left w:val="single" w:sz="4" w:space="0" w:color="auto"/>
              <w:bottom w:val="single" w:sz="4" w:space="0" w:color="auto"/>
              <w:right w:val="single" w:sz="4" w:space="0" w:color="auto"/>
            </w:tcBorders>
          </w:tcPr>
          <w:p w14:paraId="05A21997" w14:textId="77777777" w:rsidR="007F0031" w:rsidRDefault="008E070C">
            <w:pPr>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教学反思</w:t>
            </w:r>
          </w:p>
        </w:tc>
        <w:tc>
          <w:tcPr>
            <w:tcW w:w="12650" w:type="dxa"/>
            <w:gridSpan w:val="8"/>
            <w:tcBorders>
              <w:top w:val="single" w:sz="4" w:space="0" w:color="auto"/>
              <w:left w:val="nil"/>
              <w:bottom w:val="single" w:sz="4" w:space="0" w:color="auto"/>
              <w:right w:val="single" w:sz="4" w:space="0" w:color="auto"/>
            </w:tcBorders>
          </w:tcPr>
          <w:p w14:paraId="74D6F6E9" w14:textId="26E6F43F" w:rsidR="007F0031" w:rsidRPr="00643A67" w:rsidRDefault="00643A67">
            <w:pPr>
              <w:rPr>
                <w:rFonts w:ascii="宋体" w:hAnsi="宋体" w:cs="宋体"/>
                <w:color w:val="9C5A3C"/>
                <w:szCs w:val="21"/>
                <w:shd w:val="clear" w:color="auto" w:fill="E5C7C6"/>
              </w:rPr>
            </w:pPr>
            <w:r w:rsidRPr="00643A67">
              <w:rPr>
                <w:rFonts w:asciiTheme="majorEastAsia" w:eastAsiaTheme="majorEastAsia" w:hAnsiTheme="majorEastAsia" w:cstheme="minorBidi" w:hint="eastAsia"/>
                <w:color w:val="808080"/>
                <w:szCs w:val="21"/>
              </w:rPr>
              <w:t xml:space="preserve">《北风吹》是歌剧《白毛女》中最为脍炙人口的唱段。由我国著名作曲家张鲁等人所作。音乐塑造了十七八岁的少女——“喜儿”天真活泼、纯朴善良的形象，同时表达了她盼望爹爹早日回家时期待和忧伤的心情。喜儿的音乐主题以河北梆子为基础，取材于河北民歌《小白菜》，根据剧情改编发展成《北风吹》。《小白菜》是我国北方地区家喻户晓的一首民歌。作曲家用简练朴实的作曲技法。诉说了一位小女孩遭受后娘虐待的悲惨经历，全曲慢速。旋律逐层下行递进。类似叹息式的音调。悲哀凄凉。由《小白菜》改编过后的《北风吹》在歌剧《白毛女》中显得更为饱满而契合剧情的需要，现就《北风吹》的主要音乐创作特点分析如下：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一、结构特点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乐曲的结构是由舞剧的特点与创作需要决定的，全曲三个部分构成，其中，1—4小节为引子：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第一部分（5—14小节）根据唱词与速度分为四句：第一句5—6小节：第二句7—8小节：第三句9—10小节：第四句11—12小节：13—14小节为小尾声。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第二部（15—37小节）分为带再现的单二部曲式结构：15—17小节为引子，第一句18小节-21小节：第二句22小节-26小节：第三句27-32小节：第四句33-37小节，构成了工整的四句型结构。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第三部分（39-45小节）由于节奏和速度变得更加急促密集而使得音乐内部结构似乎不可细分，总的来说。以小节为单位的音乐材料不断模仿变化，组合成两个大的乐句。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二、调式调性特点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整个乐曲建立在以G为宫音的五声性调式为基础的七声徵调式上，徵调式旋律拥有我国北方地区的文化情愫。如同北方人的性格一样，具有河北梆子的音乐特征。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一部分每一句尾音骨架音为：“角、宫、羽、徵”，形成连续下行的音调，给全曲营造了一种叹息式的氛围，表达了喜儿期盼爹爹回家但又害怕回家被地主黄世仁逼债的复杂、悲伤心理。同时，各句首音也形成连续下行的特点：“羽、徵、角、羽”，而第一句与第四句的首音之间更是形成呼应的感觉。最有意思的是，每一乐句内部也形成连续下行的叹息哭泣调，主要音的使用也是截取于总的骨架音，如第一句的“羽、徵、角”。最后，旋律走向在第三、四句有向上迂回的现象，以达到整个音乐的平衡。同时也体现了喜儿忐忑不安的心理特征，扣人心弦。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二部分各句尾音形成“宫、徵、宫、徵”的对应关系。与第一部分一开始的下行叹息曲调有所不同。第一乐句的旋律呈现出上扬的特点，但随即下行。总的基调和骨架音仍然构成连续下行的创作特征。如第一句：角、商、宫：第二句：商、羽、徵：第三句：宫、羽：第四句：商、羽、徵。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三部分仍然建立在徵调式上。旋律一开始就以四度上行的跳动营造了一种急促的氛围，旋律上下交替的走向变得更加频繁密集，并通过这种交替和变化把全曲推向高潮。前两个部分的末尾均出现了五声调式的偏音——变宫，第三部分中反复出现了另一偏音——清角，对偏音的强调突出了场景与音乐的紧张气氛，同时让七声性徵调式得以完整的体现。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三、节奏、节拍及音程特点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北风吹》由上例的《小白菜》发展而来。在原曲的基础上做了一些变化：节拍更加紧凑，由5/4变成3/4：节奏更加密集：旋律走向更加迂回婉转：速度对比更加明显。由稍快转慢再变成稍慢：音乐感觉更加丰富。由“天真的”变为“期待地”：善良纯真的音乐形象也非常饱满。全曲具有河北梆子的特点，羽、角两音和主音（主音为微）构成上大二度、下小三度的关系，四度音程的跳进也是乐曲的一个重要特色。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一部分以一种比较舒缓简单的节奏形态——“四分音符”与“八分音符”。结合连续下行的叹息式曲调。使旋律和节奏在揭示人物场景、烘托音乐气氛中显得相得益彰。第11小节第三拍的前半拍出现了八分休止符。这种音乐处理突然打破了连续“四分音符”与“八分音符”的节奏配合，是“喜儿”心情激动与哭泣场面的真实而生动的写照，在音程使用方面四度的跳进显得尤为突出如第5小节（D—A）、8小节（A—E）、10小节（G—D），第11小节变为“E——A”的上行四度进行，表现出河北梆子所具有的特点。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二部分。18—26小节用了大量弱起节奏和跨小节连线。24小节首次出现了切分节奏，27小节出现了附点节奏与十六分音符的律动。从节奏变化上并非突然骤变，而是随着剧情的不断深入，以一种自然发展演变的方式层层递进。充分表现了“喜儿”迫切盼望爹爹回来的急切心情。在音程方面更多的以二度、三度的进行而不是以四度进行为主要特征。在旋律进行上显得更加流畅。细致入微地表达了喜儿激动欣喜的内心世界。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第三部分，节奏处理较之前两个部分进一步发展，出现了前十六分、后十六分和多种节奏型的结合。从节奏发展的路线来看，作者完全根据剧情发展的需要与音乐审美特点出发。逐渐变得越来越激烈。最后将全曲推向情绪和音乐的高潮。在音程运用上再次以四度跳进为主。不过与第一部分不同的是。第三部分主要是以四度上行为主要特征。同时，与第一部分用四度下跳表现悲惋凄凉与担心期盼相比较。这里的四度上行则充分表现了一种喜出望外的愉悦心情，把河北梆子嘹亮高亢的特点表达得淋漓尽致。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 xml:space="preserve">《北风吹》的创作中融入了大量河北梆子的特点。主要表现为如下几个方面：在旋律结构上主要以徵、宫、商为主要支柱：在音程上由羽、角与主音徵构成二三度关系。四五度与七度的跳进也是重要特色之一：旋律进行主要级进为主。但也有三、四、五度的小跳或六、七度的大跳：调式上以五声音阶为基础，加入偏音构成七声性音阶。 </w:t>
            </w:r>
            <w:r w:rsidRPr="00643A67">
              <w:rPr>
                <w:rFonts w:asciiTheme="majorEastAsia" w:eastAsiaTheme="majorEastAsia" w:hAnsiTheme="majorEastAsia" w:cstheme="minorBidi"/>
                <w:color w:val="808080"/>
                <w:szCs w:val="21"/>
              </w:rPr>
              <w:br/>
            </w:r>
            <w:r w:rsidRPr="00643A67">
              <w:rPr>
                <w:rFonts w:asciiTheme="majorEastAsia" w:eastAsiaTheme="majorEastAsia" w:hAnsiTheme="majorEastAsia" w:cstheme="minorBidi" w:hint="eastAsia"/>
                <w:color w:val="808080"/>
                <w:szCs w:val="21"/>
              </w:rPr>
              <w:t>通过以上对《北风吹》的分析我们不难看出。其音乐成功之关键不仅得益于其音乐与剧情的高度统一，更重要的因素来自于其对民族民间音乐素材的提取和加工。总之，如果说歌剧《白毛女》是我国新歌剧的里程碑，《北风吹》则可以说是此里程碑上最为光辉的一笔。它不仅对于我们研究《白毛女》和民族歌剧提供了最具代表性的素材，同时，它还是运用民歌素材进行专业创作的一个优秀范例。其意义重大。</w:t>
            </w:r>
          </w:p>
        </w:tc>
      </w:tr>
    </w:tbl>
    <w:p w14:paraId="11748D11" w14:textId="77777777" w:rsidR="007F0031" w:rsidRDefault="007F0031">
      <w:pPr>
        <w:rPr>
          <w:rFonts w:ascii="Times New Roman" w:hAnsi="Times New Roman"/>
        </w:rPr>
      </w:pPr>
    </w:p>
    <w:sectPr w:rsidR="007F0031">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9590E" w14:textId="77777777" w:rsidR="00CC0CF6" w:rsidRDefault="00CC0CF6">
      <w:r>
        <w:separator/>
      </w:r>
    </w:p>
  </w:endnote>
  <w:endnote w:type="continuationSeparator" w:id="0">
    <w:p w14:paraId="6D07F140" w14:textId="77777777" w:rsidR="00CC0CF6" w:rsidRDefault="00CC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76F7C" w14:textId="77777777" w:rsidR="007F0031" w:rsidRDefault="008E070C">
    <w:pPr>
      <w:pStyle w:val="a5"/>
      <w:jc w:val="center"/>
    </w:pPr>
    <w:r>
      <w:fldChar w:fldCharType="begin"/>
    </w:r>
    <w:r>
      <w:instrText xml:space="preserve"> PAGE   \* MERGEFORMAT </w:instrText>
    </w:r>
    <w:r>
      <w:fldChar w:fldCharType="separate"/>
    </w:r>
    <w:r>
      <w:rPr>
        <w:lang w:val="zh-CN"/>
      </w:rPr>
      <w:t>1</w:t>
    </w:r>
    <w:r>
      <w:rPr>
        <w:lang w:val="zh-CN"/>
      </w:rPr>
      <w:fldChar w:fldCharType="end"/>
    </w:r>
  </w:p>
  <w:p w14:paraId="5F4CCFBF" w14:textId="77777777" w:rsidR="007F0031" w:rsidRDefault="007F00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59E5" w14:textId="77777777" w:rsidR="00CC0CF6" w:rsidRDefault="00CC0CF6">
      <w:r>
        <w:separator/>
      </w:r>
    </w:p>
  </w:footnote>
  <w:footnote w:type="continuationSeparator" w:id="0">
    <w:p w14:paraId="4BC5CF5F" w14:textId="77777777" w:rsidR="00CC0CF6" w:rsidRDefault="00CC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28A369"/>
    <w:multiLevelType w:val="singleLevel"/>
    <w:tmpl w:val="B128A369"/>
    <w:lvl w:ilvl="0">
      <w:start w:val="2"/>
      <w:numFmt w:val="decimal"/>
      <w:suff w:val="nothing"/>
      <w:lvlText w:val="%1、"/>
      <w:lvlJc w:val="left"/>
    </w:lvl>
  </w:abstractNum>
  <w:abstractNum w:abstractNumId="1" w15:restartNumberingAfterBreak="0">
    <w:nsid w:val="BC504AA8"/>
    <w:multiLevelType w:val="singleLevel"/>
    <w:tmpl w:val="BC504AA8"/>
    <w:lvl w:ilvl="0">
      <w:start w:val="1"/>
      <w:numFmt w:val="decimal"/>
      <w:suff w:val="nothing"/>
      <w:lvlText w:val="（%1）"/>
      <w:lvlJc w:val="left"/>
      <w:pPr>
        <w:ind w:left="280" w:firstLine="0"/>
      </w:pPr>
    </w:lvl>
  </w:abstractNum>
  <w:abstractNum w:abstractNumId="2" w15:restartNumberingAfterBreak="0">
    <w:nsid w:val="C3FE9A61"/>
    <w:multiLevelType w:val="singleLevel"/>
    <w:tmpl w:val="C3FE9A61"/>
    <w:lvl w:ilvl="0">
      <w:start w:val="1"/>
      <w:numFmt w:val="decimal"/>
      <w:lvlText w:val="%1."/>
      <w:lvlJc w:val="left"/>
      <w:pPr>
        <w:tabs>
          <w:tab w:val="left" w:pos="312"/>
        </w:tabs>
      </w:pPr>
    </w:lvl>
  </w:abstractNum>
  <w:abstractNum w:abstractNumId="3" w15:restartNumberingAfterBreak="0">
    <w:nsid w:val="C8DE4CAA"/>
    <w:multiLevelType w:val="singleLevel"/>
    <w:tmpl w:val="C8DE4CAA"/>
    <w:lvl w:ilvl="0">
      <w:start w:val="1"/>
      <w:numFmt w:val="decimal"/>
      <w:suff w:val="nothing"/>
      <w:lvlText w:val="%1、"/>
      <w:lvlJc w:val="left"/>
    </w:lvl>
  </w:abstractNum>
  <w:abstractNum w:abstractNumId="4" w15:restartNumberingAfterBreak="0">
    <w:nsid w:val="DE67196A"/>
    <w:multiLevelType w:val="singleLevel"/>
    <w:tmpl w:val="DE67196A"/>
    <w:lvl w:ilvl="0">
      <w:start w:val="1"/>
      <w:numFmt w:val="decimal"/>
      <w:suff w:val="nothing"/>
      <w:lvlText w:val="%1、"/>
      <w:lvlJc w:val="left"/>
    </w:lvl>
  </w:abstractNum>
  <w:abstractNum w:abstractNumId="5" w15:restartNumberingAfterBreak="0">
    <w:nsid w:val="E6E15B1F"/>
    <w:multiLevelType w:val="singleLevel"/>
    <w:tmpl w:val="E6E15B1F"/>
    <w:lvl w:ilvl="0">
      <w:start w:val="1"/>
      <w:numFmt w:val="decimal"/>
      <w:suff w:val="nothing"/>
      <w:lvlText w:val="%1、"/>
      <w:lvlJc w:val="left"/>
    </w:lvl>
  </w:abstractNum>
  <w:abstractNum w:abstractNumId="6" w15:restartNumberingAfterBreak="0">
    <w:nsid w:val="12845937"/>
    <w:multiLevelType w:val="singleLevel"/>
    <w:tmpl w:val="12845937"/>
    <w:lvl w:ilvl="0">
      <w:start w:val="1"/>
      <w:numFmt w:val="decimal"/>
      <w:suff w:val="nothing"/>
      <w:lvlText w:val="%1、"/>
      <w:lvlJc w:val="left"/>
    </w:lvl>
  </w:abstractNum>
  <w:abstractNum w:abstractNumId="7" w15:restartNumberingAfterBreak="0">
    <w:nsid w:val="146F02E1"/>
    <w:multiLevelType w:val="singleLevel"/>
    <w:tmpl w:val="146F02E1"/>
    <w:lvl w:ilvl="0">
      <w:start w:val="1"/>
      <w:numFmt w:val="decimal"/>
      <w:lvlText w:val="%1."/>
      <w:lvlJc w:val="left"/>
      <w:pPr>
        <w:tabs>
          <w:tab w:val="left" w:pos="312"/>
        </w:tabs>
      </w:pPr>
    </w:lvl>
  </w:abstractNum>
  <w:abstractNum w:abstractNumId="8" w15:restartNumberingAfterBreak="0">
    <w:nsid w:val="51FA3415"/>
    <w:multiLevelType w:val="singleLevel"/>
    <w:tmpl w:val="BC504AA8"/>
    <w:lvl w:ilvl="0">
      <w:start w:val="1"/>
      <w:numFmt w:val="decimal"/>
      <w:suff w:val="nothing"/>
      <w:lvlText w:val="（%1）"/>
      <w:lvlJc w:val="left"/>
      <w:pPr>
        <w:ind w:left="280" w:firstLine="0"/>
      </w:pPr>
    </w:lvl>
  </w:abstractNum>
  <w:abstractNum w:abstractNumId="9" w15:restartNumberingAfterBreak="0">
    <w:nsid w:val="55893B40"/>
    <w:multiLevelType w:val="singleLevel"/>
    <w:tmpl w:val="55893B40"/>
    <w:lvl w:ilvl="0">
      <w:start w:val="1"/>
      <w:numFmt w:val="decimal"/>
      <w:suff w:val="space"/>
      <w:lvlText w:val="(%1)"/>
      <w:lvlJc w:val="left"/>
    </w:lvl>
  </w:abstractNum>
  <w:abstractNum w:abstractNumId="10" w15:restartNumberingAfterBreak="0">
    <w:nsid w:val="5A1C213C"/>
    <w:multiLevelType w:val="singleLevel"/>
    <w:tmpl w:val="5A1C213C"/>
    <w:lvl w:ilvl="0">
      <w:start w:val="1"/>
      <w:numFmt w:val="decimal"/>
      <w:suff w:val="nothing"/>
      <w:lvlText w:val="%1、"/>
      <w:lvlJc w:val="left"/>
    </w:lvl>
  </w:abstractNum>
  <w:abstractNum w:abstractNumId="11" w15:restartNumberingAfterBreak="0">
    <w:nsid w:val="5B044FA5"/>
    <w:multiLevelType w:val="singleLevel"/>
    <w:tmpl w:val="D5B2BF30"/>
    <w:lvl w:ilvl="0">
      <w:start w:val="1"/>
      <w:numFmt w:val="decimal"/>
      <w:suff w:val="nothing"/>
      <w:lvlText w:val="%1、"/>
      <w:lvlJc w:val="left"/>
      <w:rPr>
        <w:rFonts w:ascii="Calibri" w:eastAsia="宋体" w:hAnsi="Calibri" w:cs="Times New Roman"/>
      </w:rPr>
    </w:lvl>
  </w:abstractNum>
  <w:abstractNum w:abstractNumId="12" w15:restartNumberingAfterBreak="0">
    <w:nsid w:val="5B04536C"/>
    <w:multiLevelType w:val="singleLevel"/>
    <w:tmpl w:val="5B04536C"/>
    <w:lvl w:ilvl="0">
      <w:start w:val="2"/>
      <w:numFmt w:val="decimal"/>
      <w:suff w:val="nothing"/>
      <w:lvlText w:val="%1、"/>
      <w:lvlJc w:val="left"/>
    </w:lvl>
  </w:abstractNum>
  <w:abstractNum w:abstractNumId="13" w15:restartNumberingAfterBreak="0">
    <w:nsid w:val="5B045558"/>
    <w:multiLevelType w:val="singleLevel"/>
    <w:tmpl w:val="5B045558"/>
    <w:lvl w:ilvl="0">
      <w:start w:val="1"/>
      <w:numFmt w:val="decimal"/>
      <w:suff w:val="nothing"/>
      <w:lvlText w:val="（%1）"/>
      <w:lvlJc w:val="left"/>
    </w:lvl>
  </w:abstractNum>
  <w:num w:numId="1">
    <w:abstractNumId w:val="6"/>
  </w:num>
  <w:num w:numId="2">
    <w:abstractNumId w:val="7"/>
  </w:num>
  <w:num w:numId="3">
    <w:abstractNumId w:val="4"/>
  </w:num>
  <w:num w:numId="4">
    <w:abstractNumId w:val="5"/>
  </w:num>
  <w:num w:numId="5">
    <w:abstractNumId w:val="0"/>
  </w:num>
  <w:num w:numId="6">
    <w:abstractNumId w:val="3"/>
  </w:num>
  <w:num w:numId="7">
    <w:abstractNumId w:val="2"/>
  </w:num>
  <w:num w:numId="8">
    <w:abstractNumId w:val="11"/>
  </w:num>
  <w:num w:numId="9">
    <w:abstractNumId w:val="10"/>
  </w:num>
  <w:num w:numId="10">
    <w:abstractNumId w:val="9"/>
  </w:num>
  <w:num w:numId="11">
    <w:abstractNumId w:val="1"/>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09"/>
    <w:rsid w:val="00010CB2"/>
    <w:rsid w:val="000140E0"/>
    <w:rsid w:val="00030046"/>
    <w:rsid w:val="000513C9"/>
    <w:rsid w:val="00057E4B"/>
    <w:rsid w:val="00083C68"/>
    <w:rsid w:val="00085264"/>
    <w:rsid w:val="000A49F8"/>
    <w:rsid w:val="000C1899"/>
    <w:rsid w:val="0014140A"/>
    <w:rsid w:val="00147348"/>
    <w:rsid w:val="001A22F3"/>
    <w:rsid w:val="001B18AB"/>
    <w:rsid w:val="001C28F9"/>
    <w:rsid w:val="001D6554"/>
    <w:rsid w:val="001D6EA6"/>
    <w:rsid w:val="001F600A"/>
    <w:rsid w:val="002070A1"/>
    <w:rsid w:val="002658C6"/>
    <w:rsid w:val="00290BD3"/>
    <w:rsid w:val="002C4C83"/>
    <w:rsid w:val="002C5C1F"/>
    <w:rsid w:val="002D10EA"/>
    <w:rsid w:val="002D390C"/>
    <w:rsid w:val="002E79C7"/>
    <w:rsid w:val="002F358A"/>
    <w:rsid w:val="00300491"/>
    <w:rsid w:val="0030335C"/>
    <w:rsid w:val="00315F27"/>
    <w:rsid w:val="00317595"/>
    <w:rsid w:val="00332DD8"/>
    <w:rsid w:val="00336AAD"/>
    <w:rsid w:val="003412DF"/>
    <w:rsid w:val="00385C6A"/>
    <w:rsid w:val="0039289B"/>
    <w:rsid w:val="003B15C2"/>
    <w:rsid w:val="003E4D08"/>
    <w:rsid w:val="003F4B99"/>
    <w:rsid w:val="00407C8D"/>
    <w:rsid w:val="00410F10"/>
    <w:rsid w:val="00423B67"/>
    <w:rsid w:val="00447B86"/>
    <w:rsid w:val="00456E1F"/>
    <w:rsid w:val="0045739E"/>
    <w:rsid w:val="004A4445"/>
    <w:rsid w:val="004A6D5F"/>
    <w:rsid w:val="004B7813"/>
    <w:rsid w:val="004B7F68"/>
    <w:rsid w:val="004D0943"/>
    <w:rsid w:val="004D3D1B"/>
    <w:rsid w:val="004D63BC"/>
    <w:rsid w:val="004E1CAD"/>
    <w:rsid w:val="004E34B9"/>
    <w:rsid w:val="004F2292"/>
    <w:rsid w:val="004F3109"/>
    <w:rsid w:val="00511C4A"/>
    <w:rsid w:val="00525CA5"/>
    <w:rsid w:val="00531A4C"/>
    <w:rsid w:val="00542CBF"/>
    <w:rsid w:val="00546C05"/>
    <w:rsid w:val="005558D7"/>
    <w:rsid w:val="00555E8E"/>
    <w:rsid w:val="00574C4F"/>
    <w:rsid w:val="00585F3F"/>
    <w:rsid w:val="00597175"/>
    <w:rsid w:val="005B7450"/>
    <w:rsid w:val="005C4252"/>
    <w:rsid w:val="005D0CFC"/>
    <w:rsid w:val="005F27E7"/>
    <w:rsid w:val="005F423F"/>
    <w:rsid w:val="005F5128"/>
    <w:rsid w:val="00607472"/>
    <w:rsid w:val="00620C23"/>
    <w:rsid w:val="00624DDE"/>
    <w:rsid w:val="006311C9"/>
    <w:rsid w:val="00643A67"/>
    <w:rsid w:val="00660072"/>
    <w:rsid w:val="006652BC"/>
    <w:rsid w:val="006653A2"/>
    <w:rsid w:val="00674182"/>
    <w:rsid w:val="006803DA"/>
    <w:rsid w:val="00690F1A"/>
    <w:rsid w:val="006911B2"/>
    <w:rsid w:val="006A04F2"/>
    <w:rsid w:val="006A569C"/>
    <w:rsid w:val="006B195A"/>
    <w:rsid w:val="006C5943"/>
    <w:rsid w:val="006C5A69"/>
    <w:rsid w:val="006D1ADE"/>
    <w:rsid w:val="006D3526"/>
    <w:rsid w:val="006F2BC0"/>
    <w:rsid w:val="007102D7"/>
    <w:rsid w:val="00713609"/>
    <w:rsid w:val="00721696"/>
    <w:rsid w:val="007307D7"/>
    <w:rsid w:val="00740274"/>
    <w:rsid w:val="00741488"/>
    <w:rsid w:val="007472E8"/>
    <w:rsid w:val="00790818"/>
    <w:rsid w:val="007A35A8"/>
    <w:rsid w:val="007A7054"/>
    <w:rsid w:val="007D2B56"/>
    <w:rsid w:val="007D48E4"/>
    <w:rsid w:val="007D7DF5"/>
    <w:rsid w:val="007F0031"/>
    <w:rsid w:val="007F0468"/>
    <w:rsid w:val="007F44D3"/>
    <w:rsid w:val="007F61ED"/>
    <w:rsid w:val="0080109F"/>
    <w:rsid w:val="008139C6"/>
    <w:rsid w:val="00823F40"/>
    <w:rsid w:val="0084035B"/>
    <w:rsid w:val="00876926"/>
    <w:rsid w:val="008937AD"/>
    <w:rsid w:val="008B1FD2"/>
    <w:rsid w:val="008B730F"/>
    <w:rsid w:val="008C3C56"/>
    <w:rsid w:val="008C6845"/>
    <w:rsid w:val="008D072F"/>
    <w:rsid w:val="008E00B0"/>
    <w:rsid w:val="008E070C"/>
    <w:rsid w:val="008E699E"/>
    <w:rsid w:val="00911C04"/>
    <w:rsid w:val="009350F9"/>
    <w:rsid w:val="00944FA8"/>
    <w:rsid w:val="009504B7"/>
    <w:rsid w:val="009545D4"/>
    <w:rsid w:val="00967133"/>
    <w:rsid w:val="00973089"/>
    <w:rsid w:val="00973536"/>
    <w:rsid w:val="00980F95"/>
    <w:rsid w:val="009B2D38"/>
    <w:rsid w:val="00A10A32"/>
    <w:rsid w:val="00A12EFC"/>
    <w:rsid w:val="00A30CBE"/>
    <w:rsid w:val="00A60E4F"/>
    <w:rsid w:val="00A67004"/>
    <w:rsid w:val="00A7367B"/>
    <w:rsid w:val="00A77D0A"/>
    <w:rsid w:val="00A80DF4"/>
    <w:rsid w:val="00A856FB"/>
    <w:rsid w:val="00A92705"/>
    <w:rsid w:val="00AA2EC4"/>
    <w:rsid w:val="00AA46D8"/>
    <w:rsid w:val="00AB6BC9"/>
    <w:rsid w:val="00AC4BBA"/>
    <w:rsid w:val="00AE08A9"/>
    <w:rsid w:val="00AE40DD"/>
    <w:rsid w:val="00B02758"/>
    <w:rsid w:val="00B05951"/>
    <w:rsid w:val="00B11B68"/>
    <w:rsid w:val="00B2225C"/>
    <w:rsid w:val="00B24FF4"/>
    <w:rsid w:val="00B25C07"/>
    <w:rsid w:val="00B43AB9"/>
    <w:rsid w:val="00B50398"/>
    <w:rsid w:val="00B556CE"/>
    <w:rsid w:val="00B61080"/>
    <w:rsid w:val="00B76F07"/>
    <w:rsid w:val="00B82847"/>
    <w:rsid w:val="00BB4C21"/>
    <w:rsid w:val="00BB66F9"/>
    <w:rsid w:val="00BC2B2E"/>
    <w:rsid w:val="00BD5790"/>
    <w:rsid w:val="00BD6AFC"/>
    <w:rsid w:val="00C021B7"/>
    <w:rsid w:val="00C026D3"/>
    <w:rsid w:val="00C03C77"/>
    <w:rsid w:val="00C0478C"/>
    <w:rsid w:val="00C17712"/>
    <w:rsid w:val="00C27FC6"/>
    <w:rsid w:val="00C36BE0"/>
    <w:rsid w:val="00C56E9A"/>
    <w:rsid w:val="00C636BB"/>
    <w:rsid w:val="00C729BA"/>
    <w:rsid w:val="00C764A5"/>
    <w:rsid w:val="00CC0CF6"/>
    <w:rsid w:val="00CC58A6"/>
    <w:rsid w:val="00CD1012"/>
    <w:rsid w:val="00CD2A50"/>
    <w:rsid w:val="00CD552A"/>
    <w:rsid w:val="00CD59E9"/>
    <w:rsid w:val="00CD632F"/>
    <w:rsid w:val="00D43C8D"/>
    <w:rsid w:val="00D52306"/>
    <w:rsid w:val="00D57E17"/>
    <w:rsid w:val="00D63DD8"/>
    <w:rsid w:val="00D7662D"/>
    <w:rsid w:val="00D776D3"/>
    <w:rsid w:val="00D81BC8"/>
    <w:rsid w:val="00D954F0"/>
    <w:rsid w:val="00DA7635"/>
    <w:rsid w:val="00DC2B13"/>
    <w:rsid w:val="00DD73C6"/>
    <w:rsid w:val="00DE5C30"/>
    <w:rsid w:val="00DF1434"/>
    <w:rsid w:val="00E4210B"/>
    <w:rsid w:val="00E5105A"/>
    <w:rsid w:val="00E60484"/>
    <w:rsid w:val="00E63A6E"/>
    <w:rsid w:val="00E6798D"/>
    <w:rsid w:val="00E8544A"/>
    <w:rsid w:val="00E854D7"/>
    <w:rsid w:val="00E94C93"/>
    <w:rsid w:val="00EB16BE"/>
    <w:rsid w:val="00EB3C26"/>
    <w:rsid w:val="00EC448E"/>
    <w:rsid w:val="00EE3D6E"/>
    <w:rsid w:val="00EE5E8F"/>
    <w:rsid w:val="00F01D94"/>
    <w:rsid w:val="00F01F66"/>
    <w:rsid w:val="00F067B0"/>
    <w:rsid w:val="00F129E8"/>
    <w:rsid w:val="00F328BD"/>
    <w:rsid w:val="00F4193C"/>
    <w:rsid w:val="00F50D05"/>
    <w:rsid w:val="00F74BC9"/>
    <w:rsid w:val="00F83023"/>
    <w:rsid w:val="00F924E5"/>
    <w:rsid w:val="00F968CC"/>
    <w:rsid w:val="00FA4631"/>
    <w:rsid w:val="00FD74BA"/>
    <w:rsid w:val="00FE5107"/>
    <w:rsid w:val="00FF427D"/>
    <w:rsid w:val="016561A2"/>
    <w:rsid w:val="05206C1D"/>
    <w:rsid w:val="075D3DD7"/>
    <w:rsid w:val="1CEE76DA"/>
    <w:rsid w:val="25F6597B"/>
    <w:rsid w:val="3D771E4E"/>
    <w:rsid w:val="51EE3DCC"/>
    <w:rsid w:val="539155B9"/>
    <w:rsid w:val="550A7F54"/>
    <w:rsid w:val="7742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C914A"/>
  <w15:docId w15:val="{E52E1483-CDD8-4E42-A6FE-9C5174EA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kern w:val="0"/>
      <w:sz w:val="24"/>
      <w:szCs w:val="24"/>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semiHidden/>
    <w:qFormat/>
    <w:locked/>
    <w:rPr>
      <w:rFonts w:cs="Times New Roman"/>
      <w:sz w:val="18"/>
      <w:szCs w:val="18"/>
    </w:rPr>
  </w:style>
  <w:style w:type="paragraph" w:styleId="aa">
    <w:name w:val="List Paragraph"/>
    <w:basedOn w:val="a"/>
    <w:uiPriority w:val="99"/>
    <w:qFormat/>
    <w:pPr>
      <w:ind w:firstLineChars="200" w:firstLine="420"/>
    </w:pPr>
  </w:style>
  <w:style w:type="character" w:customStyle="1" w:styleId="a4">
    <w:name w:val="批注框文本 字符"/>
    <w:link w:val="a3"/>
    <w:uiPriority w:val="99"/>
    <w:semiHidden/>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541</Words>
  <Characters>3090</Characters>
  <Application>Microsoft Office Word</Application>
  <DocSecurity>0</DocSecurity>
  <Lines>25</Lines>
  <Paragraphs>7</Paragraphs>
  <ScaleCrop>false</ScaleCrop>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四川省陈双名师工作室音乐课堂学习设计方案</dc:title>
  <dc:creator>user</dc:creator>
  <cp:lastModifiedBy>志勇 张</cp:lastModifiedBy>
  <cp:revision>6</cp:revision>
  <cp:lastPrinted>2019-03-26T10:59:00Z</cp:lastPrinted>
  <dcterms:created xsi:type="dcterms:W3CDTF">2020-12-28T02:35:00Z</dcterms:created>
  <dcterms:modified xsi:type="dcterms:W3CDTF">2020-12-28T03:06:00Z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