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《税收知识，从小学起》主题班会</w:t>
      </w:r>
      <w:r>
        <w:rPr>
          <w:rFonts w:hint="eastAsia"/>
          <w:b/>
          <w:bCs/>
          <w:sz w:val="30"/>
          <w:szCs w:val="30"/>
          <w:lang w:eastAsia="zh-CN"/>
        </w:rPr>
        <w:t>教案</w:t>
      </w:r>
    </w:p>
    <w:p>
      <w:pPr>
        <w:pStyle w:val="4"/>
        <w:adjustRightInd w:val="0"/>
        <w:snapToGrid w:val="0"/>
        <w:spacing w:before="0" w:beforeAutospacing="0" w:after="0" w:afterAutospacing="0" w:line="480" w:lineRule="auto"/>
        <w:ind w:firstLine="643"/>
        <w:jc w:val="right"/>
        <w:rPr>
          <w:rFonts w:hint="eastAsia"/>
        </w:rPr>
      </w:pPr>
      <w:bookmarkStart w:id="0" w:name="_GoBack"/>
      <w:bookmarkEnd w:id="0"/>
      <w:r>
        <w:rPr>
          <w:rFonts w:hint="eastAsia" w:ascii="宋体" w:hAnsi="宋体" w:eastAsia="宋体"/>
          <w:bCs/>
          <w:lang w:val="en-US" w:eastAsia="zh-CN"/>
        </w:rPr>
        <w:t xml:space="preserve"> </w:t>
      </w:r>
      <w:r>
        <w:rPr>
          <w:rFonts w:hint="eastAsia" w:ascii="宋体" w:hAnsi="宋体" w:eastAsia="宋体"/>
          <w:bCs/>
        </w:rPr>
        <w:t xml:space="preserve"> ----廖洪森名师工作室学员   游燕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导入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1．课件出示税收图标，问：大家认识这个标志吗？对，这是中国税务的标志。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美国著名政治家富兰克林说过：“人生中只有两件事不可避免，那就是死亡和纳税。”可能同学们会觉得税收离我们挺遥远的，其实，税收就在我们身边，我们生活的方方面面，点点滴滴其实都离不开税收。今天，我们通过这一节班会课“税收知识，从小学起”来认识税收，了解税收，争当税收小宣传员。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观看视频</w:t>
      </w:r>
    </w:p>
    <w:p>
      <w:pPr>
        <w:pStyle w:val="7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下面，我们先来观看一段有趣的视频，了解税收的基本知识。</w:t>
      </w:r>
    </w:p>
    <w:p>
      <w:pPr>
        <w:pStyle w:val="7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学生观看视频。（课件链接）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交流对税收的认识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1．看完这段视频，加上老师课前布置大家搜集的资料，相信大家对税收知识有了一定的了解，下面我想考考大家几个问题。答对的有纪念品送给你哦。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2．提问：（课件逐页出示问题，答案点击出现）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（1）什么是税收？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税收是国家为满足社会需要，凭借公共权力，按照法律所规定的标准和程序，参与国民收入分配，强制地、无偿地取得财政收入的一种方式。通俗地说，就是国家聚众人之财，办众人之事。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 税收</w:t>
      </w:r>
      <w:r>
        <w:rPr>
          <w:sz w:val="28"/>
          <w:szCs w:val="28"/>
        </w:rPr>
        <w:t>的来和去</w:t>
      </w:r>
    </w:p>
    <w:p>
      <w:pPr>
        <w:pStyle w:val="4"/>
        <w:spacing w:before="125" w:beforeAutospacing="0" w:after="0" w:afterAutospacing="0"/>
        <w:ind w:firstLine="560" w:firstLineChars="200"/>
        <w:textAlignment w:val="baseline"/>
        <w:rPr>
          <w:sz w:val="28"/>
          <w:szCs w:val="28"/>
        </w:rPr>
      </w:pPr>
      <w:r>
        <w:rPr>
          <w:rFonts w:hint="eastAsia" w:cstheme="minorBidi"/>
          <w:bCs/>
          <w:shadow/>
          <w:color w:val="000000" w:themeColor="text1"/>
          <w:kern w:val="24"/>
          <w:sz w:val="28"/>
          <w:szCs w:val="28"/>
        </w:rPr>
        <w:t>税收来源于社会剩余产品，是社会剩余产品的一部分，是广大劳动人民生产创造出来的。也就是说，税收是由广大纳税人缴纳的。当然这个纳税人的范围是很广泛的，可以是企业也可以是普通的自然人。因此说，税收最终来源于我们每个人，大家都在为国家税收收入作着贡献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税收款都用到了哪里？（划线部分课件出现）</w:t>
      </w:r>
    </w:p>
    <w:p>
      <w:pPr>
        <w:widowControl/>
        <w:jc w:val="left"/>
        <w:textAlignment w:val="baseline"/>
        <w:rPr>
          <w:rFonts w:ascii="宋体" w:hAnsi="宋体" w:eastAsia="宋体"/>
          <w:color w:val="0000FF"/>
          <w:sz w:val="28"/>
          <w:szCs w:val="28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8"/>
          <w:szCs w:val="28"/>
        </w:rPr>
        <w:t>发展国防事业，保障国家安全     支持内政外交，服务政府运转</w:t>
      </w:r>
    </w:p>
    <w:p>
      <w:pPr>
        <w:widowControl/>
        <w:jc w:val="left"/>
        <w:textAlignment w:val="baseline"/>
        <w:rPr>
          <w:rFonts w:ascii="宋体" w:hAnsi="宋体" w:eastAsia="宋体"/>
          <w:color w:val="0000FF"/>
          <w:sz w:val="28"/>
          <w:szCs w:val="28"/>
        </w:rPr>
      </w:pPr>
      <w:r>
        <w:rPr>
          <w:rFonts w:hint="eastAsia" w:ascii="宋体" w:hAnsi="宋体" w:eastAsia="宋体"/>
          <w:bCs/>
          <w:color w:val="000000" w:themeColor="text1"/>
          <w:kern w:val="24"/>
          <w:sz w:val="28"/>
          <w:szCs w:val="28"/>
        </w:rPr>
        <w:t xml:space="preserve">投资基础设施，强化公共服务 </w:t>
      </w:r>
      <w:r>
        <w:rPr>
          <w:rFonts w:ascii="宋体" w:hAnsi="宋体" w:eastAsia="宋体"/>
          <w:bCs/>
          <w:color w:val="000000" w:themeColor="text1"/>
          <w:kern w:val="24"/>
          <w:sz w:val="28"/>
          <w:szCs w:val="28"/>
        </w:rPr>
        <w:t xml:space="preserve">    </w:t>
      </w:r>
      <w:r>
        <w:rPr>
          <w:rFonts w:hint="eastAsia" w:ascii="宋体" w:hAnsi="宋体" w:eastAsia="宋体"/>
          <w:bCs/>
          <w:color w:val="000000" w:themeColor="text1"/>
          <w:kern w:val="24"/>
          <w:sz w:val="28"/>
          <w:szCs w:val="28"/>
        </w:rPr>
        <w:t xml:space="preserve"> 着力改善民生，保障公民福利</w:t>
      </w:r>
      <w:r>
        <w:rPr>
          <w:rFonts w:ascii="宋体" w:hAnsi="宋体" w:eastAsia="宋体"/>
          <w:bCs/>
          <w:color w:val="000000" w:themeColor="text1"/>
          <w:kern w:val="24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>
        <w:rPr>
          <w:rFonts w:hint="eastAsia"/>
          <w:sz w:val="28"/>
          <w:szCs w:val="28"/>
          <w:u w:val="single"/>
        </w:rPr>
        <w:t>发展国防事业，保障国家安全。</w:t>
      </w:r>
      <w:r>
        <w:rPr>
          <w:rFonts w:hint="eastAsia"/>
          <w:sz w:val="28"/>
          <w:szCs w:val="28"/>
        </w:rPr>
        <w:t>国家的安宁，民族的尊严，离不开强大的国防，我们必须有一支威武之师、和平之师来保障国家的安全，而国防建设需要雄厚的财力作支撑。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>
        <w:rPr>
          <w:rFonts w:hint="eastAsia"/>
          <w:sz w:val="28"/>
          <w:szCs w:val="28"/>
          <w:u w:val="single"/>
        </w:rPr>
        <w:t>支持内政外交，服务政府运转。</w:t>
      </w:r>
      <w:r>
        <w:rPr>
          <w:rFonts w:hint="eastAsia"/>
          <w:sz w:val="28"/>
          <w:szCs w:val="28"/>
        </w:rPr>
        <w:t> 我们的政府是一个非常庞大的机构，政府运转需要不小的花费。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③</w:t>
      </w:r>
      <w:r>
        <w:rPr>
          <w:rFonts w:hint="eastAsia"/>
          <w:sz w:val="28"/>
          <w:szCs w:val="28"/>
          <w:u w:val="single"/>
        </w:rPr>
        <w:t>投资基础设施，强化公共服务 。</w:t>
      </w:r>
      <w:r>
        <w:rPr>
          <w:rFonts w:hint="eastAsia"/>
          <w:sz w:val="28"/>
          <w:szCs w:val="28"/>
        </w:rPr>
        <w:t>当我们身处美丽的城市，漫步宽敞的马路，饮用甘甜的泉水，享受温馨的生活，这一切都离不开税收的支持。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④</w:t>
      </w:r>
      <w:r>
        <w:rPr>
          <w:rFonts w:hint="eastAsia"/>
          <w:sz w:val="28"/>
          <w:szCs w:val="28"/>
          <w:u w:val="single"/>
        </w:rPr>
        <w:t>着力改善民生，保障公民福利。</w:t>
      </w:r>
      <w:r>
        <w:rPr>
          <w:rFonts w:hint="eastAsia"/>
          <w:sz w:val="28"/>
          <w:szCs w:val="28"/>
        </w:rPr>
        <w:t>当地震、洪水、台风等自然灾害发生时，国家为灾区灾民提供大量的救援物资，帮助灾民重建家园、度过难关。这其中我们可以见到税收的身影。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（3）税收</w:t>
      </w:r>
      <w:r>
        <w:rPr>
          <w:sz w:val="28"/>
          <w:szCs w:val="28"/>
        </w:rPr>
        <w:t>的大家庭</w:t>
      </w:r>
    </w:p>
    <w:p>
      <w:pPr>
        <w:widowControl/>
        <w:spacing w:line="192" w:lineRule="auto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/>
          <w:bCs/>
          <w:shadow/>
          <w:kern w:val="24"/>
          <w:sz w:val="28"/>
          <w:szCs w:val="28"/>
        </w:rPr>
        <w:t>货物和劳务税：增值税、消费税、营业税、车辆购置税、关税</w:t>
      </w:r>
    </w:p>
    <w:p>
      <w:pPr>
        <w:widowControl/>
        <w:spacing w:line="192" w:lineRule="auto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/>
          <w:bCs/>
          <w:shadow/>
          <w:kern w:val="24"/>
          <w:sz w:val="28"/>
          <w:szCs w:val="28"/>
        </w:rPr>
        <w:t>所得税：个人所得税、企业所得税、土地增值税</w:t>
      </w:r>
    </w:p>
    <w:p>
      <w:pPr>
        <w:widowControl/>
        <w:spacing w:line="192" w:lineRule="auto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/>
          <w:bCs/>
          <w:shadow/>
          <w:kern w:val="24"/>
          <w:sz w:val="28"/>
          <w:szCs w:val="28"/>
        </w:rPr>
        <w:t>财产税：房产税、城市房地产税、城镇土地使用税、耕地占用税、车船税、船舶吨税、契税、资源税</w:t>
      </w:r>
    </w:p>
    <w:p>
      <w:pPr>
        <w:widowControl/>
        <w:spacing w:line="192" w:lineRule="auto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/>
          <w:bCs/>
          <w:shadow/>
          <w:kern w:val="24"/>
          <w:sz w:val="28"/>
          <w:szCs w:val="28"/>
        </w:rPr>
        <w:t>其他税：城市维护建设税、印花税、烟叶税</w:t>
      </w:r>
    </w:p>
    <w:p>
      <w:pPr>
        <w:pStyle w:val="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（4）</w:t>
      </w:r>
      <w:r>
        <w:rPr>
          <w:rFonts w:hint="eastAsia" w:ascii="Calibri" w:cstheme="minorBidi"/>
          <w:bCs/>
          <w:color w:val="000000" w:themeColor="text1"/>
          <w:kern w:val="24"/>
          <w:sz w:val="28"/>
          <w:szCs w:val="28"/>
        </w:rPr>
        <w:t>税收的职能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）税收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管理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>
        <w:rPr>
          <w:rFonts w:hint="eastAsia" w:ascii="宋体" w:hAnsi="宋体" w:eastAsia="宋体" w:cstheme="majorBidi"/>
          <w:bCs/>
          <w:shadow/>
          <w:kern w:val="24"/>
          <w:sz w:val="28"/>
          <w:szCs w:val="28"/>
        </w:rPr>
        <w:t>学税法、知税法、宣传税法</w:t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举一个你最有体会的例子，说明税收给你或你的家庭带来的好处。（指导从享受义务教育说起。）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税收知识竞赛</w:t>
      </w:r>
    </w:p>
    <w:p>
      <w:pPr>
        <w:pStyle w:val="7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那么，作为一个重要的税收宣传基地的一员，我们每个同学都应该成为一名合格税收知识小宣传员。下面，我们来进行一个税收知识小竞赛。看看大家是不是具备足够的税收知识。竞赛以抢答的方式进行，抢到并答对就有奖品赠送，大家把握机会哦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1．税收的本质是（ C ） A.无偿性     B.固定性     C.取之于民、用之于民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我国每年税收宣传月为( B )。  A.3月    B. 4月  C.5月    D.6月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3．纳税人、扣缴义务人（ A ）向税务机关了解国家税收法律、行政法规的规定以及与纳税程序有关的情况。 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A．有权      B．无权      C．不可以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4．《税收征管法》规定，税务机关应当广泛宣传税收法律、行政法规，普及纳税知识，（ A ）地为纳税人提供纳税咨询服务。   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A．无偿     B．有偿     C．全天候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5．我国税收收入占财政收入多少？ （ D ）A.60%    B.70%    C.80%    D.90%。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6．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购物消费后应该索要发票吗？ </w:t>
      </w:r>
      <w:r>
        <w:rPr>
          <w:rFonts w:hint="eastAsia"/>
          <w:sz w:val="28"/>
          <w:szCs w:val="28"/>
          <w:u w:val="single"/>
        </w:rPr>
        <w:t>应该。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按照法律有关规定，个人每月取得的工资薪金应该缴纳（ C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A.企业所得税  B.印花税    C.个人所得税   D.工资税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税收咨询热线号码是什么？</w:t>
      </w:r>
      <w:r>
        <w:rPr>
          <w:rFonts w:hint="eastAsia"/>
          <w:sz w:val="28"/>
          <w:szCs w:val="28"/>
          <w:u w:val="single"/>
        </w:rPr>
        <w:t>12366</w:t>
      </w:r>
      <w:r>
        <w:rPr>
          <w:rFonts w:hint="eastAsia"/>
          <w:sz w:val="28"/>
          <w:szCs w:val="28"/>
        </w:rPr>
        <w:t>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9．年所得（B）万元以上的纳税人应当按照规定自行纳税申报。  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 A.10     B.12     C.15     D.20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 在中国境内有住所的个人，应就（C）的所得在我国缴纳个人所得税。 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 A.来源于中国境内 B.来源于中国境外      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C.来源于中国境内、外  D.不需要缴纳个人所得税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11. 开具发票应当使用（ A ）。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A.中文     B.英文     C.中文或英文     D.任何语言文字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12. 税务机关发现，某歌星隐瞒了参加演出后得到的50万元收入，没有交税，他这种行为属于（ C ）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A.骗税     B.欠税    C.偷税    D.抗税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13. 下面哪两个选项对个人所得税的说法是正确的：（ AB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A.个人所得税对调节个人收入，增加财政收入有重要作用。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B.依法纳个人所得税是公民的基本义务。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C.每个月有正当收入的公民都应当缴纳个人所得税。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D.每个公民的所有收入都在纳税范围。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总结。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1.结语：少年智则国智，少年富则国富，少年强则国强。 少年是祖国未来的建设者，少年是祖国未来的纳税人 。希望大家都能成为我们的小小税收宣传员，为税收事业尽一份小小力量。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2.下面我们一起来朗读一首税收诗歌（课件出现）。结束我们今天这节班会课。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税之歌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树有根，水有源，国家根源是税款。有了税收才发展，民生因此得改善。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没有税收想想看？像树会枯水会干。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税是啥？人民币！税务部门代收理。就像蜜蜂采花蜜，积少成多税收款，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建设国家更美丽，税为人民谋利益。交税的人心欢喜，为了国家为自己。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中国梦，并不远，税是先锋冲在前。为了梦想作贡献，只要努力能实现。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79A8"/>
    <w:multiLevelType w:val="multilevel"/>
    <w:tmpl w:val="0C7179A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3CC5"/>
    <w:rsid w:val="0004493E"/>
    <w:rsid w:val="000D4EFE"/>
    <w:rsid w:val="0011554C"/>
    <w:rsid w:val="00153803"/>
    <w:rsid w:val="002E032D"/>
    <w:rsid w:val="00320A56"/>
    <w:rsid w:val="00387B7A"/>
    <w:rsid w:val="003E09CA"/>
    <w:rsid w:val="00453942"/>
    <w:rsid w:val="004A3969"/>
    <w:rsid w:val="00624A34"/>
    <w:rsid w:val="00680600"/>
    <w:rsid w:val="00707F82"/>
    <w:rsid w:val="007B3DDA"/>
    <w:rsid w:val="007F6D80"/>
    <w:rsid w:val="008A684A"/>
    <w:rsid w:val="0090425B"/>
    <w:rsid w:val="00951917"/>
    <w:rsid w:val="00A554B3"/>
    <w:rsid w:val="00AB4C38"/>
    <w:rsid w:val="00AE7B9E"/>
    <w:rsid w:val="00B07599"/>
    <w:rsid w:val="00B20B44"/>
    <w:rsid w:val="00B326F8"/>
    <w:rsid w:val="00C43CC5"/>
    <w:rsid w:val="00DD13B1"/>
    <w:rsid w:val="00EC330F"/>
    <w:rsid w:val="00EC6939"/>
    <w:rsid w:val="00EC6FFA"/>
    <w:rsid w:val="00F67701"/>
    <w:rsid w:val="00FE156F"/>
    <w:rsid w:val="00FE3D68"/>
    <w:rsid w:val="20705710"/>
    <w:rsid w:val="79E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china-hy</Company>
  <Pages>4</Pages>
  <Words>354</Words>
  <Characters>2022</Characters>
  <Lines>16</Lines>
  <Paragraphs>4</Paragraphs>
  <TotalTime>0</TotalTime>
  <ScaleCrop>false</ScaleCrop>
  <LinksUpToDate>false</LinksUpToDate>
  <CharactersWithSpaces>2372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2017-09-16T10:09:00Z</dcterms:created>
  <dc:creator>Micrsoft-heiyun</dc:creator>
  <cp:lastModifiedBy>尹强</cp:lastModifiedBy>
  <cp:lastPrinted>2017-09-16T15:51:00Z</cp:lastPrinted>
  <dcterms:modified xsi:type="dcterms:W3CDTF">2020-12-25T01:41:20Z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