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周亚夫军细柳</w:t>
      </w:r>
    </w:p>
    <w:p>
      <w:pPr>
        <w:jc w:val="center"/>
        <w:rPr>
          <w:rFonts w:hint="default"/>
          <w:sz w:val="28"/>
          <w:szCs w:val="28"/>
          <w:lang w:val="en-US" w:eastAsia="zh-CN"/>
        </w:rPr>
      </w:pPr>
      <w:r>
        <w:rPr>
          <w:rFonts w:hint="eastAsia"/>
          <w:sz w:val="28"/>
          <w:szCs w:val="28"/>
          <w:lang w:val="en-US" w:eastAsia="zh-CN"/>
        </w:rPr>
        <w:t>成都棠湖外国语学校  周琳</w:t>
      </w:r>
      <w:bookmarkStart w:id="0" w:name="_GoBack"/>
      <w:bookmarkEnd w:id="0"/>
    </w:p>
    <w:p>
      <w:r>
        <w:rPr>
          <w:rFonts w:hint="eastAsia"/>
        </w:rPr>
        <w:t>教学目标：</w:t>
      </w:r>
      <w:r>
        <w:t>1、积累文言文重要字词；</w:t>
      </w:r>
    </w:p>
    <w:p>
      <w:r>
        <w:t>2、学习运用对比、衬托手法进行人物描写的方法。</w:t>
      </w:r>
    </w:p>
    <w:p>
      <w:r>
        <w:rPr>
          <w:rFonts w:hint="eastAsia"/>
        </w:rPr>
        <w:t>一</w:t>
      </w:r>
      <w:r>
        <w:t>:导入:</w:t>
      </w:r>
    </w:p>
    <w:p>
      <w:r>
        <w:t xml:space="preserve">    唐代一位大诗人她是山水田园诗派的代表，曾写过“大漠孤烟直，长河落日圆”奇异壮丽的大漠风光，他是——王维。他也写过军旅将军形象，请看屏幕：</w:t>
      </w:r>
    </w:p>
    <w:p>
      <w:r>
        <w:rPr>
          <w:rFonts w:hint="eastAsia"/>
        </w:rPr>
        <w:t>风劲角弓鸣，</w:t>
      </w:r>
    </w:p>
    <w:p>
      <w:r>
        <w:rPr>
          <w:rFonts w:hint="eastAsia"/>
        </w:rPr>
        <w:t>将军猎渭城。</w:t>
      </w:r>
    </w:p>
    <w:p>
      <w:r>
        <w:rPr>
          <w:rFonts w:hint="eastAsia"/>
        </w:rPr>
        <w:t>草枯鹰眼疾，</w:t>
      </w:r>
    </w:p>
    <w:p>
      <w:r>
        <w:rPr>
          <w:rFonts w:hint="eastAsia"/>
        </w:rPr>
        <w:t>雪尽马蹄轻。</w:t>
      </w:r>
    </w:p>
    <w:p>
      <w:r>
        <w:rPr>
          <w:rFonts w:hint="eastAsia"/>
        </w:rPr>
        <w:t>忽过新丰市，</w:t>
      </w:r>
    </w:p>
    <w:p>
      <w:r>
        <w:rPr>
          <w:rFonts w:hint="eastAsia"/>
        </w:rPr>
        <w:t>还归细柳营。</w:t>
      </w:r>
    </w:p>
    <w:p>
      <w:r>
        <w:rPr>
          <w:rFonts w:hint="eastAsia"/>
        </w:rPr>
        <w:t>回看射雕处，</w:t>
      </w:r>
    </w:p>
    <w:p>
      <w:r>
        <w:rPr>
          <w:rFonts w:hint="eastAsia"/>
        </w:rPr>
        <w:t>千里暮云平。</w:t>
      </w:r>
    </w:p>
    <w:p>
      <w:r>
        <w:t xml:space="preserve">                 ------观猎（王维）</w:t>
      </w:r>
    </w:p>
    <w:p>
      <w:r>
        <w:rPr>
          <w:rFonts w:hint="eastAsia"/>
        </w:rPr>
        <w:t>这里面的将军，雄姿英发，气概豪迈，王维说他如在细柳营屯兵的周亚夫，周亚夫是谁？和细柳营又有什么关系？今天就让我们来学习认识。</w:t>
      </w:r>
    </w:p>
    <w:p/>
    <w:p>
      <w:pPr>
        <w:rPr>
          <w:b/>
          <w:bCs/>
        </w:rPr>
      </w:pPr>
      <w:r>
        <w:rPr>
          <w:rFonts w:hint="eastAsia"/>
          <w:b/>
          <w:bCs/>
        </w:rPr>
        <w:t>文帝为什么会称他为真将军呢？这就涉及到两个人物了，一位是周亚夫，一位文帝自己。</w:t>
      </w:r>
    </w:p>
    <w:p>
      <w:r>
        <w:rPr>
          <w:rFonts w:hint="eastAsia"/>
        </w:rPr>
        <w:t>读一读</w:t>
      </w:r>
      <w:r>
        <w:t xml:space="preserve">     品人物</w:t>
      </w:r>
    </w:p>
    <w:p>
      <w:r>
        <w:rPr>
          <w:rFonts w:hint="eastAsia"/>
        </w:rPr>
        <w:t>怎样品析小说故事中的人物？</w:t>
      </w:r>
    </w:p>
    <w:p>
      <w:r>
        <w:rPr>
          <w:rFonts w:hint="eastAsia"/>
        </w:rPr>
        <w:t>方法指导：</w:t>
      </w:r>
    </w:p>
    <w:p>
      <w:r>
        <w:t>1、正面，对人物的言行举止的直接描写。找出这些句子推究原因。</w:t>
      </w:r>
    </w:p>
    <w:p>
      <w:r>
        <w:t>2、侧面，环境或其他人对其的正衬、反衬或对比。看其作用。</w:t>
      </w:r>
    </w:p>
    <w:p>
      <w:r>
        <w:t>3、抓住人物与周围的关系（看是矛盾还是和谐，人物与环境、人物与其他人、人物与自己）。</w:t>
      </w:r>
    </w:p>
    <w:p>
      <w:r>
        <w:t xml:space="preserve">     抓矛盾冲突深入理解人物</w:t>
      </w:r>
    </w:p>
    <w:p>
      <w:r>
        <w:t xml:space="preserve">    人物与环境的冲突   人物与其他人的冲突</w:t>
      </w:r>
    </w:p>
    <w:p>
      <w:r>
        <w:t xml:space="preserve">    人物与自己的冲突</w:t>
      </w:r>
    </w:p>
    <w:p>
      <w:r>
        <w:rPr>
          <w:rFonts w:hint="eastAsia"/>
        </w:rPr>
        <w:t>人物一：周亚夫</w:t>
      </w:r>
    </w:p>
    <w:p>
      <w:r>
        <w:rPr>
          <w:rFonts w:hint="eastAsia"/>
        </w:rPr>
        <w:t>请大家默读课文，并找出直接写周亚夫的句子</w:t>
      </w:r>
    </w:p>
    <w:p>
      <w:r>
        <w:rPr>
          <w:rFonts w:hint="eastAsia"/>
        </w:rPr>
        <w:t>直接描写周亚夫：</w:t>
      </w:r>
    </w:p>
    <w:p>
      <w:r>
        <w:rPr>
          <w:rFonts w:hint="eastAsia"/>
        </w:rPr>
        <w:t>于是上乃使使持节诏将军：“吾欲入劳军。”亚夫乃传言开壁门。</w:t>
      </w:r>
    </w:p>
    <w:p>
      <w:r>
        <w:rPr>
          <w:rFonts w:hint="eastAsia"/>
        </w:rPr>
        <w:t>至营，将军亚夫持兵揖曰：“介胄之士不拜，请以军礼见。</w:t>
      </w:r>
    </w:p>
    <w:p>
      <w:r>
        <w:rPr>
          <w:rFonts w:hint="eastAsia"/>
        </w:rPr>
        <w:t>（作为将军的周亚夫与作为至尊天子的文帝冲突）</w:t>
      </w:r>
    </w:p>
    <w:p>
      <w:r>
        <w:rPr>
          <w:rFonts w:hint="eastAsia"/>
        </w:rPr>
        <w:t>周亚夫见皇帝来了，没有出营门迎接，而是传言开门，面见天子，揖而不拜，揖和拜有什么区别？没有行跪拜之礼，而是军礼，臣子对天子不该三拜九寇吗？是周很傲慢？这是作为将军的周亚夫与作为至尊天子的文帝冲突，他为什么会有如此行为？这就要考虑当时的环境，匈奴大举入侵，而匈奴尤以骑兵突袭为盛，随时都有可能突袭，这就需要严明的军纪，更需要将士们恪尽职守了，由此可见这些行为反应出周亚夫</w:t>
      </w:r>
      <w:r>
        <w:t xml:space="preserve"> 恪尽职守  的性格。</w:t>
      </w:r>
    </w:p>
    <w:p>
      <w:r>
        <w:rPr>
          <w:rFonts w:hint="eastAsia"/>
        </w:rPr>
        <w:t>请大家找出侧面描写周亚夫：</w:t>
      </w:r>
    </w:p>
    <w:p>
      <w:r>
        <w:rPr>
          <w:rFonts w:hint="eastAsia"/>
        </w:rPr>
        <w:t>侧面描写周亚夫：</w:t>
      </w:r>
    </w:p>
    <w:p>
      <w:r>
        <w:t>1、细柳军营：军士吏被甲，锐兵刃，彀弓弩，持满。（军纪严明）</w:t>
      </w:r>
    </w:p>
    <w:p>
      <w:r>
        <w:t>2、三个“不得”（天子及随从与周亚夫军营的冲突）</w:t>
      </w:r>
    </w:p>
    <w:p>
      <w:r>
        <w:rPr>
          <w:rFonts w:hint="eastAsia"/>
        </w:rPr>
        <w:t>先驱不得入</w:t>
      </w:r>
      <w:r>
        <w:t xml:space="preserve">  上不得入 </w:t>
      </w:r>
    </w:p>
    <w:p>
      <w:r>
        <w:rPr>
          <w:rFonts w:hint="eastAsia"/>
        </w:rPr>
        <w:t>不得驱驰</w:t>
      </w:r>
      <w:r>
        <w:t xml:space="preserve">                                           （令行禁止）</w:t>
      </w:r>
    </w:p>
    <w:p>
      <w:r>
        <w:t>3、霸上、棘门军</w:t>
      </w:r>
    </w:p>
    <w:p>
      <w:r>
        <w:rPr>
          <w:rFonts w:hint="eastAsia"/>
        </w:rPr>
        <w:t>直驰入，将以下骑送迎。（曲意逢迎）</w:t>
      </w:r>
      <w:r>
        <w:t xml:space="preserve">                 （刚正不阿）</w:t>
      </w:r>
    </w:p>
    <w:p>
      <w:r>
        <w:rPr>
          <w:rFonts w:hint="eastAsia"/>
        </w:rPr>
        <w:t>课文内容为节选，我们再读读周亚夫的完整人生：</w:t>
      </w:r>
    </w:p>
    <w:p/>
    <w:p>
      <w:r>
        <w:rPr>
          <w:rFonts w:hint="eastAsia"/>
        </w:rPr>
        <w:t>助读链接：周亚夫的人生</w:t>
      </w:r>
    </w:p>
    <w:p>
      <w:r>
        <w:rPr>
          <w:rFonts w:hint="eastAsia"/>
        </w:rPr>
        <w:t>文帝崩，拜亚夫为车骑将军。</w:t>
      </w:r>
    </w:p>
    <w:p>
      <w:r>
        <w:rPr>
          <w:rFonts w:hint="eastAsia"/>
        </w:rPr>
        <w:t>吴楚反。亚夫以中尉为太尉，东击吴楚。</w:t>
      </w:r>
    </w:p>
    <w:p>
      <w:r>
        <w:rPr>
          <w:rFonts w:hint="eastAsia"/>
        </w:rPr>
        <w:t>五岁，迁为丞相，景帝甚重之。</w:t>
      </w:r>
    </w:p>
    <w:p>
      <w:r>
        <w:rPr>
          <w:rFonts w:hint="eastAsia"/>
        </w:rPr>
        <w:t>景帝废栗太子，丞相固争之，不得。景帝由此疏之。而梁孝王每朝，常与太后言条侯之短。今信虽皇后兄，无功，侯之，非约也。」景帝默然而止。</w:t>
      </w:r>
    </w:p>
    <w:p>
      <w:r>
        <w:rPr>
          <w:rFonts w:hint="eastAsia"/>
        </w:rPr>
        <w:t>丞相亚夫曰</w:t>
      </w:r>
      <w:r>
        <w:t>:「彼背其主降陛下，陛下侯之，则何以责人臣不守节者乎?」</w:t>
      </w:r>
    </w:p>
    <w:p>
      <w:r>
        <w:rPr>
          <w:rFonts w:hint="eastAsia"/>
        </w:rPr>
        <w:t>条侯子为父买工官尚方甲楯五百被可以葬者。吏簿责条侯，条侯不对。吏曰</w:t>
      </w:r>
      <w:r>
        <w:t>:「君侯纵不反地上，即欲反地下耳。」因不食五日，呕血而死。</w:t>
      </w:r>
    </w:p>
    <w:p>
      <w:r>
        <w:rPr>
          <w:rFonts w:hint="eastAsia"/>
        </w:rPr>
        <w:t>周亚夫后来平定七国之乱，稳定了汉朝根基，从而出将入相，但因其刚强直率，多次坚持己见，触犯天子威严，终为皇帝疏远，为小人所陷害，被诬告入狱，亚夫绝食而死，显然也是对当朝者无声地抗议。司马迁以极其惋惜的感情说他“足己而不学，守节而不逊”，你是怎样看的？我认为“历来统治者可共患难而不可同富贵，人在极盛之时宜知进退，否则只能会有鸟尽弓藏的命运了。但周亚夫”其宁折不弯的气节仍不失为真丈夫也。</w:t>
      </w:r>
    </w:p>
    <w:p>
      <w:r>
        <w:rPr>
          <w:rFonts w:hint="eastAsia"/>
        </w:rPr>
        <w:t>人物二：文帝</w:t>
      </w:r>
    </w:p>
    <w:p>
      <w:r>
        <w:t>1、找出和文帝有关的言行举止。</w:t>
      </w:r>
    </w:p>
    <w:p>
      <w:r>
        <w:rPr>
          <w:rFonts w:hint="eastAsia"/>
        </w:rPr>
        <w:t>劳军</w:t>
      </w:r>
      <w:r>
        <w:t xml:space="preserve">   上至不得入  天子按辔徐行 </w:t>
      </w:r>
    </w:p>
    <w:p>
      <w:r>
        <w:rPr>
          <w:rFonts w:hint="eastAsia"/>
        </w:rPr>
        <w:t>天子为动，改容式车。</w:t>
      </w:r>
    </w:p>
    <w:p>
      <w:r>
        <w:rPr>
          <w:rFonts w:hint="eastAsia"/>
        </w:rPr>
        <w:t>既出军门，群臣皆惊。文帝曰：“嗟乎，此真将军矣！曩者霸上、棘门军，若儿戏耳，其将固可袭而虏也。至于亚夫，可得而犯邪！”称善者久之。月馀，三军皆罢。乃拜亚夫为中尉。</w:t>
      </w:r>
    </w:p>
    <w:p>
      <w:r>
        <w:t>2、文帝的冲突（天子至尊与军营军纪）</w:t>
      </w:r>
    </w:p>
    <w:p>
      <w:r>
        <w:rPr>
          <w:rFonts w:hint="eastAsia"/>
        </w:rPr>
        <w:t>天子能容忍周亚夫一切看似傲慢无礼行为的根本原因是她能看清形势，敌人大举进犯，非亚夫不可，而且最后完成慰问，从此可以得知文帝性格。</w:t>
      </w:r>
    </w:p>
    <w:p>
      <w:r>
        <w:rPr>
          <w:rFonts w:hint="eastAsia"/>
        </w:rPr>
        <w:t>深明大义</w:t>
      </w:r>
      <w:r>
        <w:t xml:space="preserve"> 礼仪周至</w:t>
      </w:r>
    </w:p>
    <w:p>
      <w:r>
        <w:rPr>
          <w:rFonts w:hint="eastAsia"/>
        </w:rPr>
        <w:t>文章是如何表现人物的呢？除了正面描写外，还运用了什么手法？带上问题，齐读课文</w:t>
      </w:r>
    </w:p>
    <w:p/>
    <w:p>
      <w:r>
        <w:rPr>
          <w:rFonts w:hint="eastAsia"/>
        </w:rPr>
        <w:t>读一读</w:t>
      </w:r>
      <w:r>
        <w:t xml:space="preserve">  析手法</w:t>
      </w:r>
    </w:p>
    <w:p>
      <w:r>
        <w:rPr>
          <w:rFonts w:hint="eastAsia"/>
        </w:rPr>
        <w:t>侧面衬托</w:t>
      </w:r>
    </w:p>
    <w:p>
      <w:r>
        <w:rPr>
          <w:rFonts w:hint="eastAsia"/>
        </w:rPr>
        <w:t>对比</w:t>
      </w:r>
    </w:p>
    <w:p>
      <w:r>
        <w:rPr>
          <w:rFonts w:hint="eastAsia"/>
        </w:rPr>
        <w:t>同样环境下，不同人物反应的对比</w:t>
      </w:r>
    </w:p>
    <w:p/>
    <w:p>
      <w:r>
        <w:rPr>
          <w:rFonts w:hint="eastAsia"/>
        </w:rPr>
        <w:t>试找出本文的几组对比分析其作用</w:t>
      </w:r>
    </w:p>
    <w:p>
      <w:r>
        <w:t>1、在霸上棘门军营 直驱入</w:t>
      </w:r>
    </w:p>
    <w:p>
      <w:r>
        <w:rPr>
          <w:rFonts w:hint="eastAsia"/>
        </w:rPr>
        <w:t>在细柳营先驱不得入，上又不得入，不得驱驰，按辔徐行。（军纪严明令行禁止）</w:t>
      </w:r>
    </w:p>
    <w:p>
      <w:r>
        <w:t>2、在霸上棘门军营：  将以下骑送迎</w:t>
      </w:r>
    </w:p>
    <w:p>
      <w:r>
        <w:rPr>
          <w:rFonts w:hint="eastAsia"/>
        </w:rPr>
        <w:t>在细柳营军：将军亚夫持兵揖曰：“介胄之士不拜（刚强不阿恪尽职守）</w:t>
      </w:r>
    </w:p>
    <w:p>
      <w:r>
        <w:t>3、群臣与文帝反应： 惊  文帝  真 称善者久之（文帝贤明深明大义）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C6"/>
    <w:rsid w:val="003260C6"/>
    <w:rsid w:val="00511FA4"/>
    <w:rsid w:val="00F60E7A"/>
    <w:rsid w:val="274B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285</Words>
  <Characters>1626</Characters>
  <Lines>13</Lines>
  <Paragraphs>3</Paragraphs>
  <TotalTime>16</TotalTime>
  <ScaleCrop>false</ScaleCrop>
  <LinksUpToDate>false</LinksUpToDate>
  <CharactersWithSpaces>1908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2019-11-25T10:04:00Z</dcterms:created>
  <dc:creator>梁 镔</dc:creator>
  <cp:lastModifiedBy>guant2rOeW37IW</cp:lastModifiedBy>
  <dcterms:modified xsi:type="dcterms:W3CDTF">2020-12-25T02:16:06Z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