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5A2" w:rsidRDefault="000B53EB" w:rsidP="000B53EB">
      <w:pPr>
        <w:spacing w:line="360" w:lineRule="auto"/>
        <w:ind w:firstLineChars="202" w:firstLine="485"/>
        <w:jc w:val="center"/>
        <w:rPr>
          <w:rFonts w:ascii="宋体" w:eastAsia="宋体" w:hAnsi="宋体"/>
          <w:sz w:val="24"/>
          <w:szCs w:val="24"/>
        </w:rPr>
      </w:pPr>
      <w:r w:rsidRPr="000B53EB">
        <w:rPr>
          <w:rFonts w:ascii="宋体" w:eastAsia="宋体" w:hAnsi="宋体" w:hint="eastAsia"/>
          <w:sz w:val="24"/>
          <w:szCs w:val="24"/>
        </w:rPr>
        <w:t>崔正淳工作室</w:t>
      </w:r>
      <w:r w:rsidR="00FF2DC2">
        <w:rPr>
          <w:rFonts w:ascii="宋体" w:eastAsia="宋体" w:hAnsi="宋体" w:hint="eastAsia"/>
          <w:sz w:val="24"/>
          <w:szCs w:val="24"/>
        </w:rPr>
        <w:t>9.</w:t>
      </w:r>
      <w:r w:rsidR="00563370">
        <w:rPr>
          <w:rFonts w:ascii="宋体" w:eastAsia="宋体" w:hAnsi="宋体" w:hint="eastAsia"/>
          <w:sz w:val="24"/>
          <w:szCs w:val="24"/>
        </w:rPr>
        <w:t>26</w:t>
      </w:r>
      <w:r w:rsidRPr="000B53EB">
        <w:rPr>
          <w:rFonts w:ascii="宋体" w:eastAsia="宋体" w:hAnsi="宋体" w:hint="eastAsia"/>
          <w:sz w:val="24"/>
          <w:szCs w:val="24"/>
        </w:rPr>
        <w:t>活动简讯</w:t>
      </w:r>
    </w:p>
    <w:p w:rsidR="00FF2DC2" w:rsidRDefault="00BD66D5" w:rsidP="00FF2DC2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2019</w:t>
      </w:r>
      <w:r>
        <w:rPr>
          <w:rFonts w:ascii="宋体" w:eastAsia="宋体" w:hAnsi="宋体" w:hint="eastAsia"/>
          <w:sz w:val="24"/>
          <w:szCs w:val="24"/>
        </w:rPr>
        <w:t>年</w:t>
      </w:r>
      <w:r w:rsidR="006E0414">
        <w:rPr>
          <w:rFonts w:ascii="宋体" w:eastAsia="宋体" w:hAnsi="宋体" w:hint="eastAsia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月</w:t>
      </w:r>
      <w:r w:rsidR="00563370">
        <w:rPr>
          <w:rFonts w:ascii="宋体" w:eastAsia="宋体" w:hAnsi="宋体" w:hint="eastAsia"/>
          <w:sz w:val="24"/>
          <w:szCs w:val="24"/>
        </w:rPr>
        <w:t>26</w:t>
      </w:r>
      <w:r w:rsidR="007346DC">
        <w:rPr>
          <w:rFonts w:ascii="宋体" w:eastAsia="宋体" w:hAnsi="宋体" w:hint="eastAsia"/>
          <w:sz w:val="24"/>
          <w:szCs w:val="24"/>
        </w:rPr>
        <w:t>日，双流区崔正淳名教师工作室在</w:t>
      </w:r>
      <w:r w:rsidR="00467741">
        <w:rPr>
          <w:rFonts w:ascii="宋体" w:eastAsia="宋体" w:hAnsi="宋体" w:hint="eastAsia"/>
          <w:sz w:val="24"/>
          <w:szCs w:val="24"/>
        </w:rPr>
        <w:t>双流</w:t>
      </w:r>
      <w:r w:rsidR="007346DC">
        <w:rPr>
          <w:rFonts w:ascii="宋体" w:eastAsia="宋体" w:hAnsi="宋体" w:hint="eastAsia"/>
          <w:sz w:val="24"/>
          <w:szCs w:val="24"/>
        </w:rPr>
        <w:t>中学</w:t>
      </w:r>
      <w:r>
        <w:rPr>
          <w:rFonts w:ascii="宋体" w:eastAsia="宋体" w:hAnsi="宋体" w:hint="eastAsia"/>
          <w:sz w:val="24"/>
          <w:szCs w:val="24"/>
        </w:rPr>
        <w:t>顺利举行</w:t>
      </w:r>
      <w:r w:rsidR="00BD0CA6">
        <w:rPr>
          <w:rFonts w:ascii="宋体" w:eastAsia="宋体" w:hAnsi="宋体" w:hint="eastAsia"/>
          <w:sz w:val="24"/>
          <w:szCs w:val="24"/>
        </w:rPr>
        <w:t>本</w:t>
      </w:r>
      <w:r>
        <w:rPr>
          <w:rFonts w:ascii="宋体" w:eastAsia="宋体" w:hAnsi="宋体" w:hint="eastAsia"/>
          <w:sz w:val="24"/>
          <w:szCs w:val="24"/>
        </w:rPr>
        <w:t>学期第</w:t>
      </w:r>
      <w:r w:rsidR="00563370">
        <w:rPr>
          <w:rFonts w:ascii="宋体" w:eastAsia="宋体" w:hAnsi="宋体" w:hint="eastAsia"/>
          <w:sz w:val="24"/>
          <w:szCs w:val="24"/>
        </w:rPr>
        <w:t>三</w:t>
      </w:r>
      <w:r>
        <w:rPr>
          <w:rFonts w:ascii="宋体" w:eastAsia="宋体" w:hAnsi="宋体" w:hint="eastAsia"/>
          <w:sz w:val="24"/>
          <w:szCs w:val="24"/>
        </w:rPr>
        <w:t>次研修活动，</w:t>
      </w:r>
      <w:r w:rsidR="006E0414">
        <w:rPr>
          <w:rFonts w:ascii="宋体" w:eastAsia="宋体" w:hAnsi="宋体" w:hint="eastAsia"/>
          <w:sz w:val="24"/>
          <w:szCs w:val="24"/>
        </w:rPr>
        <w:t>讨论</w:t>
      </w:r>
      <w:r w:rsidR="00FF2DC2">
        <w:rPr>
          <w:rFonts w:ascii="宋体" w:eastAsia="宋体" w:hAnsi="宋体" w:hint="eastAsia"/>
          <w:sz w:val="24"/>
          <w:szCs w:val="24"/>
        </w:rPr>
        <w:t>深度学习</w:t>
      </w:r>
      <w:r w:rsidR="00563370">
        <w:rPr>
          <w:rFonts w:ascii="宋体" w:eastAsia="宋体" w:hAnsi="宋体" w:hint="eastAsia"/>
          <w:sz w:val="24"/>
          <w:szCs w:val="24"/>
        </w:rPr>
        <w:t>的</w:t>
      </w:r>
      <w:r w:rsidR="00FF2DC2">
        <w:rPr>
          <w:rFonts w:ascii="宋体" w:eastAsia="宋体" w:hAnsi="宋体" w:hint="eastAsia"/>
          <w:sz w:val="24"/>
          <w:szCs w:val="24"/>
        </w:rPr>
        <w:t>教学策略以及开题准备工作。</w:t>
      </w:r>
    </w:p>
    <w:p w:rsidR="003730E5" w:rsidRDefault="00FF2DC2" w:rsidP="00FF2DC2">
      <w:pPr>
        <w:spacing w:line="360" w:lineRule="auto"/>
        <w:ind w:firstLineChars="202" w:firstLine="48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首先，来自双流中学的优秀教师</w:t>
      </w:r>
      <w:r w:rsidR="00563370">
        <w:rPr>
          <w:rFonts w:ascii="宋体" w:eastAsia="宋体" w:hAnsi="宋体" w:hint="eastAsia"/>
          <w:sz w:val="24"/>
          <w:szCs w:val="24"/>
        </w:rPr>
        <w:t>蒋军泽老师带来了《物质的量浓度的计算》展示课。</w:t>
      </w:r>
      <w:r w:rsidR="007C6FD5">
        <w:rPr>
          <w:rFonts w:ascii="宋体" w:eastAsia="宋体" w:hAnsi="宋体" w:hint="eastAsia"/>
          <w:sz w:val="24"/>
          <w:szCs w:val="24"/>
        </w:rPr>
        <w:t>蒋老师通过类比迁移、师生互动、学生展示等方法，逐步探讨了物质的量浓度的概念、相关的简单计算、物质的量浓度与质量分数的换算关系等核心问题，</w:t>
      </w:r>
      <w:r w:rsidR="00F70C2D">
        <w:rPr>
          <w:rFonts w:ascii="宋体" w:eastAsia="宋体" w:hAnsi="宋体" w:hint="eastAsia"/>
          <w:sz w:val="24"/>
          <w:szCs w:val="24"/>
        </w:rPr>
        <w:t>建立起了物质的量浓度与溶液体积、溶质的物质的量、质量、气体体积、微粒数等概念之间的关系，由浅入深、环环相扣、活动充分。</w:t>
      </w:r>
    </w:p>
    <w:p w:rsidR="00545DF2" w:rsidRDefault="00545DF2" w:rsidP="00FF2DC2">
      <w:pPr>
        <w:spacing w:line="360" w:lineRule="auto"/>
        <w:ind w:firstLineChars="202" w:firstLine="48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然后，蒋老师带来了《元素化合物深度教学策略》的讲座。</w:t>
      </w:r>
      <w:r w:rsidR="009A4C45">
        <w:rPr>
          <w:rFonts w:ascii="宋体" w:eastAsia="宋体" w:hAnsi="宋体" w:hint="eastAsia"/>
          <w:sz w:val="24"/>
          <w:szCs w:val="24"/>
        </w:rPr>
        <w:t>蒋老师指出，元素化合物知识属于事实性知识，知识点多、范围广，也具有规律性，现状是学生觉得繁杂，老师觉得知识难以迁移、教学深广</w:t>
      </w:r>
      <w:proofErr w:type="gramStart"/>
      <w:r w:rsidR="009A4C45">
        <w:rPr>
          <w:rFonts w:ascii="宋体" w:eastAsia="宋体" w:hAnsi="宋体" w:hint="eastAsia"/>
          <w:sz w:val="24"/>
          <w:szCs w:val="24"/>
        </w:rPr>
        <w:t>度不好</w:t>
      </w:r>
      <w:proofErr w:type="gramEnd"/>
      <w:r w:rsidR="009A4C45">
        <w:rPr>
          <w:rFonts w:ascii="宋体" w:eastAsia="宋体" w:hAnsi="宋体" w:hint="eastAsia"/>
          <w:sz w:val="24"/>
          <w:szCs w:val="24"/>
        </w:rPr>
        <w:t>把控，影响因素包括动机、教学方式、学习方法、氛围、探究与评价机制等，认识策略包括认识的广度、认识的深度和认识的思路，要关注化学与自然、社会、学科的联系，培养学生从宏观到微观、定性到定量、静态到动态的思考方式，掌握位置、结构、性质、用途、制备等认识物质的思路。</w:t>
      </w:r>
    </w:p>
    <w:p w:rsidR="009A4C45" w:rsidRDefault="009A4C45" w:rsidP="00FF2DC2">
      <w:pPr>
        <w:spacing w:line="360" w:lineRule="auto"/>
        <w:ind w:firstLineChars="202" w:firstLine="48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随后，大家对蒋老师的课进行了点评。</w:t>
      </w:r>
      <w:r w:rsidR="00D00B3E">
        <w:rPr>
          <w:rFonts w:ascii="宋体" w:eastAsia="宋体" w:hAnsi="宋体" w:hint="eastAsia"/>
          <w:sz w:val="24"/>
          <w:szCs w:val="24"/>
        </w:rPr>
        <w:t>大家一致认为，蒋老师的课自然、精炼、课堂把控较好、学生活动效果较好，符合深度学习的</w:t>
      </w:r>
      <w:r w:rsidR="001D0E6B">
        <w:rPr>
          <w:rFonts w:ascii="宋体" w:eastAsia="宋体" w:hAnsi="宋体" w:hint="eastAsia"/>
          <w:sz w:val="24"/>
          <w:szCs w:val="24"/>
        </w:rPr>
        <w:t>理念。</w:t>
      </w:r>
    </w:p>
    <w:p w:rsidR="001D0E6B" w:rsidRDefault="001D0E6B" w:rsidP="00FF2DC2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最后，崔老师组织大家进一步讨论课题研究的思路与方向。崔老师指出，每位老师都需要深层备课、从案例中提炼深度学习的教学策略、建立教学模式流程图。从教师层面来看，要从目标设定、素材选取和问题设计等方面展开深度学习的研究。目标上要培养学生思维活动水平，通过实验探究与实际应用等策略；素材选取上要深度挖掘教材相关的内容，整合优质教学资源，探讨哪些内容适合深度学习；问题设计上要思考活动的组织与提问方法。</w:t>
      </w:r>
      <w:r w:rsidR="0049534A">
        <w:rPr>
          <w:rFonts w:ascii="宋体" w:eastAsia="宋体" w:hAnsi="宋体" w:hint="eastAsia"/>
          <w:sz w:val="24"/>
          <w:szCs w:val="24"/>
        </w:rPr>
        <w:t>在以深度学习课题研究基础上，相信每位学员的教学与科研水平都将得到不断提升！</w:t>
      </w:r>
    </w:p>
    <w:p w:rsidR="004A45A1" w:rsidRDefault="004A45A1" w:rsidP="00595DF9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</w:p>
    <w:p w:rsidR="00C20196" w:rsidRDefault="00C20196" w:rsidP="000B53E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</w:p>
    <w:p w:rsidR="00EC2386" w:rsidRDefault="00EC2386" w:rsidP="000B53E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</w:p>
    <w:p w:rsidR="00697DDF" w:rsidRPr="000B53EB" w:rsidRDefault="00697DDF" w:rsidP="000B53EB">
      <w:pPr>
        <w:spacing w:line="360" w:lineRule="auto"/>
        <w:ind w:firstLineChars="202" w:firstLine="485"/>
        <w:rPr>
          <w:rFonts w:ascii="宋体" w:eastAsia="宋体" w:hAnsi="宋体"/>
          <w:sz w:val="24"/>
          <w:szCs w:val="24"/>
        </w:rPr>
      </w:pPr>
    </w:p>
    <w:sectPr w:rsidR="00697DDF" w:rsidRPr="000B53EB" w:rsidSect="008E15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787" w:rsidRDefault="00110787" w:rsidP="000D64A5">
      <w:r>
        <w:separator/>
      </w:r>
    </w:p>
  </w:endnote>
  <w:endnote w:type="continuationSeparator" w:id="0">
    <w:p w:rsidR="00110787" w:rsidRDefault="00110787" w:rsidP="000D6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787" w:rsidRDefault="00110787" w:rsidP="000D64A5">
      <w:r>
        <w:separator/>
      </w:r>
    </w:p>
  </w:footnote>
  <w:footnote w:type="continuationSeparator" w:id="0">
    <w:p w:rsidR="00110787" w:rsidRDefault="00110787" w:rsidP="000D64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64A5"/>
    <w:rsid w:val="000B53EB"/>
    <w:rsid w:val="000D64A5"/>
    <w:rsid w:val="000E1980"/>
    <w:rsid w:val="000F2A99"/>
    <w:rsid w:val="001043C3"/>
    <w:rsid w:val="00110787"/>
    <w:rsid w:val="0013188D"/>
    <w:rsid w:val="001346E6"/>
    <w:rsid w:val="00157EAC"/>
    <w:rsid w:val="001754B0"/>
    <w:rsid w:val="0018733B"/>
    <w:rsid w:val="001D0E6B"/>
    <w:rsid w:val="001D714B"/>
    <w:rsid w:val="00222C17"/>
    <w:rsid w:val="002317D0"/>
    <w:rsid w:val="0023342E"/>
    <w:rsid w:val="00237832"/>
    <w:rsid w:val="00243F9A"/>
    <w:rsid w:val="00282D7F"/>
    <w:rsid w:val="002839B2"/>
    <w:rsid w:val="002962E6"/>
    <w:rsid w:val="002B08D7"/>
    <w:rsid w:val="002F7644"/>
    <w:rsid w:val="00317063"/>
    <w:rsid w:val="003730E5"/>
    <w:rsid w:val="0037444D"/>
    <w:rsid w:val="003E4722"/>
    <w:rsid w:val="00422C0B"/>
    <w:rsid w:val="00467741"/>
    <w:rsid w:val="004928D3"/>
    <w:rsid w:val="004951FC"/>
    <w:rsid w:val="0049534A"/>
    <w:rsid w:val="004A45A1"/>
    <w:rsid w:val="004A7CC0"/>
    <w:rsid w:val="004C6B41"/>
    <w:rsid w:val="004F775A"/>
    <w:rsid w:val="00517625"/>
    <w:rsid w:val="00545DF2"/>
    <w:rsid w:val="005521BF"/>
    <w:rsid w:val="00563370"/>
    <w:rsid w:val="00595DF9"/>
    <w:rsid w:val="005C14CC"/>
    <w:rsid w:val="005E61C5"/>
    <w:rsid w:val="00611025"/>
    <w:rsid w:val="00644FE9"/>
    <w:rsid w:val="0065037B"/>
    <w:rsid w:val="00654A86"/>
    <w:rsid w:val="00656B3F"/>
    <w:rsid w:val="00681696"/>
    <w:rsid w:val="00697DDF"/>
    <w:rsid w:val="006B0646"/>
    <w:rsid w:val="006B129F"/>
    <w:rsid w:val="006D75A0"/>
    <w:rsid w:val="006E0414"/>
    <w:rsid w:val="007346DC"/>
    <w:rsid w:val="0077540C"/>
    <w:rsid w:val="007B581B"/>
    <w:rsid w:val="007C6FD5"/>
    <w:rsid w:val="00833924"/>
    <w:rsid w:val="00836FD1"/>
    <w:rsid w:val="00882BD0"/>
    <w:rsid w:val="008831F6"/>
    <w:rsid w:val="008A7A21"/>
    <w:rsid w:val="008E15A2"/>
    <w:rsid w:val="008F3808"/>
    <w:rsid w:val="00921E56"/>
    <w:rsid w:val="0093614B"/>
    <w:rsid w:val="0093748C"/>
    <w:rsid w:val="009A4C45"/>
    <w:rsid w:val="009C35FA"/>
    <w:rsid w:val="009F1D5F"/>
    <w:rsid w:val="00B06DCD"/>
    <w:rsid w:val="00B12926"/>
    <w:rsid w:val="00B15D37"/>
    <w:rsid w:val="00B37F53"/>
    <w:rsid w:val="00BD0CA6"/>
    <w:rsid w:val="00BD66D5"/>
    <w:rsid w:val="00BD6EE3"/>
    <w:rsid w:val="00BE3412"/>
    <w:rsid w:val="00BE37D9"/>
    <w:rsid w:val="00BE6CC5"/>
    <w:rsid w:val="00C10C60"/>
    <w:rsid w:val="00C20196"/>
    <w:rsid w:val="00C4622F"/>
    <w:rsid w:val="00C52889"/>
    <w:rsid w:val="00C9241C"/>
    <w:rsid w:val="00CB13EA"/>
    <w:rsid w:val="00CC273F"/>
    <w:rsid w:val="00CE42CC"/>
    <w:rsid w:val="00D00B3E"/>
    <w:rsid w:val="00D02548"/>
    <w:rsid w:val="00D077DE"/>
    <w:rsid w:val="00D21593"/>
    <w:rsid w:val="00D4412B"/>
    <w:rsid w:val="00D663AB"/>
    <w:rsid w:val="00DA024B"/>
    <w:rsid w:val="00DA18E6"/>
    <w:rsid w:val="00DA4022"/>
    <w:rsid w:val="00DE508F"/>
    <w:rsid w:val="00EC2386"/>
    <w:rsid w:val="00EF1599"/>
    <w:rsid w:val="00F62E88"/>
    <w:rsid w:val="00F70C2D"/>
    <w:rsid w:val="00F81A27"/>
    <w:rsid w:val="00FD2B1A"/>
    <w:rsid w:val="00FF2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6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64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64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64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80</cp:revision>
  <dcterms:created xsi:type="dcterms:W3CDTF">2019-03-14T11:11:00Z</dcterms:created>
  <dcterms:modified xsi:type="dcterms:W3CDTF">2019-09-26T14:28:00Z</dcterms:modified>
</cp:coreProperties>
</file>