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0"/>
          <w:szCs w:val="30"/>
          <w:lang w:val="en-US" w:eastAsia="zh-CN"/>
        </w:rPr>
      </w:pPr>
      <w:r>
        <w:rPr>
          <w:rFonts w:hint="eastAsia"/>
          <w:sz w:val="30"/>
          <w:szCs w:val="30"/>
          <w:lang w:val="en-US" w:eastAsia="zh-CN"/>
        </w:rPr>
        <w:t>基于课程标准的教学评一致性的单元复习</w:t>
      </w:r>
    </w:p>
    <w:p>
      <w:pPr>
        <w:spacing w:line="360" w:lineRule="auto"/>
        <w:jc w:val="center"/>
        <w:rPr>
          <w:rFonts w:hint="eastAsia"/>
          <w:sz w:val="28"/>
          <w:szCs w:val="28"/>
          <w:lang w:val="en-US" w:eastAsia="zh-CN"/>
        </w:rPr>
      </w:pPr>
      <w:r>
        <w:rPr>
          <w:rFonts w:hint="eastAsia"/>
          <w:sz w:val="28"/>
          <w:szCs w:val="28"/>
          <w:lang w:val="en-US" w:eastAsia="zh-CN"/>
        </w:rPr>
        <w:t>——《人民当家作主》案例探究</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崔教授曾说“教了，不等于学了；学了，不等于学会了”。而作为老师的我们说得最多的是：明明这个知识我讲了，也分析透彻了，可是学生依然没有掌握，郁闷啊。我们是教了，但是不等于学生真正在学，更不等于学生真的学会了。基于此，我们应该认真研读课程标准，了解学情，再分析学情，根据课程标准和学情制定学期教学目标、单元教学目标和课时教学目标，清晰地知道我们要把学生带到哪里，怎么到达哪里，需要什么样的资源，最后学生真的到哪里了吗。</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学生怎么到达哪里，需要什么样的资源，决定了老师怎么引导学生。这就需要老师根据教学目标制定具体的教学设计。即教学目标始终贯穿于教学的全过程，但要知道学生是否真的到哪里，必须评价任务先于教学设计。因此，依据教学目标，制定利于了解学生是否真正有效学习的评价任务，实现基于课程标准的教学评一致性。</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本文以部编版道德与法治八年级下册第三单元《人民当家作主》单元复习为例，把我校高品质课堂四模块镶嵌于基本课程标准的教学评一致性的理论实践中。</w:t>
      </w:r>
    </w:p>
    <w:p>
      <w:pPr>
        <w:numPr>
          <w:ilvl w:val="0"/>
          <w:numId w:val="1"/>
        </w:num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课程标准</w:t>
      </w:r>
    </w:p>
    <w:p>
      <w:pPr>
        <w:numPr>
          <w:ilvl w:val="0"/>
          <w:numId w:val="0"/>
        </w:numPr>
        <w:spacing w:line="360" w:lineRule="auto"/>
        <w:ind w:firstLine="480" w:firstLineChars="200"/>
        <w:jc w:val="both"/>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sz w:val="24"/>
          <w:szCs w:val="24"/>
          <w:lang w:val="en-US" w:eastAsia="zh-CN"/>
        </w:rPr>
        <w:t>《义务教育思想品德课程标准》2011年版指出，</w:t>
      </w:r>
      <w:r>
        <w:rPr>
          <w:rFonts w:hint="eastAsia" w:asciiTheme="minorEastAsia" w:hAnsiTheme="minorEastAsia" w:eastAsiaTheme="minorEastAsia" w:cstheme="minorEastAsia"/>
          <w:sz w:val="24"/>
          <w:szCs w:val="24"/>
          <w:lang w:val="en-US" w:eastAsia="zh-CN"/>
        </w:rPr>
        <w:t>了解我国现阶段基本经济制度</w:t>
      </w:r>
      <w:r>
        <w:rPr>
          <w:rFonts w:hint="eastAsia" w:asciiTheme="minorEastAsia" w:hAnsiTheme="minorEastAsia" w:cstheme="minorEastAsia"/>
          <w:sz w:val="24"/>
          <w:szCs w:val="24"/>
          <w:lang w:val="en-US" w:eastAsia="zh-CN"/>
        </w:rPr>
        <w:t>和</w:t>
      </w:r>
      <w:r>
        <w:rPr>
          <w:rFonts w:hint="eastAsia" w:asciiTheme="minorEastAsia" w:hAnsiTheme="minorEastAsia" w:eastAsiaTheme="minorEastAsia" w:cstheme="minorEastAsia"/>
          <w:sz w:val="24"/>
          <w:szCs w:val="24"/>
          <w:lang w:val="en-US" w:eastAsia="zh-CN"/>
        </w:rPr>
        <w:t>根本政治制度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了解建立、健全监督和制约机制是法律有效实施和司法公正的保障。</w:t>
      </w:r>
      <w:r>
        <w:rPr>
          <w:rFonts w:hint="eastAsia" w:asciiTheme="minorEastAsia" w:hAnsiTheme="minorEastAsia" w:cstheme="minorEastAsia"/>
          <w:sz w:val="24"/>
          <w:szCs w:val="24"/>
          <w:lang w:val="en-US" w:eastAsia="zh-CN"/>
        </w:rPr>
        <w:t>个人觉得国家课程标准有待完善。</w:t>
      </w:r>
      <w:r>
        <w:rPr>
          <w:rStyle w:val="5"/>
          <w:rFonts w:hint="eastAsia" w:asciiTheme="minorEastAsia" w:hAnsiTheme="minorEastAsia" w:eastAsiaTheme="minorEastAsia" w:cstheme="minorEastAsia"/>
          <w:b w:val="0"/>
          <w:bCs/>
          <w:i w:val="0"/>
          <w:caps w:val="0"/>
          <w:color w:val="000000"/>
          <w:spacing w:val="0"/>
          <w:sz w:val="24"/>
          <w:szCs w:val="24"/>
          <w:shd w:val="clear" w:fill="FFFFFF"/>
        </w:rPr>
        <w:t>党的十九大报告提出：“发展社会主义民主政治就是要体现人民意志、保障人民权益、激发人民创造活力，用制度体系保证人民当家作主。”</w:t>
      </w:r>
      <w:r>
        <w:rPr>
          <w:rStyle w:val="5"/>
          <w:rFonts w:hint="eastAsia" w:asciiTheme="minorEastAsia" w:hAnsiTheme="minorEastAsia" w:cstheme="minorEastAsia"/>
          <w:b w:val="0"/>
          <w:bCs/>
          <w:i w:val="0"/>
          <w:caps w:val="0"/>
          <w:color w:val="000000"/>
          <w:spacing w:val="0"/>
          <w:sz w:val="24"/>
          <w:szCs w:val="24"/>
          <w:shd w:val="clear" w:fill="FFFFFF"/>
          <w:lang w:val="en-US" w:eastAsia="zh-CN"/>
        </w:rPr>
        <w:t>用制度保障人民当家作主，不仅包括我国的根本政治制度和基本经济制度，还有我国的基本政治制度，我觉得学生有必要知晓和理解我国的基本政治制度。人民当家作主还需要国家机关行使国家权力来保障，包括国家权力机关、中华人民共和国主席、行政机关</w:t>
      </w:r>
      <w:r>
        <w:rPr>
          <w:rFonts w:hint="eastAsia" w:asciiTheme="minorEastAsia" w:hAnsiTheme="minorEastAsia" w:cstheme="minorEastAsia"/>
          <w:b w:val="0"/>
          <w:bCs/>
          <w:sz w:val="24"/>
          <w:szCs w:val="24"/>
          <w:lang w:val="en-US" w:eastAsia="zh-CN"/>
        </w:rPr>
        <w:t>、监察机关和司法机关。初中生的阅历、知识储备和理解能力有限，但个人觉得作为保障人民当家作主的我国制度和国家机关，初中生应该知晓。</w:t>
      </w:r>
    </w:p>
    <w:p>
      <w:pPr>
        <w:numPr>
          <w:ilvl w:val="0"/>
          <w:numId w:val="1"/>
        </w:numPr>
        <w:spacing w:line="360" w:lineRule="auto"/>
        <w:ind w:left="0" w:leftChars="0" w:firstLine="480" w:firstLineChars="200"/>
        <w:jc w:val="both"/>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教学目标</w:t>
      </w:r>
    </w:p>
    <w:p>
      <w:pPr>
        <w:numPr>
          <w:ilvl w:val="0"/>
          <w:numId w:val="0"/>
        </w:numPr>
        <w:spacing w:after="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基于课程标准、学情和我的理解，制定了两个教学目标。第一，</w:t>
      </w:r>
      <w:r>
        <w:rPr>
          <w:rFonts w:hint="eastAsia" w:asciiTheme="minorEastAsia" w:hAnsiTheme="minorEastAsia" w:eastAsiaTheme="minorEastAsia" w:cstheme="minorEastAsia"/>
          <w:sz w:val="24"/>
          <w:szCs w:val="24"/>
        </w:rPr>
        <w:t>通过自主梳理《</w:t>
      </w:r>
      <w:r>
        <w:rPr>
          <w:rFonts w:hint="eastAsia" w:asciiTheme="minorEastAsia" w:hAnsiTheme="minorEastAsia" w:eastAsiaTheme="minorEastAsia" w:cstheme="minorEastAsia"/>
          <w:sz w:val="24"/>
          <w:szCs w:val="24"/>
          <w:lang w:eastAsia="zh-CN"/>
        </w:rPr>
        <w:t>人民当家作主</w:t>
      </w:r>
      <w:r>
        <w:rPr>
          <w:rFonts w:hint="eastAsia" w:asciiTheme="minorEastAsia" w:hAnsiTheme="minorEastAsia" w:eastAsiaTheme="minorEastAsia" w:cstheme="minorEastAsia"/>
          <w:sz w:val="24"/>
          <w:szCs w:val="24"/>
        </w:rPr>
        <w:t>》这一单元的知识和构建思维导图，巩固基础知识。</w:t>
      </w:r>
      <w:r>
        <w:rPr>
          <w:rFonts w:hint="eastAsia" w:asciiTheme="minorEastAsia" w:hAnsiTheme="minorEastAsia" w:cstheme="minorEastAsia"/>
          <w:sz w:val="24"/>
          <w:szCs w:val="24"/>
          <w:lang w:val="en-US" w:eastAsia="zh-CN"/>
        </w:rPr>
        <w:t>第二，</w:t>
      </w:r>
      <w:r>
        <w:rPr>
          <w:rFonts w:hint="eastAsia" w:asciiTheme="minorEastAsia" w:hAnsiTheme="minorEastAsia" w:eastAsiaTheme="minorEastAsia" w:cstheme="minorEastAsia"/>
          <w:sz w:val="24"/>
          <w:szCs w:val="24"/>
        </w:rPr>
        <w:t>通过独立思考并解答</w:t>
      </w:r>
      <w:r>
        <w:rPr>
          <w:rFonts w:hint="eastAsia" w:asciiTheme="minorEastAsia" w:hAnsiTheme="minorEastAsia" w:eastAsiaTheme="minorEastAsia" w:cstheme="minorEastAsia"/>
          <w:sz w:val="24"/>
          <w:szCs w:val="24"/>
          <w:lang w:eastAsia="zh-CN"/>
        </w:rPr>
        <w:t>单元测试题</w:t>
      </w:r>
      <w:r>
        <w:rPr>
          <w:rFonts w:hint="eastAsia" w:asciiTheme="minorEastAsia" w:hAnsiTheme="minorEastAsia" w:eastAsiaTheme="minorEastAsia" w:cstheme="minorEastAsia"/>
          <w:sz w:val="24"/>
          <w:szCs w:val="24"/>
        </w:rPr>
        <w:t>，分享解题思路和方法，以及倾听老师补充讲解，提高应试能力和学科素养。</w:t>
      </w:r>
    </w:p>
    <w:p>
      <w:pPr>
        <w:numPr>
          <w:ilvl w:val="0"/>
          <w:numId w:val="1"/>
        </w:numPr>
        <w:spacing w:after="0" w:line="360" w:lineRule="auto"/>
        <w:ind w:left="0" w:leftChars="0"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评价任务</w:t>
      </w:r>
    </w:p>
    <w:p>
      <w:pPr>
        <w:numPr>
          <w:ilvl w:val="0"/>
          <w:numId w:val="0"/>
        </w:num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评价任务先于教学设计，并应该贯穿于教学的全过程，使学生真正在学习，更是有效地学习。其一，学生互评思维导图，相互学习，巩固基础知识；其二，学生梳理解题思维，并分享；其三，</w:t>
      </w:r>
      <w:r>
        <w:rPr>
          <w:rFonts w:hint="eastAsia" w:asciiTheme="minorEastAsia" w:hAnsiTheme="minorEastAsia" w:eastAsiaTheme="minorEastAsia" w:cstheme="minorEastAsia"/>
          <w:sz w:val="24"/>
          <w:szCs w:val="24"/>
        </w:rPr>
        <w:t>老师</w:t>
      </w:r>
      <w:r>
        <w:rPr>
          <w:rFonts w:hint="eastAsia" w:asciiTheme="minorEastAsia" w:hAnsiTheme="minorEastAsia" w:cstheme="minorEastAsia"/>
          <w:sz w:val="24"/>
          <w:szCs w:val="24"/>
          <w:lang w:val="en-US" w:eastAsia="zh-CN"/>
        </w:rPr>
        <w:t>通过提问，</w:t>
      </w:r>
      <w:r>
        <w:rPr>
          <w:rFonts w:hint="eastAsia" w:asciiTheme="minorEastAsia" w:hAnsiTheme="minorEastAsia" w:eastAsiaTheme="minorEastAsia" w:cstheme="minorEastAsia"/>
          <w:sz w:val="24"/>
          <w:szCs w:val="24"/>
        </w:rPr>
        <w:t>抽查学生们对本单元基础知识和客观题解题方法的掌握及理解情况。</w:t>
      </w:r>
    </w:p>
    <w:p>
      <w:pPr>
        <w:numPr>
          <w:ilvl w:val="0"/>
          <w:numId w:val="0"/>
        </w:numPr>
        <w:spacing w:line="360" w:lineRule="auto"/>
        <w:ind w:firstLine="480"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四、教学内容</w:t>
      </w:r>
    </w:p>
    <w:p>
      <w:pPr>
        <w:keepNext w:val="0"/>
        <w:keepLines w:val="0"/>
        <w:pageBreakBefore w:val="0"/>
        <w:kinsoku/>
        <w:wordWrap/>
        <w:overflowPunct/>
        <w:topLinePunct w:val="0"/>
        <w:autoSpaceDE/>
        <w:autoSpaceDN/>
        <w:bidi w:val="0"/>
        <w:spacing w:after="0" w:line="360" w:lineRule="auto"/>
        <w:ind w:firstLine="240" w:firstLineChars="100"/>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color w:val="000000"/>
          <w:sz w:val="24"/>
          <w:szCs w:val="24"/>
        </w:rPr>
        <w:t>创设情境，生成智慧</w:t>
      </w:r>
    </w:p>
    <w:p>
      <w:pPr>
        <w:keepNext w:val="0"/>
        <w:keepLines w:val="0"/>
        <w:pageBreakBefore w:val="0"/>
        <w:kinsoku/>
        <w:wordWrap/>
        <w:overflowPunct/>
        <w:topLinePunct w:val="0"/>
        <w:autoSpaceDE/>
        <w:autoSpaceDN/>
        <w:bidi w:val="0"/>
        <w:spacing w:after="0" w:line="360" w:lineRule="auto"/>
        <w:ind w:firstLine="240" w:firstLineChars="1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 xml:space="preserve">  播放视频：用制度体系保证人民当家作主，问题：视频中提到了哪些制度？在我国制度体系中，分别处于什么地位？除了制度保障人民当家作主，还需国家机关行使国家权力来保证人民当家作主，请问我们学习了哪些国家机关？</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default"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同时，学生</w:t>
      </w:r>
      <w:r>
        <w:rPr>
          <w:rFonts w:hint="eastAsia" w:ascii="宋体" w:hAnsi="宋体" w:eastAsia="宋体" w:cs="宋体"/>
          <w:bCs/>
          <w:color w:val="000000"/>
          <w:kern w:val="2"/>
          <w:sz w:val="24"/>
          <w:szCs w:val="24"/>
        </w:rPr>
        <w:t>倾听老师讲解复习主题相关的考纲。</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设计意图：以真实的情境引出复习主题，激发学生复习的积极性，</w:t>
      </w:r>
      <w:r>
        <w:rPr>
          <w:rFonts w:hint="eastAsia" w:ascii="宋体" w:hAnsi="宋体" w:eastAsia="宋体" w:cs="宋体"/>
          <w:sz w:val="24"/>
          <w:szCs w:val="21"/>
        </w:rPr>
        <w:t>引发学生思考</w:t>
      </w:r>
      <w:r>
        <w:rPr>
          <w:rFonts w:hint="eastAsia" w:ascii="宋体" w:hAnsi="宋体" w:eastAsia="宋体" w:cs="宋体"/>
          <w:sz w:val="24"/>
          <w:szCs w:val="21"/>
          <w:lang w:eastAsia="zh-CN"/>
        </w:rPr>
        <w:t>，</w:t>
      </w:r>
      <w:r>
        <w:rPr>
          <w:rFonts w:hint="eastAsia" w:asciiTheme="minorEastAsia" w:hAnsiTheme="minorEastAsia" w:cstheme="minorEastAsia"/>
          <w:b w:val="0"/>
          <w:bCs w:val="0"/>
          <w:color w:val="000000"/>
          <w:sz w:val="24"/>
          <w:szCs w:val="24"/>
          <w:lang w:val="en-US" w:eastAsia="zh-CN"/>
        </w:rPr>
        <w:t>让学生知道我们要去哪里？</w:t>
      </w:r>
    </w:p>
    <w:p>
      <w:pPr>
        <w:keepNext w:val="0"/>
        <w:keepLines w:val="0"/>
        <w:pageBreakBefore w:val="0"/>
        <w:numPr>
          <w:ilvl w:val="0"/>
          <w:numId w:val="2"/>
        </w:numPr>
        <w:kinsoku/>
        <w:wordWrap/>
        <w:overflowPunct/>
        <w:topLinePunct w:val="0"/>
        <w:autoSpaceDE/>
        <w:autoSpaceDN/>
        <w:bidi w:val="0"/>
        <w:spacing w:after="0" w:line="360" w:lineRule="auto"/>
        <w:ind w:firstLine="480" w:firstLineChars="2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问题驱动，主题先行</w:t>
      </w:r>
    </w:p>
    <w:p>
      <w:pPr>
        <w:spacing w:line="360" w:lineRule="auto"/>
        <w:ind w:firstLine="480" w:firstLineChars="200"/>
        <w:rPr>
          <w:rFonts w:hint="eastAsia" w:ascii="宋体" w:hAnsi="宋体" w:eastAsia="宋体" w:cs="宋体"/>
          <w:color w:val="000000"/>
          <w:sz w:val="24"/>
          <w:szCs w:val="24"/>
        </w:rPr>
      </w:pPr>
      <w:r>
        <w:rPr>
          <w:rFonts w:hint="eastAsia" w:asciiTheme="minorEastAsia" w:hAnsiTheme="minorEastAsia" w:cstheme="minorEastAsia"/>
          <w:b w:val="0"/>
          <w:bCs w:val="0"/>
          <w:color w:val="000000"/>
          <w:sz w:val="24"/>
          <w:szCs w:val="24"/>
          <w:lang w:val="en-US" w:eastAsia="zh-CN"/>
        </w:rPr>
        <w:t>首先，</w:t>
      </w:r>
      <w:r>
        <w:rPr>
          <w:rFonts w:hint="eastAsia" w:ascii="宋体" w:hAnsi="宋体"/>
          <w:sz w:val="24"/>
          <w:szCs w:val="24"/>
        </w:rPr>
        <w:t>学生</w:t>
      </w:r>
      <w:r>
        <w:rPr>
          <w:rFonts w:hint="eastAsia" w:ascii="宋体" w:hAnsi="宋体"/>
          <w:sz w:val="24"/>
          <w:szCs w:val="24"/>
          <w:lang w:val="en-US" w:eastAsia="zh-CN"/>
        </w:rPr>
        <w:t>围绕主题</w:t>
      </w:r>
      <w:r>
        <w:rPr>
          <w:rFonts w:hint="eastAsia" w:ascii="宋体" w:hAnsi="宋体"/>
          <w:sz w:val="24"/>
          <w:szCs w:val="24"/>
        </w:rPr>
        <w:t>自主梳理基础知识，构建思维导图。</w:t>
      </w:r>
      <w:r>
        <w:rPr>
          <w:rFonts w:hint="eastAsia" w:ascii="宋体" w:hAnsi="宋体" w:eastAsia="宋体" w:cs="宋体"/>
          <w:color w:val="000000"/>
          <w:sz w:val="24"/>
          <w:szCs w:val="24"/>
          <w:lang w:val="en-US" w:eastAsia="zh-CN"/>
        </w:rPr>
        <w:t>其二，学生</w:t>
      </w:r>
      <w:r>
        <w:rPr>
          <w:rFonts w:hint="eastAsia" w:ascii="宋体" w:hAnsi="宋体" w:eastAsia="宋体" w:cs="宋体"/>
          <w:color w:val="000000"/>
          <w:sz w:val="24"/>
          <w:szCs w:val="24"/>
        </w:rPr>
        <w:t>展示</w:t>
      </w:r>
      <w:r>
        <w:rPr>
          <w:rFonts w:hint="eastAsia" w:ascii="宋体" w:hAnsi="宋体" w:eastAsia="宋体" w:cs="宋体"/>
          <w:color w:val="000000"/>
          <w:sz w:val="24"/>
          <w:szCs w:val="24"/>
          <w:lang w:val="en-US" w:eastAsia="zh-CN"/>
        </w:rPr>
        <w:t>思维导图，老师点评</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其三，</w:t>
      </w:r>
      <w:r>
        <w:rPr>
          <w:rFonts w:hint="eastAsia" w:ascii="宋体" w:hAnsi="宋体" w:eastAsia="宋体" w:cs="宋体"/>
          <w:color w:val="000000"/>
          <w:sz w:val="24"/>
          <w:szCs w:val="24"/>
        </w:rPr>
        <w:t>抓重点，聚焦核心问题。</w:t>
      </w:r>
      <w:r>
        <w:rPr>
          <w:rFonts w:hint="eastAsia" w:ascii="宋体" w:hAnsi="宋体" w:eastAsia="宋体" w:cs="宋体"/>
          <w:color w:val="000000"/>
          <w:sz w:val="24"/>
          <w:szCs w:val="24"/>
          <w:lang w:val="en-US" w:eastAsia="zh-CN"/>
        </w:rPr>
        <w:t>学生</w:t>
      </w:r>
      <w:r>
        <w:rPr>
          <w:rFonts w:hint="eastAsia" w:ascii="宋体" w:hAnsi="宋体" w:eastAsia="宋体" w:cs="宋体"/>
          <w:color w:val="000000"/>
          <w:sz w:val="24"/>
          <w:szCs w:val="24"/>
        </w:rPr>
        <w:t>根据老师讲解的考纲，小组讨论本单元有哪些核心问题和主要考点。</w:t>
      </w:r>
    </w:p>
    <w:p>
      <w:pPr>
        <w:keepNext w:val="0"/>
        <w:keepLines w:val="0"/>
        <w:pageBreakBefore w:val="0"/>
        <w:kinsoku/>
        <w:wordWrap/>
        <w:overflowPunct/>
        <w:topLinePunct w:val="0"/>
        <w:autoSpaceDE/>
        <w:autoSpaceDN/>
        <w:bidi w:val="0"/>
        <w:spacing w:after="0"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计意图：学生是学习的主体，通过自主学习，构建思维导图，以此巩固所学知识，形成单元知识体系。同时，学生根据老师的引导，可以试着预测本单元的主要考点，培养学生学科素养，达到分析问题和衍生学习能力，让学生明确我怎么到哪里？</w:t>
      </w:r>
    </w:p>
    <w:p>
      <w:pPr>
        <w:keepNext w:val="0"/>
        <w:keepLines w:val="0"/>
        <w:pageBreakBefore w:val="0"/>
        <w:numPr>
          <w:ilvl w:val="0"/>
          <w:numId w:val="2"/>
        </w:numPr>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合作探究，建构意义</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1、独立思考并解答</w:t>
      </w:r>
      <w:r>
        <w:rPr>
          <w:rFonts w:hint="eastAsia" w:hAnsi="宋体" w:cs="宋体"/>
          <w:color w:val="000000"/>
          <w:sz w:val="24"/>
          <w:szCs w:val="24"/>
          <w:lang w:val="en-US" w:eastAsia="zh-CN"/>
        </w:rPr>
        <w:t>双流区</w:t>
      </w:r>
      <w:r>
        <w:rPr>
          <w:rFonts w:hint="eastAsia" w:ascii="宋体" w:hAnsi="宋体" w:eastAsia="宋体" w:cs="宋体"/>
          <w:color w:val="000000"/>
          <w:sz w:val="24"/>
          <w:szCs w:val="24"/>
          <w:lang w:val="en-US" w:eastAsia="zh-CN"/>
        </w:rPr>
        <w:t>2018-2019学年度下期教学质量评估检测题八年级道德与法治（</w:t>
      </w:r>
      <w:r>
        <w:rPr>
          <w:rFonts w:hint="eastAsia" w:hAnsi="宋体" w:cs="宋体"/>
          <w:color w:val="000000"/>
          <w:sz w:val="24"/>
          <w:szCs w:val="24"/>
          <w:lang w:val="en-US" w:eastAsia="zh-CN"/>
        </w:rPr>
        <w:t>四</w:t>
      </w:r>
      <w:r>
        <w:rPr>
          <w:rFonts w:hint="eastAsia" w:ascii="宋体" w:hAnsi="宋体" w:eastAsia="宋体" w:cs="宋体"/>
          <w:color w:val="000000"/>
          <w:sz w:val="24"/>
          <w:szCs w:val="24"/>
          <w:lang w:val="en-US" w:eastAsia="zh-CN"/>
        </w:rPr>
        <w:t>）第18题</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2、学生分享解题思路和方法，老师点评。</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3、师生共同归纳不同体型的解题思路和方法。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kern w:val="2"/>
          <w:sz w:val="24"/>
          <w:szCs w:val="24"/>
          <w:lang w:eastAsia="zh-CN"/>
        </w:rPr>
      </w:pPr>
      <w:r>
        <w:rPr>
          <w:rFonts w:hint="eastAsia" w:ascii="宋体" w:hAnsi="宋体" w:eastAsia="宋体" w:cs="宋体"/>
          <w:b w:val="0"/>
          <w:bCs w:val="0"/>
          <w:kern w:val="2"/>
          <w:sz w:val="24"/>
          <w:szCs w:val="24"/>
        </w:rPr>
        <w:t>一要三审题：审材料</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审范围</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审设问</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 xml:space="preserve">二要抓关键：关键词 </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三要抓主体：党、国家/政府、社会、个人即青少年（宏观、中观、微观三层次主体）</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四要定范围：哪一课</w:t>
      </w:r>
      <w:r>
        <w:rPr>
          <w:rFonts w:hint="eastAsia" w:ascii="宋体" w:hAnsi="宋体" w:eastAsia="宋体" w:cs="宋体"/>
          <w:b w:val="0"/>
          <w:bCs w:val="0"/>
          <w:kern w:val="2"/>
          <w:sz w:val="24"/>
          <w:szCs w:val="24"/>
          <w:lang w:val="en-US" w:eastAsia="zh-CN"/>
        </w:rPr>
        <w:t>和</w:t>
      </w:r>
      <w:r>
        <w:rPr>
          <w:rFonts w:hint="eastAsia" w:ascii="宋体" w:hAnsi="宋体" w:eastAsia="宋体" w:cs="宋体"/>
          <w:b w:val="0"/>
          <w:bCs w:val="0"/>
          <w:kern w:val="2"/>
          <w:sz w:val="24"/>
          <w:szCs w:val="24"/>
        </w:rPr>
        <w:t>哪些角度</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五要链教材：具体哪些知识点</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rPr>
        <w:t>六要组答案：</w:t>
      </w:r>
      <w:r>
        <w:rPr>
          <w:rFonts w:hint="eastAsia" w:ascii="宋体" w:hAnsi="宋体" w:eastAsia="宋体" w:cs="宋体"/>
          <w:kern w:val="2"/>
          <w:sz w:val="24"/>
          <w:szCs w:val="24"/>
        </w:rPr>
        <w:t>切记结合材料阐述</w:t>
      </w:r>
      <w:r>
        <w:rPr>
          <w:rFonts w:hint="eastAsia" w:ascii="宋体" w:hAnsi="宋体" w:eastAsia="宋体" w:cs="宋体"/>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设计意图：让学生知道我怎么到哪里所需要的资源，即老师提供资源后，学生必须能动作用，真的在学习。学生除了会解决这个问题外，还要求会分析和解决这类问题。老师引导学生归纳总结</w:t>
      </w:r>
      <w:r>
        <w:rPr>
          <w:rFonts w:hint="eastAsia" w:ascii="宋体" w:hAnsi="宋体" w:eastAsia="宋体" w:cs="宋体"/>
          <w:color w:val="000000"/>
          <w:sz w:val="24"/>
          <w:szCs w:val="24"/>
        </w:rPr>
        <w:t>不同体型的解题思路和方法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使之达到有效学习。</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cstheme="minorEastAsia"/>
          <w:b w:val="0"/>
          <w:bCs w:val="0"/>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强化实践，拓展创新</w:t>
      </w:r>
    </w:p>
    <w:p>
      <w:pPr>
        <w:pStyle w:val="2"/>
        <w:keepNext w:val="0"/>
        <w:keepLines w:val="0"/>
        <w:pageBreakBefore w:val="0"/>
        <w:kinsoku/>
        <w:wordWrap/>
        <w:overflowPunct/>
        <w:topLinePunct w:val="0"/>
        <w:autoSpaceDE/>
        <w:autoSpaceDN/>
        <w:bidi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Theme="minorEastAsia" w:hAnsiTheme="minorEastAsia" w:cstheme="minorEastAsia"/>
          <w:b w:val="0"/>
          <w:bCs w:val="0"/>
          <w:color w:val="000000"/>
          <w:sz w:val="24"/>
          <w:szCs w:val="24"/>
          <w:lang w:val="en-US" w:eastAsia="zh-CN"/>
        </w:rPr>
        <w:t xml:space="preserve"> </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完成</w:t>
      </w:r>
      <w:r>
        <w:rPr>
          <w:rFonts w:hint="eastAsia" w:hAnsi="宋体" w:cs="宋体"/>
          <w:color w:val="000000"/>
          <w:sz w:val="24"/>
          <w:szCs w:val="24"/>
          <w:lang w:val="en-US" w:eastAsia="zh-CN"/>
        </w:rPr>
        <w:t>双流区</w:t>
      </w:r>
      <w:r>
        <w:rPr>
          <w:rFonts w:hint="eastAsia" w:ascii="宋体" w:hAnsi="宋体" w:eastAsia="宋体" w:cs="宋体"/>
          <w:color w:val="000000"/>
          <w:sz w:val="24"/>
          <w:szCs w:val="24"/>
          <w:lang w:val="en-US" w:eastAsia="zh-CN"/>
        </w:rPr>
        <w:t>2018-2019学年度下期教学质量评估检测题八年级道德与法治（</w:t>
      </w:r>
      <w:r>
        <w:rPr>
          <w:rFonts w:hint="eastAsia" w:hAnsi="宋体" w:cs="宋体"/>
          <w:color w:val="000000"/>
          <w:sz w:val="24"/>
          <w:szCs w:val="24"/>
          <w:lang w:val="en-US" w:eastAsia="zh-CN"/>
        </w:rPr>
        <w:t>四</w:t>
      </w:r>
      <w:r>
        <w:rPr>
          <w:rFonts w:hint="eastAsia" w:ascii="宋体" w:hAnsi="宋体" w:eastAsia="宋体" w:cs="宋体"/>
          <w:color w:val="000000"/>
          <w:sz w:val="24"/>
          <w:szCs w:val="24"/>
          <w:lang w:val="en-US" w:eastAsia="zh-CN"/>
        </w:rPr>
        <w:t>）选择题和问答题。</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rPr>
        <w:t>分析试卷</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（1）先分析做错的选择题，实在不会的，再请教同桌。</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（2）倾听老师引导大家分析解决不了的选择题。</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（3）归纳总结做选择题的方法，并与同学分享。</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（4）合作探究材料分析题。</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（5）在老师的指导下分析和解决材料分析题，并倾听老师的要求：</w:t>
      </w:r>
      <w:r>
        <w:rPr>
          <w:rFonts w:hint="eastAsia" w:ascii="宋体" w:hAnsi="宋体" w:eastAsia="宋体" w:cs="宋体"/>
          <w:sz w:val="24"/>
          <w:szCs w:val="24"/>
          <w:lang w:val="en-US" w:eastAsia="zh-CN"/>
        </w:rPr>
        <w:t>组织答案</w:t>
      </w:r>
      <w:r>
        <w:rPr>
          <w:rFonts w:hint="eastAsia" w:ascii="宋体" w:hAnsi="宋体" w:eastAsia="宋体" w:cs="宋体"/>
          <w:sz w:val="24"/>
          <w:szCs w:val="24"/>
        </w:rPr>
        <w:t>布局合理、调理清晰、书写工整和用书面语。</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asciiTheme="minorEastAsia" w:hAnsiTheme="minorEastAsia" w:cstheme="minorEastAsia"/>
          <w:sz w:val="24"/>
          <w:szCs w:val="24"/>
          <w:lang w:val="en-US" w:eastAsia="zh-CN"/>
        </w:rPr>
      </w:pPr>
      <w:r>
        <w:rPr>
          <w:rFonts w:hint="eastAsia" w:ascii="宋体" w:hAnsi="宋体" w:eastAsia="宋体" w:cs="宋体"/>
          <w:sz w:val="24"/>
          <w:szCs w:val="24"/>
          <w:lang w:val="en-US" w:eastAsia="zh-CN"/>
        </w:rPr>
        <w:t>设计意图：</w:t>
      </w:r>
      <w:r>
        <w:rPr>
          <w:rFonts w:hint="eastAsia" w:ascii="宋体" w:hAnsi="宋体" w:eastAsia="宋体" w:cs="宋体"/>
          <w:color w:val="auto"/>
          <w:sz w:val="24"/>
          <w:szCs w:val="21"/>
          <w:lang w:val="en-US" w:eastAsia="zh-CN"/>
        </w:rPr>
        <w:t>学生巩固、迁移、拓展和延伸知识，提升思维。</w:t>
      </w:r>
      <w:r>
        <w:rPr>
          <w:rFonts w:hint="eastAsia" w:ascii="宋体" w:hAnsi="宋体" w:eastAsia="宋体" w:cs="宋体"/>
          <w:sz w:val="24"/>
          <w:szCs w:val="21"/>
        </w:rPr>
        <w:t>激发创新意识，培养创新能力。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 xml:space="preserve">     把基于课程标准的教学评一致性的理论镶嵌于我校高品质课堂的四模板，以《人民当家作主》复习为例，依据《义务教育思想频道课程标准》2011版设计《人民当家作主》这一单元复习的教学目标，再根据教学目标设计评价任务和教学内容。教学目标和评价任务始终贯穿于单元复习的全过程，老师做到心中有数，知道为什么教，教什么，怎么教，教到什么程度；学生明白老师引导自己为什么复习，复习什么，怎么复习，复习到什么程度。基于课程标准的教学评一致性的单元复习，让学生真的在复习，达到复习地</w:t>
      </w:r>
      <w:bookmarkStart w:id="0" w:name="_GoBack"/>
      <w:bookmarkEnd w:id="0"/>
      <w:r>
        <w:rPr>
          <w:rFonts w:hint="eastAsia" w:asciiTheme="minorEastAsia" w:hAnsiTheme="minorEastAsia" w:cstheme="minorEastAsia"/>
          <w:b w:val="0"/>
          <w:bCs/>
          <w:sz w:val="24"/>
          <w:szCs w:val="24"/>
          <w:lang w:val="en-US" w:eastAsia="zh-CN"/>
        </w:rPr>
        <w:t>有效，甚至高效。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AB814"/>
    <w:multiLevelType w:val="singleLevel"/>
    <w:tmpl w:val="F56AB814"/>
    <w:lvl w:ilvl="0" w:tentative="0">
      <w:start w:val="2"/>
      <w:numFmt w:val="chineseCounting"/>
      <w:suff w:val="nothing"/>
      <w:lvlText w:val="（%1）"/>
      <w:lvlJc w:val="left"/>
      <w:rPr>
        <w:rFonts w:hint="eastAsia"/>
      </w:rPr>
    </w:lvl>
  </w:abstractNum>
  <w:abstractNum w:abstractNumId="1">
    <w:nsid w:val="F655E1E3"/>
    <w:multiLevelType w:val="singleLevel"/>
    <w:tmpl w:val="F655E1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D2CC0"/>
    <w:rsid w:val="00911C74"/>
    <w:rsid w:val="01FD7A67"/>
    <w:rsid w:val="03A45A19"/>
    <w:rsid w:val="07B031E7"/>
    <w:rsid w:val="08AB6D66"/>
    <w:rsid w:val="0A8F4DB4"/>
    <w:rsid w:val="0A9C4DC5"/>
    <w:rsid w:val="0B2A1143"/>
    <w:rsid w:val="0B9F6F30"/>
    <w:rsid w:val="0F881087"/>
    <w:rsid w:val="12691D07"/>
    <w:rsid w:val="13650E35"/>
    <w:rsid w:val="140D4731"/>
    <w:rsid w:val="17E2319F"/>
    <w:rsid w:val="18FE4E7B"/>
    <w:rsid w:val="1AB70FCF"/>
    <w:rsid w:val="2B353ED2"/>
    <w:rsid w:val="2C7C18CD"/>
    <w:rsid w:val="341C7CE0"/>
    <w:rsid w:val="34B77BBF"/>
    <w:rsid w:val="3AF33C5A"/>
    <w:rsid w:val="3BF35FBE"/>
    <w:rsid w:val="3C7A2A05"/>
    <w:rsid w:val="42AF7FD8"/>
    <w:rsid w:val="46573144"/>
    <w:rsid w:val="46DA7B11"/>
    <w:rsid w:val="47F23C87"/>
    <w:rsid w:val="4AC438FF"/>
    <w:rsid w:val="4D75356A"/>
    <w:rsid w:val="505C6ABA"/>
    <w:rsid w:val="514E32AB"/>
    <w:rsid w:val="532423E3"/>
    <w:rsid w:val="5AF77CD0"/>
    <w:rsid w:val="5D18002A"/>
    <w:rsid w:val="65CD634D"/>
    <w:rsid w:val="665D359D"/>
    <w:rsid w:val="67A70E53"/>
    <w:rsid w:val="6E8F158A"/>
    <w:rsid w:val="70441E27"/>
    <w:rsid w:val="76CD2CC0"/>
    <w:rsid w:val="7714255A"/>
    <w:rsid w:val="7BC1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2019-07-03T13:11:00Z</dcterms:created>
  <dc:creator>？？？</dc:creator>
  <cp:lastModifiedBy>？？？</cp:lastModifiedBy>
  <dcterms:modified xsi:type="dcterms:W3CDTF">2019-07-04T03:28:39Z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