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CEE" w:rsidRPr="00FC17D2" w:rsidRDefault="00C91CEE" w:rsidP="00C91CEE">
      <w:pPr>
        <w:spacing w:line="360" w:lineRule="auto"/>
        <w:ind w:firstLineChars="200" w:firstLine="480"/>
        <w:rPr>
          <w:rFonts w:ascii="宋体" w:eastAsia="宋体" w:hAnsi="宋体"/>
          <w:sz w:val="24"/>
        </w:rPr>
      </w:pPr>
    </w:p>
    <w:p w:rsidR="00D430C1" w:rsidRPr="00243159" w:rsidRDefault="00D430C1" w:rsidP="00243159">
      <w:pPr>
        <w:widowControl/>
        <w:spacing w:before="75" w:after="75"/>
        <w:jc w:val="center"/>
        <w:rPr>
          <w:rFonts w:ascii="黑体" w:eastAsia="黑体" w:hAnsi="黑体" w:cs="Tahoma"/>
          <w:kern w:val="0"/>
          <w:sz w:val="32"/>
          <w:szCs w:val="32"/>
        </w:rPr>
      </w:pPr>
      <w:r w:rsidRPr="00243159">
        <w:rPr>
          <w:rFonts w:ascii="黑体" w:eastAsia="黑体" w:hAnsi="黑体" w:cs="Tahoma"/>
          <w:kern w:val="0"/>
          <w:sz w:val="32"/>
          <w:szCs w:val="32"/>
        </w:rPr>
        <w:t>张志勇工作室4月</w:t>
      </w:r>
      <w:r w:rsidR="00243159">
        <w:rPr>
          <w:rFonts w:ascii="黑体" w:eastAsia="黑体" w:hAnsi="黑体" w:cs="Tahoma" w:hint="eastAsia"/>
          <w:kern w:val="0"/>
          <w:sz w:val="32"/>
          <w:szCs w:val="32"/>
        </w:rPr>
        <w:t>3</w:t>
      </w:r>
      <w:r w:rsidRPr="00243159">
        <w:rPr>
          <w:rFonts w:ascii="黑体" w:eastAsia="黑体" w:hAnsi="黑体" w:cs="Tahoma"/>
          <w:kern w:val="0"/>
          <w:sz w:val="32"/>
          <w:szCs w:val="32"/>
        </w:rPr>
        <w:t>日活动简讯</w:t>
      </w:r>
    </w:p>
    <w:p w:rsidR="00C91CEE" w:rsidRPr="00243159" w:rsidRDefault="00243159" w:rsidP="00243159">
      <w:pPr>
        <w:widowControl/>
        <w:spacing w:before="75" w:after="75"/>
        <w:jc w:val="center"/>
        <w:rPr>
          <w:rFonts w:ascii="黑体" w:eastAsia="黑体" w:hAnsi="黑体" w:cs="Tahoma" w:hint="eastAsia"/>
          <w:kern w:val="0"/>
          <w:sz w:val="32"/>
          <w:szCs w:val="32"/>
        </w:rPr>
      </w:pPr>
      <w:r w:rsidRPr="00243159">
        <w:rPr>
          <w:rFonts w:ascii="黑体" w:eastAsia="黑体" w:hAnsi="黑体" w:cs="Tahoma"/>
          <w:kern w:val="0"/>
          <w:sz w:val="32"/>
          <w:szCs w:val="32"/>
        </w:rPr>
        <w:t>——砥砺前行，眺望远方</w:t>
      </w:r>
    </w:p>
    <w:p w:rsidR="00243159" w:rsidRPr="00243159" w:rsidRDefault="00C91CEE" w:rsidP="00243159">
      <w:pPr>
        <w:spacing w:line="360" w:lineRule="auto"/>
        <w:ind w:firstLineChars="200" w:firstLine="480"/>
        <w:jc w:val="center"/>
        <w:rPr>
          <w:rFonts w:ascii="仿宋" w:eastAsia="仿宋" w:hAnsi="仿宋" w:hint="eastAsia"/>
          <w:sz w:val="24"/>
        </w:rPr>
      </w:pPr>
      <w:r w:rsidRPr="0007290E">
        <w:rPr>
          <w:rFonts w:ascii="仿宋" w:eastAsia="仿宋" w:hAnsi="仿宋" w:hint="eastAsia"/>
          <w:sz w:val="24"/>
        </w:rPr>
        <w:t>文/图：赵俊康</w:t>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时 间：2019年4月3日下午</w:t>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地 点： 双流艺体中学</w:t>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参会人员：张志勇工作室全体学员</w:t>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主讲人：赵俊康、赵梓诚、陈意</w:t>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2019年4月3日下午，在导师张志勇的组织下，张志勇名师工作室学员赵俊康、赵梓诚、陈意开展了三场速写教学观摩课。教学课程主要围绕高考美术速写教学知识点——赵俊康老师关于速写人物线条的虚实、节奏表现，赵梓诚老师的人物三大体积与动态关系的表现，陈意老师的速写人物嘴唇的分析。观摩课结束后全体成员对三位老师的课堂优缺点进行互评、自评，以及对接下来的课程作进行安排。</w:t>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1、时间：14:30-15:10 主讲人：赵俊康 课题《速写人物的线条表现》</w:t>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赵俊康老师以直接示范为切入点，结合本班的近期速写作业展开了本节课的知识点的讲解，将全班学生分组训练，部分学生更直观明了。边示范边讲解速写人物的线条虚实、疏密，节奏和韵律，尤其是强调了用线的重要性，如何运用笔锋，如何把控疏密和节奏。整</w:t>
      </w:r>
      <w:r w:rsidRPr="00243159">
        <w:rPr>
          <w:rFonts w:ascii="仿宋" w:eastAsia="仿宋" w:hAnsi="仿宋" w:cs="Tahoma"/>
          <w:kern w:val="0"/>
          <w:sz w:val="28"/>
          <w:szCs w:val="28"/>
        </w:rPr>
        <w:lastRenderedPageBreak/>
        <w:t>堂课学生都认真听讲和做笔记，积极参与到课堂的讨论环节中，展现了班级良好的专业学期氛围，赵俊康老师也充分展现了个人教学魅力。</w:t>
      </w:r>
      <w:r w:rsidR="00811042">
        <w:rPr>
          <w:rFonts w:ascii="仿宋" w:eastAsia="仿宋" w:hAnsi="仿宋" w:cs="Tahoma"/>
          <w:noProof/>
          <w:kern w:val="0"/>
          <w:sz w:val="28"/>
          <w:szCs w:val="28"/>
        </w:rPr>
        <w:drawing>
          <wp:inline distT="0" distB="0" distL="0" distR="0">
            <wp:extent cx="5274310" cy="39579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图片2019042618284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957955"/>
                    </a:xfrm>
                    <a:prstGeom prst="rect">
                      <a:avLst/>
                    </a:prstGeom>
                  </pic:spPr>
                </pic:pic>
              </a:graphicData>
            </a:graphic>
          </wp:inline>
        </w:drawing>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2、时间：15:30-16:10 主讲人：赵梓诚 课题《速写人物的三大体积和动态表现》</w:t>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赵梓诚老师先是以上周的速写作业点评为切入点，选出具有代表性的几张周末作业进行讲评，指出这部分同学的普遍问题，并在作品上进行调整再结合优秀作品讲课题引入到本课的重点，选取一张动态直接现场示范，让同学们直接明了的理解本课的重点。再是通过学生的相互做模特写生加深对知识点的认识并且在写生的过程中加以指导和调整，最后进行总结和随堂练习，强化理解。</w:t>
      </w:r>
    </w:p>
    <w:p w:rsidR="00243159" w:rsidRPr="00243159" w:rsidRDefault="00243159" w:rsidP="00243159">
      <w:pPr>
        <w:widowControl/>
        <w:spacing w:before="75" w:after="75"/>
        <w:jc w:val="left"/>
        <w:rPr>
          <w:rFonts w:ascii="仿宋" w:eastAsia="仿宋" w:hAnsi="仿宋" w:cs="Tahoma"/>
          <w:kern w:val="0"/>
          <w:sz w:val="28"/>
          <w:szCs w:val="28"/>
        </w:rPr>
      </w:pP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3、时间：16;20-17:00 主讲人：陈意 课题《嘴唇的基本知识》</w:t>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最后一课是由陈意老师主讲的，陈老师首先讲解了嘴唇的基本机构和造型方法，再结合不同的嘴唇在不同方位的透视规律加深知识点的讲解，学生通过临摹达到理解和消化本堂课的知识点，最后通过优秀的嘴唇绘画视加深理解。整节课都围绕嘴唇的知识点讲解，重难点突出，并且指出嘴唇在整个头部中的关系和结构提出绘画方法，既让同学们知道自己画面所面临的挑战又同时有科学的解决方法。</w:t>
      </w:r>
      <w:bookmarkStart w:id="0" w:name="_GoBack"/>
      <w:r w:rsidR="00A961C5">
        <w:rPr>
          <w:rFonts w:ascii="仿宋" w:eastAsia="仿宋" w:hAnsi="仿宋" w:cs="Tahoma"/>
          <w:noProof/>
          <w:kern w:val="0"/>
          <w:sz w:val="28"/>
          <w:szCs w:val="28"/>
        </w:rPr>
        <w:drawing>
          <wp:inline distT="0" distB="0" distL="0" distR="0">
            <wp:extent cx="5274310" cy="395605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Q图片201904261828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bookmarkEnd w:id="0"/>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4、时间：17:05—18:00 主讲人：工作室全体成员 内容：评课议课</w:t>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lastRenderedPageBreak/>
        <w:t>观摩课后全体成员来到工作室活动室，对三位老师的专业观摩课进行了评课议课活动，总共分为自评、他评及导师总结指导三个环节，第一个环节由三位老师分别进行自评，三位老师都根据自己的上课状态对自己的班情、学情进行了简单介绍，自己在教学中的困惑和所得，当局者迷希望其余老师能够真诚的进行点评和建议；第二个环节是由其余成员进行他评，每位老师都对三位老师的课堂进行的真诚的评价，尤其是对老师课堂上的突出问题进行分析并提出了很好的建议，并对其中值得学习的地方给予了高度评价。各位工作室的成员在这场观摩课中、观摩课后，收获颇丰；第三个环节由工作室导师张志勇进行总结和指导，既对今天三位老师进行肯定，又对所有老师都提出了更高的要求，希望每位老师都能珍惜这样的交流学习机会，努力提高个人的教育教学教研水平。</w:t>
      </w:r>
    </w:p>
    <w:p w:rsidR="00243159" w:rsidRPr="00243159" w:rsidRDefault="00243159" w:rsidP="00243159">
      <w:pPr>
        <w:widowControl/>
        <w:spacing w:before="75" w:after="75"/>
        <w:jc w:val="left"/>
        <w:rPr>
          <w:rFonts w:ascii="仿宋" w:eastAsia="仿宋" w:hAnsi="仿宋" w:cs="Tahoma"/>
          <w:kern w:val="0"/>
          <w:sz w:val="28"/>
          <w:szCs w:val="28"/>
        </w:rPr>
      </w:pPr>
      <w:r w:rsidRPr="00243159">
        <w:rPr>
          <w:rFonts w:ascii="仿宋" w:eastAsia="仿宋" w:hAnsi="仿宋" w:cs="Tahoma"/>
          <w:kern w:val="0"/>
          <w:sz w:val="28"/>
          <w:szCs w:val="28"/>
        </w:rPr>
        <w:t>2019年4月3日星期三</w:t>
      </w:r>
    </w:p>
    <w:p w:rsidR="0054112A" w:rsidRPr="00C91CEE" w:rsidRDefault="0054112A" w:rsidP="00243159">
      <w:pPr>
        <w:widowControl/>
        <w:spacing w:before="75" w:after="75"/>
        <w:jc w:val="left"/>
        <w:rPr>
          <w:rFonts w:ascii="Tahoma" w:hAnsi="Tahoma" w:cs="Tahoma"/>
          <w:sz w:val="18"/>
          <w:szCs w:val="18"/>
        </w:rPr>
      </w:pPr>
    </w:p>
    <w:sectPr w:rsidR="0054112A" w:rsidRPr="00C91C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41" w:rsidRDefault="00E41A41" w:rsidP="00F84568">
      <w:r>
        <w:separator/>
      </w:r>
    </w:p>
  </w:endnote>
  <w:endnote w:type="continuationSeparator" w:id="0">
    <w:p w:rsidR="00E41A41" w:rsidRDefault="00E41A41" w:rsidP="00F8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41" w:rsidRDefault="00E41A41" w:rsidP="00F84568">
      <w:r>
        <w:separator/>
      </w:r>
    </w:p>
  </w:footnote>
  <w:footnote w:type="continuationSeparator" w:id="0">
    <w:p w:rsidR="00E41A41" w:rsidRDefault="00E41A41" w:rsidP="00F84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827F4"/>
    <w:multiLevelType w:val="hybridMultilevel"/>
    <w:tmpl w:val="CF404AD8"/>
    <w:lvl w:ilvl="0" w:tplc="D1FC4246">
      <w:start w:val="1"/>
      <w:numFmt w:val="decimal"/>
      <w:lvlText w:val="%1、"/>
      <w:lvlJc w:val="left"/>
      <w:pPr>
        <w:ind w:left="360" w:hanging="360"/>
      </w:pPr>
      <w:rPr>
        <w:rFonts w:ascii="Tahoma" w:eastAsia="宋体" w:hAnsi="Tahoma" w:cs="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62"/>
    <w:rsid w:val="000554B9"/>
    <w:rsid w:val="0007290E"/>
    <w:rsid w:val="000E5156"/>
    <w:rsid w:val="00243159"/>
    <w:rsid w:val="00251FBB"/>
    <w:rsid w:val="00463D2A"/>
    <w:rsid w:val="004A0662"/>
    <w:rsid w:val="004C48CC"/>
    <w:rsid w:val="004D28C9"/>
    <w:rsid w:val="00523777"/>
    <w:rsid w:val="0054112A"/>
    <w:rsid w:val="00811042"/>
    <w:rsid w:val="009512DF"/>
    <w:rsid w:val="00A961C5"/>
    <w:rsid w:val="00AB0B87"/>
    <w:rsid w:val="00AE30A1"/>
    <w:rsid w:val="00C91CEE"/>
    <w:rsid w:val="00C95AB8"/>
    <w:rsid w:val="00CA719B"/>
    <w:rsid w:val="00D430C1"/>
    <w:rsid w:val="00E41A41"/>
    <w:rsid w:val="00F4549A"/>
    <w:rsid w:val="00F84568"/>
    <w:rsid w:val="00F9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42999E-2B49-4BF9-84EA-33ADB7CB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CE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0E5156"/>
    <w:pPr>
      <w:widowControl/>
      <w:spacing w:before="75" w:after="75"/>
      <w:jc w:val="left"/>
    </w:pPr>
    <w:rPr>
      <w:rFonts w:ascii="宋体" w:eastAsia="宋体" w:hAnsi="宋体" w:cs="宋体"/>
      <w:kern w:val="0"/>
      <w:sz w:val="24"/>
    </w:rPr>
  </w:style>
  <w:style w:type="paragraph" w:styleId="a4">
    <w:name w:val="header"/>
    <w:basedOn w:val="a"/>
    <w:link w:val="Char"/>
    <w:uiPriority w:val="99"/>
    <w:unhideWhenUsed/>
    <w:rsid w:val="00F84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4568"/>
    <w:rPr>
      <w:sz w:val="18"/>
      <w:szCs w:val="18"/>
    </w:rPr>
  </w:style>
  <w:style w:type="paragraph" w:styleId="a5">
    <w:name w:val="footer"/>
    <w:basedOn w:val="a"/>
    <w:link w:val="Char0"/>
    <w:uiPriority w:val="99"/>
    <w:unhideWhenUsed/>
    <w:qFormat/>
    <w:rsid w:val="00F84568"/>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F84568"/>
    <w:rPr>
      <w:sz w:val="18"/>
      <w:szCs w:val="18"/>
    </w:rPr>
  </w:style>
  <w:style w:type="paragraph" w:styleId="a6">
    <w:name w:val="Date"/>
    <w:basedOn w:val="a"/>
    <w:next w:val="a"/>
    <w:link w:val="Char1"/>
    <w:uiPriority w:val="99"/>
    <w:semiHidden/>
    <w:unhideWhenUsed/>
    <w:rsid w:val="00D430C1"/>
    <w:pPr>
      <w:ind w:leftChars="2500" w:left="100"/>
    </w:pPr>
  </w:style>
  <w:style w:type="character" w:customStyle="1" w:styleId="Char1">
    <w:name w:val="日期 Char"/>
    <w:basedOn w:val="a0"/>
    <w:link w:val="a6"/>
    <w:uiPriority w:val="99"/>
    <w:semiHidden/>
    <w:rsid w:val="00D430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98043">
      <w:bodyDiv w:val="1"/>
      <w:marLeft w:val="0"/>
      <w:marRight w:val="0"/>
      <w:marTop w:val="0"/>
      <w:marBottom w:val="0"/>
      <w:divBdr>
        <w:top w:val="none" w:sz="0" w:space="0" w:color="auto"/>
        <w:left w:val="none" w:sz="0" w:space="0" w:color="auto"/>
        <w:bottom w:val="none" w:sz="0" w:space="0" w:color="auto"/>
        <w:right w:val="none" w:sz="0" w:space="0" w:color="auto"/>
      </w:divBdr>
    </w:div>
    <w:div w:id="1187794296">
      <w:bodyDiv w:val="1"/>
      <w:marLeft w:val="0"/>
      <w:marRight w:val="0"/>
      <w:marTop w:val="0"/>
      <w:marBottom w:val="0"/>
      <w:divBdr>
        <w:top w:val="none" w:sz="0" w:space="0" w:color="auto"/>
        <w:left w:val="none" w:sz="0" w:space="0" w:color="auto"/>
        <w:bottom w:val="none" w:sz="0" w:space="0" w:color="auto"/>
        <w:right w:val="none" w:sz="0" w:space="0" w:color="auto"/>
      </w:divBdr>
    </w:div>
    <w:div w:id="15841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35</cp:revision>
  <dcterms:created xsi:type="dcterms:W3CDTF">2019-04-10T04:27:00Z</dcterms:created>
  <dcterms:modified xsi:type="dcterms:W3CDTF">2019-05-07T06:29:00Z</dcterms:modified>
</cp:coreProperties>
</file>