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有你，便有阳光</w:t>
      </w:r>
    </w:p>
    <w:p>
      <w:pPr>
        <w:ind w:firstLine="3838" w:firstLineChars="1593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——</w:t>
      </w:r>
      <w:r>
        <w:rPr>
          <w:rFonts w:hint="eastAsia" w:cs="宋体"/>
          <w:b/>
          <w:bCs/>
          <w:sz w:val="24"/>
          <w:szCs w:val="24"/>
        </w:rPr>
        <w:t>我们用数学的眼光发现孩子的美</w:t>
      </w:r>
    </w:p>
    <w:p>
      <w:pPr>
        <w:spacing w:line="480" w:lineRule="auto"/>
        <w:jc w:val="center"/>
        <w:rPr>
          <w:rFonts w:ascii="楷体" w:hAnsi="楷体" w:eastAsia="楷体" w:cs="Times New Roman"/>
          <w:b/>
          <w:bCs/>
          <w:sz w:val="28"/>
          <w:szCs w:val="28"/>
        </w:rPr>
      </w:pPr>
      <w:r>
        <w:rPr>
          <w:rFonts w:ascii="楷体" w:hAnsi="楷体" w:eastAsia="楷体" w:cs="楷体"/>
          <w:b/>
          <w:bCs/>
          <w:sz w:val="28"/>
          <w:szCs w:val="28"/>
        </w:rPr>
        <w:t>——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记双流区李中军名师工作室课例研修活动</w:t>
      </w:r>
    </w:p>
    <w:p>
      <w:pPr>
        <w:jc w:val="right"/>
        <w:rPr>
          <w:rFonts w:ascii="黑体" w:hAnsi="黑体" w:eastAsia="黑体" w:cs="Times New Roman"/>
          <w:b/>
          <w:bCs/>
          <w:sz w:val="36"/>
          <w:szCs w:val="36"/>
        </w:rPr>
      </w:pPr>
      <w:r>
        <w:rPr>
          <w:rFonts w:hint="eastAsia" w:cs="宋体"/>
          <w:sz w:val="28"/>
          <w:szCs w:val="28"/>
        </w:rPr>
        <w:t>文</w:t>
      </w:r>
      <w:r>
        <w:rPr>
          <w:sz w:val="28"/>
          <w:szCs w:val="28"/>
        </w:rPr>
        <w:t>/</w:t>
      </w:r>
      <w:r>
        <w:rPr>
          <w:rFonts w:hint="eastAsia" w:cs="宋体"/>
          <w:sz w:val="28"/>
          <w:szCs w:val="28"/>
        </w:rPr>
        <w:t>张益华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2019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11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25</w:t>
      </w:r>
      <w:r>
        <w:rPr>
          <w:rFonts w:hint="eastAsia" w:ascii="宋体" w:hAnsi="宋体" w:cs="宋体"/>
          <w:sz w:val="28"/>
          <w:szCs w:val="28"/>
        </w:rPr>
        <w:t>日，双流区名教师李中军工作室全体成员来到双流区东升二中，开展工作室研修活动，本次活动主要是听东升二中郭亚男老师上课，其他成员评课、议课。</w:t>
      </w:r>
    </w:p>
    <w:p>
      <w:pPr>
        <w:spacing w:line="360" w:lineRule="auto"/>
        <w:ind w:firstLine="420" w:firstLineChars="200"/>
        <w:rPr>
          <w:rFonts w:ascii="宋体" w:cs="宋体"/>
          <w:sz w:val="28"/>
          <w:szCs w:val="28"/>
        </w:rPr>
      </w:pPr>
      <w:r>
        <w:rPr>
          <w:rFonts w:cs="Times New Roman"/>
        </w:rPr>
        <w:drawing>
          <wp:inline distT="0" distB="0" distL="114300" distR="114300">
            <wp:extent cx="5695950" cy="4162425"/>
            <wp:effectExtent l="0" t="0" r="3810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jc w:val="center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</w:rPr>
        <w:t>郭亚男老师新课引入</w:t>
      </w:r>
    </w:p>
    <w:p>
      <w:pPr>
        <w:ind w:firstLine="420"/>
        <w:jc w:val="center"/>
        <w:rPr>
          <w:rFonts w:ascii="宋体" w:cs="宋体"/>
          <w:b/>
          <w:bCs/>
        </w:rPr>
      </w:pPr>
    </w:p>
    <w:p>
      <w:pPr>
        <w:spacing w:line="360" w:lineRule="auto"/>
        <w:ind w:firstLine="56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导师李中军对郭老师的课高度评价。李中军导师首先谈到：“好的思想，让孩子们勾勒出人生的曲线。”与郭亚男老师本次课的主题“二次函数的图像与性质”不谋而合。“郭亚男老师用形象的语言叙述事物发生的过程，用眼睛的词语探索实物发展的规律，用满含欣喜的语言捕捉每时每刻学生思维的碰撞，一步一步引诱孩子们发现身边的幸运和追求知识的乐趣，一步步去领会千千世界的奥妙，这条路荡漾着一颗颗灵动的眼和鲜活的心。”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日月有增，岁月无减，更能完美地切合二次函数图像的增减性。</w:t>
      </w:r>
    </w:p>
    <w:p>
      <w:pPr>
        <w:spacing w:line="360" w:lineRule="auto"/>
        <w:ind w:firstLine="420" w:firstLineChars="200"/>
        <w:jc w:val="center"/>
        <w:rPr>
          <w:rFonts w:cs="Times New Roman"/>
          <w:b/>
          <w:bCs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5387340" cy="4037965"/>
            <wp:effectExtent l="0" t="0" r="7620" b="635"/>
            <wp:wrapTight wrapText="bothSides">
              <wp:wrapPolygon>
                <wp:start x="0" y="0"/>
                <wp:lineTo x="0" y="21522"/>
                <wp:lineTo x="21569" y="21522"/>
                <wp:lineTo x="21569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7340" cy="403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/>
          <w:b/>
          <w:bCs/>
        </w:rPr>
        <w:t>郭亚男老师在辅导学生</w:t>
      </w:r>
    </w:p>
    <w:p>
      <w:pPr>
        <w:spacing w:line="360" w:lineRule="auto"/>
        <w:ind w:firstLine="422" w:firstLineChars="200"/>
        <w:jc w:val="center"/>
        <w:rPr>
          <w:rFonts w:cs="Times New Roman"/>
          <w:b/>
          <w:bCs/>
        </w:rPr>
      </w:pPr>
    </w:p>
    <w:p>
      <w:pPr>
        <w:spacing w:line="36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hint="eastAsia" w:cs="宋体"/>
          <w:sz w:val="28"/>
          <w:szCs w:val="28"/>
        </w:rPr>
        <w:t>整个课堂，郭亚男老师并没用一直盯着自己的设计得教学内容，以“讲完设计得教学内容”为教学目的，而是一步步有条不紊地去启发学生，等待学生自己发现问题、讨论问题、解决问题。人生也一样，因为等待，才使我们有时间去提炼生命中那些不能错过的精彩；因为等待，才使生命过程更加充实；因为等待，才使我们平凡的课堂闪烁智慧的光；因为等待，才奏出生命最美的乐章。老师像一个智者，更像一个长者，与孩子们毫无芥蒂地一起成长，哭过，笑过，一并累过，一起等候日出，一起等候日落。</w:t>
      </w:r>
    </w:p>
    <w:p>
      <w:pPr>
        <w:spacing w:line="360" w:lineRule="auto"/>
        <w:ind w:firstLine="56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对称美，曲线美，特质美，思想美，无处不在。这样为孩子们探索快乐也更充满着一种乐趣。</w:t>
      </w:r>
    </w:p>
    <w:p>
      <w:pPr>
        <w:spacing w:line="360" w:lineRule="auto"/>
        <w:ind w:firstLine="420" w:firstLineChars="200"/>
        <w:rPr>
          <w:rFonts w:cs="Times New Roman"/>
          <w:sz w:val="28"/>
          <w:szCs w:val="2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2476500</wp:posOffset>
            </wp:positionV>
            <wp:extent cx="5600700" cy="4185285"/>
            <wp:effectExtent l="0" t="0" r="7620" b="5715"/>
            <wp:wrapTight wrapText="bothSides">
              <wp:wrapPolygon>
                <wp:start x="0" y="0"/>
                <wp:lineTo x="0" y="21551"/>
                <wp:lineTo x="21571" y="21551"/>
                <wp:lineTo x="21571" y="0"/>
                <wp:lineTo x="0" y="0"/>
              </wp:wrapPolygon>
            </wp:wrapTight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18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/>
          <w:sz w:val="28"/>
          <w:szCs w:val="28"/>
        </w:rPr>
        <w:t>教育不带一丝造作，我们留恋却无法将我们见过的风景尽收眼底。课堂，是生命行走的课堂。老师讲解的知识，学生会闪现什么样的知识，教师无法操控。但可以为我们的校园带来一些暖意。教育对每位学生都是公平的，作为教师不能对任何一位学生表示自己的不满。教师不问风花雪夜，不顾寒来暑往。必须尽可能使每位学生学会用数学的眼光看待问题，未来要走在职业的高端也必须学会用数学的</w:t>
      </w:r>
    </w:p>
    <w:p>
      <w:pPr>
        <w:spacing w:line="360" w:lineRule="auto"/>
        <w:rPr>
          <w:rFonts w:cs="Times New Roman"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思维来解决问题。老师和学生们都是一群奋斗者，每节课的奋斗，是为了每节课的知识充实，方法的充实，思想的充实。因为每一位教师的热情，才使校园充满浓浓的暖意。尽管，很多年后，也许并没有人会记住我们曾经做过什么。不要拿学生过去的小问题去伤害孩子们未来的路。</w:t>
      </w:r>
    </w:p>
    <w:p>
      <w:pPr>
        <w:spacing w:line="360" w:lineRule="auto"/>
        <w:ind w:firstLine="56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你不欢快，我便追求；你不成功，不变不老；；你若幸福，我便欣慰；你若成功，我便疯狂。</w:t>
      </w:r>
    </w:p>
    <w:p>
      <w:pPr>
        <w:spacing w:line="360" w:lineRule="auto"/>
        <w:ind w:firstLine="56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让我们为孩子们的思维牵线搭桥，为孩子们的梦想插上翅膀</w:t>
      </w:r>
      <w:bookmarkStart w:id="0" w:name="_GoBack"/>
      <w:bookmarkEnd w:id="0"/>
      <w:r>
        <w:rPr>
          <w:rFonts w:hint="eastAsia" w:cs="宋体"/>
          <w:sz w:val="28"/>
          <w:szCs w:val="28"/>
        </w:rPr>
        <w:t>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C2879"/>
    <w:rsid w:val="1DEC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2019-12-20T08:41:00Z</dcterms:created>
  <dc:creator>晨曦</dc:creator>
  <cp:lastModifiedBy>晨曦</cp:lastModifiedBy>
  <dcterms:modified xsi:type="dcterms:W3CDTF">2019-12-20T08:41:50Z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