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828" w:rsidRDefault="002A2828" w:rsidP="002A2828">
      <w:pPr>
        <w:jc w:val="center"/>
        <w:rPr>
          <w:rFonts w:ascii="黑体" w:eastAsia="黑体" w:hAnsi="黑体" w:cs="Times New Roman"/>
          <w:b/>
          <w:bCs/>
          <w:sz w:val="36"/>
          <w:szCs w:val="36"/>
        </w:rPr>
      </w:pPr>
      <w:r w:rsidRPr="002A2828">
        <w:rPr>
          <w:rFonts w:ascii="黑体" w:eastAsia="黑体" w:hAnsi="黑体" w:cs="Times New Roman" w:hint="eastAsia"/>
          <w:b/>
          <w:bCs/>
          <w:sz w:val="36"/>
          <w:szCs w:val="36"/>
        </w:rPr>
        <w:t>石膏像素描概要及基本</w:t>
      </w:r>
      <w:proofErr w:type="gramStart"/>
      <w:r w:rsidRPr="002A2828">
        <w:rPr>
          <w:rFonts w:ascii="黑体" w:eastAsia="黑体" w:hAnsi="黑体" w:cs="Times New Roman" w:hint="eastAsia"/>
          <w:b/>
          <w:bCs/>
          <w:sz w:val="36"/>
          <w:szCs w:val="36"/>
        </w:rPr>
        <w:t>形像</w:t>
      </w:r>
      <w:proofErr w:type="gramEnd"/>
      <w:r w:rsidRPr="002A2828">
        <w:rPr>
          <w:rFonts w:ascii="黑体" w:eastAsia="黑体" w:hAnsi="黑体" w:cs="Times New Roman" w:hint="eastAsia"/>
          <w:b/>
          <w:bCs/>
          <w:sz w:val="36"/>
          <w:szCs w:val="36"/>
        </w:rPr>
        <w:t>规律</w:t>
      </w:r>
    </w:p>
    <w:p w:rsidR="002A2828" w:rsidRPr="00622FCA" w:rsidRDefault="00622FCA" w:rsidP="002A2828">
      <w:pPr>
        <w:jc w:val="center"/>
        <w:rPr>
          <w:rFonts w:ascii="仿宋" w:eastAsia="仿宋" w:hAnsi="仿宋" w:cs="Times New Roman"/>
          <w:b/>
          <w:bCs/>
          <w:sz w:val="28"/>
          <w:szCs w:val="28"/>
        </w:rPr>
      </w:pPr>
      <w:r w:rsidRPr="00622FCA">
        <w:rPr>
          <w:rFonts w:ascii="仿宋" w:eastAsia="仿宋" w:hAnsi="仿宋" w:cs="Times New Roman" w:hint="eastAsia"/>
          <w:b/>
          <w:bCs/>
          <w:sz w:val="28"/>
          <w:szCs w:val="28"/>
        </w:rPr>
        <w:t>双流艺</w:t>
      </w:r>
      <w:proofErr w:type="gramStart"/>
      <w:r w:rsidRPr="00622FCA">
        <w:rPr>
          <w:rFonts w:ascii="仿宋" w:eastAsia="仿宋" w:hAnsi="仿宋" w:cs="Times New Roman" w:hint="eastAsia"/>
          <w:b/>
          <w:bCs/>
          <w:sz w:val="28"/>
          <w:szCs w:val="28"/>
        </w:rPr>
        <w:t>体中学</w:t>
      </w:r>
      <w:proofErr w:type="gramEnd"/>
      <w:r w:rsidRPr="00622FCA">
        <w:rPr>
          <w:rFonts w:ascii="仿宋" w:eastAsia="仿宋" w:hAnsi="仿宋" w:cs="Times New Roman" w:hint="eastAsia"/>
          <w:b/>
          <w:bCs/>
          <w:sz w:val="28"/>
          <w:szCs w:val="28"/>
        </w:rPr>
        <w:t xml:space="preserve"> </w:t>
      </w:r>
      <w:r w:rsidR="003A12B5">
        <w:rPr>
          <w:rFonts w:ascii="仿宋" w:eastAsia="仿宋" w:hAnsi="仿宋" w:cs="Times New Roman" w:hint="eastAsia"/>
          <w:b/>
          <w:bCs/>
          <w:sz w:val="28"/>
          <w:szCs w:val="28"/>
        </w:rPr>
        <w:t>赵梓诚</w:t>
      </w:r>
    </w:p>
    <w:p w:rsidR="002A2828" w:rsidRPr="002A2828" w:rsidRDefault="002A2828" w:rsidP="002A2828">
      <w:pPr>
        <w:jc w:val="center"/>
        <w:rPr>
          <w:rFonts w:ascii="黑体" w:eastAsia="黑体" w:hAnsi="黑体" w:cs="Times New Roman"/>
          <w:b/>
          <w:bCs/>
          <w:sz w:val="36"/>
          <w:szCs w:val="36"/>
        </w:rPr>
      </w:pPr>
    </w:p>
    <w:p w:rsidR="002A2828" w:rsidRPr="002A2828" w:rsidRDefault="002A2828" w:rsidP="002A2828">
      <w:pPr>
        <w:ind w:left="1820" w:hangingChars="650" w:hanging="1820"/>
        <w:jc w:val="left"/>
        <w:rPr>
          <w:rFonts w:ascii="仿宋" w:eastAsia="仿宋" w:hAnsi="仿宋" w:cs="Times New Roman"/>
          <w:sz w:val="28"/>
          <w:szCs w:val="28"/>
        </w:rPr>
      </w:pPr>
      <w:r w:rsidRPr="002A2828">
        <w:rPr>
          <w:rFonts w:ascii="仿宋" w:eastAsia="仿宋" w:hAnsi="仿宋" w:cs="Times New Roman" w:hint="eastAsia"/>
          <w:sz w:val="28"/>
          <w:szCs w:val="28"/>
        </w:rPr>
        <w:t>教学目的：1、知识能力目标：通过教学使学生了解石膏头像背后的故事，并对石膏头像的基本形象有个了解和认识。</w:t>
      </w:r>
    </w:p>
    <w:p w:rsidR="002A2828" w:rsidRPr="002A2828" w:rsidRDefault="002A2828" w:rsidP="002A2828">
      <w:pPr>
        <w:ind w:leftChars="500" w:left="1470" w:hangingChars="150" w:hanging="420"/>
        <w:jc w:val="left"/>
        <w:rPr>
          <w:rFonts w:ascii="仿宋" w:eastAsia="仿宋" w:hAnsi="仿宋" w:cs="Times New Roman"/>
          <w:sz w:val="28"/>
          <w:szCs w:val="28"/>
        </w:rPr>
      </w:pPr>
      <w:r w:rsidRPr="002A2828">
        <w:rPr>
          <w:rFonts w:ascii="仿宋" w:eastAsia="仿宋" w:hAnsi="仿宋" w:cs="Times New Roman" w:hint="eastAsia"/>
          <w:sz w:val="28"/>
          <w:szCs w:val="28"/>
        </w:rPr>
        <w:t>2、方法与过程目标：通过图片欣赏和讲解认识石膏头像及画石膏头像所需要的工具材料。</w:t>
      </w:r>
    </w:p>
    <w:p w:rsidR="002A2828" w:rsidRPr="002A2828" w:rsidRDefault="002A2828" w:rsidP="002A2828">
      <w:pPr>
        <w:ind w:leftChars="450" w:left="1505" w:hangingChars="200" w:hanging="560"/>
        <w:jc w:val="left"/>
        <w:rPr>
          <w:rFonts w:ascii="仿宋" w:eastAsia="仿宋" w:hAnsi="仿宋" w:cs="Times New Roman"/>
          <w:sz w:val="28"/>
          <w:szCs w:val="28"/>
        </w:rPr>
      </w:pPr>
      <w:r w:rsidRPr="002A2828">
        <w:rPr>
          <w:rFonts w:ascii="仿宋" w:eastAsia="仿宋" w:hAnsi="仿宋" w:cs="Times New Roman" w:hint="eastAsia"/>
          <w:sz w:val="28"/>
          <w:szCs w:val="28"/>
        </w:rPr>
        <w:t xml:space="preserve"> 3、情感态度价值目标：通过学习激发学生的学习兴趣，提高学生对石膏头像的敏感和概括能力，养成细致观察分析习惯。</w:t>
      </w:r>
      <w:r w:rsidRPr="002A2828">
        <w:rPr>
          <w:rFonts w:ascii="宋体" w:eastAsia="宋体" w:hAnsi="宋体" w:cs="宋体" w:hint="eastAsia"/>
          <w:sz w:val="28"/>
          <w:szCs w:val="28"/>
        </w:rPr>
        <w:t> </w:t>
      </w:r>
    </w:p>
    <w:p w:rsidR="002A2828" w:rsidRPr="002A2828" w:rsidRDefault="002A2828" w:rsidP="002A2828">
      <w:pPr>
        <w:ind w:left="1400" w:hangingChars="500" w:hanging="1400"/>
        <w:jc w:val="left"/>
        <w:rPr>
          <w:rFonts w:ascii="仿宋" w:eastAsia="仿宋" w:hAnsi="仿宋" w:cs="Times New Roman"/>
          <w:sz w:val="28"/>
          <w:szCs w:val="28"/>
        </w:rPr>
      </w:pPr>
      <w:r w:rsidRPr="002A2828">
        <w:rPr>
          <w:rFonts w:ascii="仿宋" w:eastAsia="仿宋" w:hAnsi="仿宋" w:cs="Times New Roman" w:hint="eastAsia"/>
          <w:sz w:val="28"/>
          <w:szCs w:val="28"/>
        </w:rPr>
        <w:t>教学重点：正确的观察方法，对形体空间状态的理解和分析</w:t>
      </w:r>
      <w:r w:rsidRPr="002A2828">
        <w:rPr>
          <w:rFonts w:ascii="仿宋" w:eastAsia="仿宋" w:hAnsi="仿宋" w:cs="Times New Roman"/>
          <w:sz w:val="28"/>
          <w:szCs w:val="28"/>
        </w:rPr>
        <w:t>。</w:t>
      </w:r>
    </w:p>
    <w:p w:rsidR="002A2828" w:rsidRPr="002A2828" w:rsidRDefault="002A2828" w:rsidP="002A2828">
      <w:pPr>
        <w:ind w:left="1400" w:hangingChars="500" w:hanging="1400"/>
        <w:jc w:val="left"/>
        <w:rPr>
          <w:rFonts w:ascii="仿宋" w:eastAsia="仿宋" w:hAnsi="仿宋" w:cs="Times New Roman"/>
          <w:sz w:val="28"/>
          <w:szCs w:val="28"/>
        </w:rPr>
      </w:pPr>
      <w:r w:rsidRPr="002A2828">
        <w:rPr>
          <w:rFonts w:ascii="仿宋" w:eastAsia="仿宋" w:hAnsi="仿宋" w:cs="Times New Roman" w:hint="eastAsia"/>
          <w:sz w:val="28"/>
          <w:szCs w:val="28"/>
        </w:rPr>
        <w:t>教学难点：对形体空间状态的理解，各个</w:t>
      </w:r>
      <w:r w:rsidRPr="002A2828">
        <w:rPr>
          <w:rFonts w:ascii="仿宋" w:eastAsia="仿宋" w:hAnsi="仿宋" w:cs="Times New Roman"/>
          <w:sz w:val="28"/>
          <w:szCs w:val="28"/>
        </w:rPr>
        <w:t>面</w:t>
      </w:r>
      <w:r w:rsidRPr="002A2828">
        <w:rPr>
          <w:rFonts w:ascii="仿宋" w:eastAsia="仿宋" w:hAnsi="仿宋" w:cs="Times New Roman" w:hint="eastAsia"/>
          <w:sz w:val="28"/>
          <w:szCs w:val="28"/>
        </w:rPr>
        <w:t>能否通过观察</w:t>
      </w:r>
      <w:r w:rsidRPr="002A2828">
        <w:rPr>
          <w:rFonts w:ascii="仿宋" w:eastAsia="仿宋" w:hAnsi="仿宋" w:cs="Times New Roman"/>
          <w:sz w:val="28"/>
          <w:szCs w:val="28"/>
        </w:rPr>
        <w:t>后运用</w:t>
      </w:r>
      <w:r w:rsidRPr="002A2828">
        <w:rPr>
          <w:rFonts w:ascii="仿宋" w:eastAsia="仿宋" w:hAnsi="仿宋" w:cs="Times New Roman" w:hint="eastAsia"/>
          <w:sz w:val="28"/>
          <w:szCs w:val="28"/>
        </w:rPr>
        <w:t>用线</w:t>
      </w:r>
      <w:r w:rsidRPr="002A2828">
        <w:rPr>
          <w:rFonts w:ascii="仿宋" w:eastAsia="仿宋" w:hAnsi="仿宋" w:cs="Times New Roman"/>
          <w:sz w:val="28"/>
          <w:szCs w:val="28"/>
        </w:rPr>
        <w:t>技</w:t>
      </w:r>
      <w:r w:rsidRPr="002A2828">
        <w:rPr>
          <w:rFonts w:ascii="仿宋" w:eastAsia="仿宋" w:hAnsi="仿宋" w:cs="Times New Roman" w:hint="eastAsia"/>
          <w:sz w:val="28"/>
          <w:szCs w:val="28"/>
        </w:rPr>
        <w:t>巧充分表现</w:t>
      </w:r>
      <w:r w:rsidRPr="002A2828">
        <w:rPr>
          <w:rFonts w:ascii="仿宋" w:eastAsia="仿宋" w:hAnsi="仿宋" w:cs="Times New Roman"/>
          <w:sz w:val="28"/>
          <w:szCs w:val="28"/>
        </w:rPr>
        <w:t>出</w:t>
      </w:r>
      <w:r w:rsidRPr="002A2828">
        <w:rPr>
          <w:rFonts w:ascii="仿宋" w:eastAsia="仿宋" w:hAnsi="仿宋" w:cs="Times New Roman" w:hint="eastAsia"/>
          <w:sz w:val="28"/>
          <w:szCs w:val="28"/>
        </w:rPr>
        <w:t>石膏头像</w:t>
      </w:r>
      <w:r w:rsidRPr="002A2828">
        <w:rPr>
          <w:rFonts w:ascii="仿宋" w:eastAsia="仿宋" w:hAnsi="仿宋" w:cs="Times New Roman"/>
          <w:sz w:val="28"/>
          <w:szCs w:val="28"/>
        </w:rPr>
        <w:t>的</w:t>
      </w:r>
      <w:r w:rsidRPr="002A2828">
        <w:rPr>
          <w:rFonts w:ascii="仿宋" w:eastAsia="仿宋" w:hAnsi="仿宋" w:cs="Times New Roman" w:hint="eastAsia"/>
          <w:sz w:val="28"/>
          <w:szCs w:val="28"/>
        </w:rPr>
        <w:t>体积感。</w:t>
      </w:r>
    </w:p>
    <w:p w:rsidR="002A2828" w:rsidRPr="002A2828" w:rsidRDefault="002A2828" w:rsidP="002A2828">
      <w:pPr>
        <w:jc w:val="left"/>
        <w:rPr>
          <w:rFonts w:ascii="仿宋" w:eastAsia="仿宋" w:hAnsi="仿宋" w:cs="Times New Roman"/>
          <w:sz w:val="28"/>
          <w:szCs w:val="28"/>
        </w:rPr>
      </w:pPr>
      <w:r w:rsidRPr="002A2828">
        <w:rPr>
          <w:rFonts w:ascii="仿宋" w:eastAsia="仿宋" w:hAnsi="仿宋" w:cs="Times New Roman" w:hint="eastAsia"/>
          <w:sz w:val="28"/>
          <w:szCs w:val="28"/>
        </w:rPr>
        <w:t>教学方法：讲授法、观察</w:t>
      </w:r>
      <w:r w:rsidRPr="002A2828">
        <w:rPr>
          <w:rFonts w:ascii="仿宋" w:eastAsia="仿宋" w:hAnsi="仿宋" w:cs="Times New Roman"/>
          <w:sz w:val="28"/>
          <w:szCs w:val="28"/>
        </w:rPr>
        <w:t>法</w:t>
      </w:r>
      <w:r w:rsidRPr="002A2828">
        <w:rPr>
          <w:rFonts w:ascii="仿宋" w:eastAsia="仿宋" w:hAnsi="仿宋" w:cs="Times New Roman" w:hint="eastAsia"/>
          <w:sz w:val="28"/>
          <w:szCs w:val="28"/>
        </w:rPr>
        <w:t>、示范法。</w:t>
      </w:r>
    </w:p>
    <w:p w:rsidR="002A2828" w:rsidRPr="002A2828" w:rsidRDefault="002A2828" w:rsidP="002A2828">
      <w:pPr>
        <w:jc w:val="left"/>
        <w:rPr>
          <w:rFonts w:ascii="仿宋" w:eastAsia="仿宋" w:hAnsi="仿宋" w:cs="Times New Roman"/>
          <w:sz w:val="28"/>
          <w:szCs w:val="28"/>
        </w:rPr>
      </w:pPr>
      <w:r w:rsidRPr="002A2828">
        <w:rPr>
          <w:rFonts w:ascii="仿宋" w:eastAsia="仿宋" w:hAnsi="仿宋" w:cs="Times New Roman" w:hint="eastAsia"/>
          <w:sz w:val="28"/>
          <w:szCs w:val="28"/>
        </w:rPr>
        <w:t>教学准备：</w:t>
      </w:r>
    </w:p>
    <w:p w:rsidR="002A2828" w:rsidRPr="002A2828" w:rsidRDefault="002A2828" w:rsidP="002A2828">
      <w:pPr>
        <w:jc w:val="left"/>
        <w:rPr>
          <w:rFonts w:ascii="仿宋" w:eastAsia="仿宋" w:hAnsi="仿宋" w:cs="Times New Roman"/>
          <w:sz w:val="28"/>
          <w:szCs w:val="28"/>
        </w:rPr>
      </w:pPr>
      <w:r w:rsidRPr="002A2828">
        <w:rPr>
          <w:rFonts w:ascii="仿宋" w:eastAsia="仿宋" w:hAnsi="仿宋" w:cs="Times New Roman" w:hint="eastAsia"/>
          <w:sz w:val="28"/>
          <w:szCs w:val="28"/>
        </w:rPr>
        <w:t>教师：教案</w:t>
      </w:r>
      <w:r w:rsidRPr="002A2828">
        <w:rPr>
          <w:rFonts w:ascii="仿宋" w:eastAsia="仿宋" w:hAnsi="仿宋" w:cs="Times New Roman"/>
          <w:sz w:val="28"/>
          <w:szCs w:val="28"/>
        </w:rPr>
        <w:t>、多媒体</w:t>
      </w:r>
      <w:r w:rsidRPr="002A2828">
        <w:rPr>
          <w:rFonts w:ascii="仿宋" w:eastAsia="仿宋" w:hAnsi="仿宋" w:cs="Times New Roman" w:hint="eastAsia"/>
          <w:sz w:val="28"/>
          <w:szCs w:val="28"/>
        </w:rPr>
        <w:t>PP</w:t>
      </w:r>
      <w:r w:rsidRPr="002A2828">
        <w:rPr>
          <w:rFonts w:ascii="仿宋" w:eastAsia="仿宋" w:hAnsi="仿宋" w:cs="Times New Roman"/>
          <w:sz w:val="28"/>
          <w:szCs w:val="28"/>
        </w:rPr>
        <w:t>T</w:t>
      </w:r>
      <w:r w:rsidRPr="002A2828">
        <w:rPr>
          <w:rFonts w:ascii="仿宋" w:eastAsia="仿宋" w:hAnsi="仿宋" w:cs="Times New Roman" w:hint="eastAsia"/>
          <w:sz w:val="28"/>
          <w:szCs w:val="28"/>
        </w:rPr>
        <w:t>、摄像</w:t>
      </w:r>
      <w:r w:rsidRPr="002A2828">
        <w:rPr>
          <w:rFonts w:ascii="仿宋" w:eastAsia="仿宋" w:hAnsi="仿宋" w:cs="Times New Roman"/>
          <w:sz w:val="28"/>
          <w:szCs w:val="28"/>
        </w:rPr>
        <w:t>机设备、素描纸、铅笔、</w:t>
      </w:r>
      <w:r w:rsidRPr="002A2828">
        <w:rPr>
          <w:rFonts w:ascii="仿宋" w:eastAsia="仿宋" w:hAnsi="仿宋" w:cs="Times New Roman" w:hint="eastAsia"/>
          <w:sz w:val="28"/>
          <w:szCs w:val="28"/>
        </w:rPr>
        <w:t>橡皮</w:t>
      </w:r>
      <w:r w:rsidRPr="002A2828">
        <w:rPr>
          <w:rFonts w:ascii="仿宋" w:eastAsia="仿宋" w:hAnsi="仿宋" w:cs="Times New Roman"/>
          <w:sz w:val="28"/>
          <w:szCs w:val="28"/>
        </w:rPr>
        <w:t>、</w:t>
      </w:r>
      <w:r w:rsidRPr="002A2828">
        <w:rPr>
          <w:rFonts w:ascii="仿宋" w:eastAsia="仿宋" w:hAnsi="仿宋" w:cs="Times New Roman" w:hint="eastAsia"/>
          <w:sz w:val="28"/>
          <w:szCs w:val="28"/>
        </w:rPr>
        <w:t>石膏头像实物或</w:t>
      </w:r>
      <w:r w:rsidRPr="002A2828">
        <w:rPr>
          <w:rFonts w:ascii="仿宋" w:eastAsia="仿宋" w:hAnsi="仿宋" w:cs="Times New Roman"/>
          <w:sz w:val="28"/>
          <w:szCs w:val="28"/>
        </w:rPr>
        <w:t>照片</w:t>
      </w:r>
      <w:r w:rsidRPr="002A2828">
        <w:rPr>
          <w:rFonts w:ascii="仿宋" w:eastAsia="仿宋" w:hAnsi="仿宋" w:cs="Times New Roman" w:hint="eastAsia"/>
          <w:sz w:val="28"/>
          <w:szCs w:val="28"/>
        </w:rPr>
        <w:t>。</w:t>
      </w:r>
    </w:p>
    <w:p w:rsidR="002A2828" w:rsidRPr="002A2828" w:rsidRDefault="002A2828" w:rsidP="002A2828">
      <w:pPr>
        <w:jc w:val="left"/>
        <w:rPr>
          <w:rFonts w:ascii="仿宋" w:eastAsia="仿宋" w:hAnsi="仿宋" w:cs="Times New Roman"/>
          <w:sz w:val="28"/>
          <w:szCs w:val="28"/>
        </w:rPr>
      </w:pPr>
      <w:r w:rsidRPr="002A2828">
        <w:rPr>
          <w:rFonts w:ascii="仿宋" w:eastAsia="仿宋" w:hAnsi="仿宋" w:cs="Times New Roman" w:hint="eastAsia"/>
          <w:sz w:val="28"/>
          <w:szCs w:val="28"/>
        </w:rPr>
        <w:t>学生</w:t>
      </w:r>
      <w:r w:rsidRPr="002A2828">
        <w:rPr>
          <w:rFonts w:ascii="仿宋" w:eastAsia="仿宋" w:hAnsi="仿宋" w:cs="Times New Roman"/>
          <w:sz w:val="28"/>
          <w:szCs w:val="28"/>
        </w:rPr>
        <w:t>：素描</w:t>
      </w:r>
      <w:r w:rsidRPr="002A2828">
        <w:rPr>
          <w:rFonts w:ascii="仿宋" w:eastAsia="仿宋" w:hAnsi="仿宋" w:cs="Times New Roman" w:hint="eastAsia"/>
          <w:sz w:val="28"/>
          <w:szCs w:val="28"/>
        </w:rPr>
        <w:t>纸、铅笔、橡皮、教材。</w:t>
      </w:r>
      <w:r w:rsidRPr="002A2828">
        <w:rPr>
          <w:rFonts w:ascii="宋体" w:eastAsia="宋体" w:hAnsi="宋体" w:cs="宋体" w:hint="eastAsia"/>
          <w:sz w:val="28"/>
          <w:szCs w:val="28"/>
        </w:rPr>
        <w:t> </w:t>
      </w:r>
    </w:p>
    <w:p w:rsidR="002A2828" w:rsidRPr="002A2828" w:rsidRDefault="002A2828" w:rsidP="002A2828">
      <w:pPr>
        <w:jc w:val="left"/>
        <w:rPr>
          <w:rFonts w:ascii="仿宋" w:eastAsia="仿宋" w:hAnsi="仿宋" w:cs="Times New Roman"/>
          <w:sz w:val="28"/>
          <w:szCs w:val="28"/>
        </w:rPr>
      </w:pPr>
      <w:r w:rsidRPr="002A2828">
        <w:rPr>
          <w:rFonts w:ascii="仿宋" w:eastAsia="仿宋" w:hAnsi="仿宋" w:cs="Times New Roman" w:hint="eastAsia"/>
          <w:sz w:val="28"/>
          <w:szCs w:val="28"/>
        </w:rPr>
        <w:t>课型</w:t>
      </w:r>
      <w:r w:rsidRPr="002A2828">
        <w:rPr>
          <w:rFonts w:ascii="仿宋" w:eastAsia="仿宋" w:hAnsi="仿宋" w:cs="Times New Roman"/>
          <w:sz w:val="28"/>
          <w:szCs w:val="28"/>
        </w:rPr>
        <w:t>：</w:t>
      </w:r>
      <w:r w:rsidRPr="002A2828">
        <w:rPr>
          <w:rFonts w:ascii="仿宋" w:eastAsia="仿宋" w:hAnsi="仿宋" w:cs="Times New Roman" w:hint="eastAsia"/>
          <w:sz w:val="28"/>
          <w:szCs w:val="28"/>
        </w:rPr>
        <w:t>综合实践课</w:t>
      </w:r>
    </w:p>
    <w:p w:rsidR="002A2828" w:rsidRPr="002A2828" w:rsidRDefault="002A2828" w:rsidP="002A2828">
      <w:pPr>
        <w:jc w:val="left"/>
        <w:rPr>
          <w:rFonts w:ascii="仿宋" w:eastAsia="仿宋" w:hAnsi="仿宋" w:cs="Times New Roman"/>
          <w:sz w:val="28"/>
          <w:szCs w:val="28"/>
        </w:rPr>
      </w:pPr>
      <w:r w:rsidRPr="002A2828">
        <w:rPr>
          <w:rFonts w:ascii="仿宋" w:eastAsia="仿宋" w:hAnsi="仿宋" w:cs="Times New Roman" w:hint="eastAsia"/>
          <w:sz w:val="28"/>
          <w:szCs w:val="28"/>
        </w:rPr>
        <w:t>课时</w:t>
      </w:r>
      <w:r w:rsidRPr="002A2828">
        <w:rPr>
          <w:rFonts w:ascii="仿宋" w:eastAsia="仿宋" w:hAnsi="仿宋" w:cs="Times New Roman"/>
          <w:sz w:val="28"/>
          <w:szCs w:val="28"/>
        </w:rPr>
        <w:t>：</w:t>
      </w:r>
      <w:r w:rsidRPr="002A2828">
        <w:rPr>
          <w:rFonts w:ascii="仿宋" w:eastAsia="仿宋" w:hAnsi="仿宋" w:cs="Times New Roman" w:hint="eastAsia"/>
          <w:sz w:val="28"/>
          <w:szCs w:val="28"/>
        </w:rPr>
        <w:t>1</w:t>
      </w:r>
    </w:p>
    <w:p w:rsidR="002A2828" w:rsidRPr="002A2828" w:rsidRDefault="002A2828" w:rsidP="002A2828">
      <w:pPr>
        <w:jc w:val="left"/>
        <w:rPr>
          <w:rFonts w:ascii="仿宋" w:eastAsia="仿宋" w:hAnsi="仿宋" w:cs="Times New Roman"/>
          <w:sz w:val="28"/>
          <w:szCs w:val="28"/>
        </w:rPr>
      </w:pPr>
    </w:p>
    <w:p w:rsidR="002A2828" w:rsidRPr="002A2828" w:rsidRDefault="002A2828" w:rsidP="002A2828">
      <w:pPr>
        <w:rPr>
          <w:rFonts w:ascii="仿宋" w:eastAsia="仿宋" w:hAnsi="仿宋" w:cs="Times New Roman"/>
          <w:sz w:val="28"/>
          <w:szCs w:val="28"/>
        </w:rPr>
      </w:pPr>
      <w:r w:rsidRPr="002A2828">
        <w:rPr>
          <w:rFonts w:ascii="仿宋" w:eastAsia="仿宋" w:hAnsi="仿宋" w:cs="Times New Roman" w:hint="eastAsia"/>
          <w:sz w:val="28"/>
          <w:szCs w:val="28"/>
        </w:rPr>
        <w:t>教学过程</w:t>
      </w:r>
      <w:r w:rsidRPr="002A2828">
        <w:rPr>
          <w:rFonts w:ascii="仿宋" w:eastAsia="仿宋" w:hAnsi="仿宋" w:cs="Times New Roman"/>
          <w:sz w:val="28"/>
          <w:szCs w:val="28"/>
        </w:rPr>
        <w:t>：</w:t>
      </w:r>
    </w:p>
    <w:p w:rsidR="002A2828" w:rsidRPr="002A2828" w:rsidRDefault="002A2828" w:rsidP="002A2828">
      <w:pPr>
        <w:numPr>
          <w:ilvl w:val="0"/>
          <w:numId w:val="4"/>
        </w:numPr>
        <w:rPr>
          <w:rFonts w:ascii="仿宋" w:eastAsia="仿宋" w:hAnsi="仿宋" w:cs="Times New Roman"/>
          <w:sz w:val="28"/>
          <w:szCs w:val="28"/>
        </w:rPr>
      </w:pPr>
      <w:r w:rsidRPr="002A2828">
        <w:rPr>
          <w:rFonts w:ascii="仿宋" w:eastAsia="仿宋" w:hAnsi="仿宋" w:cs="Times New Roman" w:hint="eastAsia"/>
          <w:sz w:val="28"/>
          <w:szCs w:val="28"/>
        </w:rPr>
        <w:lastRenderedPageBreak/>
        <w:t>组织教学</w:t>
      </w:r>
    </w:p>
    <w:p w:rsidR="002A2828" w:rsidRPr="002A2828" w:rsidRDefault="002A2828" w:rsidP="002A2828">
      <w:pPr>
        <w:ind w:firstLineChars="300" w:firstLine="840"/>
        <w:rPr>
          <w:rFonts w:ascii="仿宋" w:eastAsia="仿宋" w:hAnsi="仿宋" w:cs="Times New Roman"/>
          <w:b/>
          <w:bCs/>
          <w:sz w:val="28"/>
          <w:szCs w:val="28"/>
        </w:rPr>
      </w:pPr>
      <w:r w:rsidRPr="002A2828">
        <w:rPr>
          <w:rFonts w:ascii="仿宋" w:eastAsia="仿宋" w:hAnsi="仿宋" w:cs="Times New Roman" w:hint="eastAsia"/>
          <w:sz w:val="28"/>
          <w:szCs w:val="28"/>
        </w:rPr>
        <w:t>师生</w:t>
      </w:r>
      <w:r w:rsidRPr="002A2828">
        <w:rPr>
          <w:rFonts w:ascii="仿宋" w:eastAsia="仿宋" w:hAnsi="仿宋" w:cs="Times New Roman"/>
          <w:sz w:val="28"/>
          <w:szCs w:val="28"/>
        </w:rPr>
        <w:t>课前做好充分准备</w:t>
      </w:r>
    </w:p>
    <w:p w:rsidR="002A2828" w:rsidRPr="002A2828" w:rsidRDefault="002A2828" w:rsidP="002A2828">
      <w:pPr>
        <w:numPr>
          <w:ilvl w:val="0"/>
          <w:numId w:val="1"/>
        </w:numPr>
        <w:rPr>
          <w:rFonts w:ascii="仿宋" w:eastAsia="仿宋" w:hAnsi="仿宋" w:cs="Times New Roman"/>
          <w:b/>
          <w:sz w:val="28"/>
          <w:szCs w:val="28"/>
        </w:rPr>
      </w:pPr>
      <w:r w:rsidRPr="002A2828">
        <w:rPr>
          <w:rFonts w:ascii="仿宋" w:eastAsia="仿宋" w:hAnsi="仿宋" w:cs="Times New Roman"/>
          <w:b/>
          <w:sz w:val="28"/>
          <w:szCs w:val="28"/>
        </w:rPr>
        <w:t>认识石膏</w:t>
      </w:r>
      <w:r w:rsidRPr="002A2828">
        <w:rPr>
          <w:rFonts w:ascii="仿宋" w:eastAsia="仿宋" w:hAnsi="仿宋" w:cs="Times New Roman" w:hint="eastAsia"/>
          <w:b/>
          <w:sz w:val="28"/>
          <w:szCs w:val="28"/>
        </w:rPr>
        <w:t>像</w:t>
      </w:r>
    </w:p>
    <w:p w:rsidR="002A2828" w:rsidRPr="002A2828" w:rsidRDefault="002A2828" w:rsidP="002A2828">
      <w:pPr>
        <w:spacing w:line="360" w:lineRule="auto"/>
        <w:ind w:left="360"/>
        <w:rPr>
          <w:rFonts w:ascii="仿宋" w:eastAsia="仿宋" w:hAnsi="仿宋" w:cs="Times New Roman"/>
          <w:bCs/>
          <w:sz w:val="28"/>
          <w:szCs w:val="28"/>
        </w:rPr>
      </w:pPr>
      <w:r w:rsidRPr="002A2828">
        <w:rPr>
          <w:rFonts w:ascii="仿宋" w:eastAsia="仿宋" w:hAnsi="仿宋" w:cs="Times New Roman" w:hint="eastAsia"/>
          <w:bCs/>
          <w:sz w:val="28"/>
          <w:szCs w:val="28"/>
        </w:rPr>
        <w:t>（一）石膏人像造型特点</w:t>
      </w:r>
    </w:p>
    <w:p w:rsidR="002A2828" w:rsidRPr="002A2828" w:rsidRDefault="002A2828" w:rsidP="002A2828">
      <w:pPr>
        <w:spacing w:line="360" w:lineRule="auto"/>
        <w:ind w:left="360" w:firstLineChars="200" w:firstLine="560"/>
        <w:rPr>
          <w:rFonts w:ascii="仿宋" w:eastAsia="仿宋" w:hAnsi="仿宋" w:cs="Times New Roman"/>
          <w:b/>
          <w:bCs/>
          <w:sz w:val="28"/>
          <w:szCs w:val="28"/>
        </w:rPr>
      </w:pPr>
      <w:r w:rsidRPr="002A2828">
        <w:rPr>
          <w:rFonts w:ascii="仿宋" w:eastAsia="仿宋" w:hAnsi="仿宋" w:cs="Times New Roman" w:hint="eastAsia"/>
          <w:sz w:val="28"/>
          <w:szCs w:val="28"/>
        </w:rPr>
        <w:t>刚开始面对一个石膏像作品的时候，直觉观察上吸引我们的首先是对象的外貌特征。课堂内以石膏材质为载体的雕像，随着艺术各时期的造型理念和社会功能不同，人物造像便有着一定程式化规律可循。我们常见的欧洲雕塑复制品大多属</w:t>
      </w:r>
      <w:proofErr w:type="gramStart"/>
      <w:r w:rsidRPr="002A2828">
        <w:rPr>
          <w:rFonts w:ascii="仿宋" w:eastAsia="仿宋" w:hAnsi="仿宋" w:cs="Times New Roman" w:hint="eastAsia"/>
          <w:sz w:val="28"/>
          <w:szCs w:val="28"/>
        </w:rPr>
        <w:t>“</w:t>
      </w:r>
      <w:proofErr w:type="gramEnd"/>
      <w:r w:rsidRPr="002A2828">
        <w:rPr>
          <w:rFonts w:ascii="仿宋" w:eastAsia="仿宋" w:hAnsi="仿宋" w:cs="Times New Roman" w:hint="eastAsia"/>
          <w:sz w:val="28"/>
          <w:szCs w:val="28"/>
        </w:rPr>
        <w:t>纪念碑“式，即为了纪念历史上文学、艺术、政治领域的诸多名人而做的纪念性雕像。大多</w:t>
      </w:r>
      <w:proofErr w:type="gramStart"/>
      <w:r w:rsidRPr="002A2828">
        <w:rPr>
          <w:rFonts w:ascii="仿宋" w:eastAsia="仿宋" w:hAnsi="仿宋" w:cs="Times New Roman" w:hint="eastAsia"/>
          <w:sz w:val="28"/>
          <w:szCs w:val="28"/>
        </w:rPr>
        <w:t>形</w:t>
      </w:r>
      <w:proofErr w:type="gramEnd"/>
      <w:r w:rsidRPr="002A2828">
        <w:rPr>
          <w:rFonts w:ascii="仿宋" w:eastAsia="仿宋" w:hAnsi="仿宋" w:cs="Times New Roman" w:hint="eastAsia"/>
          <w:sz w:val="28"/>
          <w:szCs w:val="28"/>
        </w:rPr>
        <w:t>像庄严，神态肃穆。如：荷马像、伏尔泰像、亚里士多德像、米开朗基罗像、高尔基像、莫里哀像，等等。另外，还有为宗教功能服务的神话人物雕像，像我们所熟知的大卫像、拉奥孔像、摩西像，一般人物造型特点异于生活中的常人，更趋向于理想化的神明特征。</w:t>
      </w:r>
    </w:p>
    <w:p w:rsidR="002A2828" w:rsidRPr="002A2828" w:rsidRDefault="002A2828" w:rsidP="002A2828">
      <w:pPr>
        <w:ind w:left="420"/>
        <w:rPr>
          <w:rFonts w:ascii="仿宋" w:eastAsia="仿宋" w:hAnsi="仿宋" w:cs="Times New Roman"/>
          <w:sz w:val="28"/>
          <w:szCs w:val="28"/>
        </w:rPr>
      </w:pPr>
    </w:p>
    <w:p w:rsidR="002A2828" w:rsidRPr="002A2828" w:rsidRDefault="002A2828" w:rsidP="002A2828">
      <w:pPr>
        <w:ind w:left="360"/>
        <w:rPr>
          <w:rFonts w:ascii="仿宋" w:eastAsia="仿宋" w:hAnsi="仿宋" w:cs="Times New Roman"/>
          <w:sz w:val="28"/>
          <w:szCs w:val="28"/>
        </w:rPr>
      </w:pPr>
      <w:r w:rsidRPr="002A2828">
        <w:rPr>
          <w:rFonts w:ascii="仿宋" w:eastAsia="仿宋" w:hAnsi="仿宋" w:cs="Times New Roman" w:hint="eastAsia"/>
          <w:sz w:val="28"/>
          <w:szCs w:val="28"/>
        </w:rPr>
        <w:t>（二）石膏</w:t>
      </w:r>
      <w:r w:rsidRPr="002A2828">
        <w:rPr>
          <w:rFonts w:ascii="仿宋" w:eastAsia="仿宋" w:hAnsi="仿宋" w:cs="Times New Roman"/>
          <w:sz w:val="28"/>
          <w:szCs w:val="28"/>
        </w:rPr>
        <w:t>像</w:t>
      </w:r>
      <w:r w:rsidRPr="002A2828">
        <w:rPr>
          <w:rFonts w:ascii="仿宋" w:eastAsia="仿宋" w:hAnsi="仿宋" w:cs="Times New Roman" w:hint="eastAsia"/>
          <w:sz w:val="28"/>
          <w:szCs w:val="28"/>
        </w:rPr>
        <w:t>人物</w:t>
      </w:r>
      <w:r w:rsidRPr="002A2828">
        <w:rPr>
          <w:rFonts w:ascii="仿宋" w:eastAsia="仿宋" w:hAnsi="仿宋" w:cs="Times New Roman"/>
          <w:sz w:val="28"/>
          <w:szCs w:val="28"/>
        </w:rPr>
        <w:t>故事</w:t>
      </w:r>
    </w:p>
    <w:p w:rsidR="002A2828" w:rsidRPr="002A2828" w:rsidRDefault="002A2828" w:rsidP="002A2828">
      <w:pPr>
        <w:ind w:left="360" w:firstLineChars="100" w:firstLine="280"/>
        <w:rPr>
          <w:rFonts w:ascii="仿宋" w:eastAsia="仿宋" w:hAnsi="仿宋" w:cs="Times New Roman"/>
          <w:sz w:val="28"/>
          <w:szCs w:val="28"/>
        </w:rPr>
      </w:pPr>
      <w:r w:rsidRPr="002A2828">
        <w:rPr>
          <w:rFonts w:ascii="仿宋" w:eastAsia="仿宋" w:hAnsi="仿宋" w:cs="Times New Roman" w:hint="eastAsia"/>
          <w:sz w:val="28"/>
          <w:szCs w:val="28"/>
        </w:rPr>
        <w:t>1.马</w:t>
      </w:r>
      <w:r w:rsidRPr="002A2828">
        <w:rPr>
          <w:rFonts w:ascii="仿宋" w:eastAsia="仿宋" w:hAnsi="仿宋" w:cs="Times New Roman"/>
          <w:sz w:val="28"/>
          <w:szCs w:val="28"/>
        </w:rPr>
        <w:t>赛</w:t>
      </w:r>
      <w:r w:rsidRPr="002A2828">
        <w:rPr>
          <w:rFonts w:ascii="仿宋" w:eastAsia="仿宋" w:hAnsi="仿宋" w:cs="Times New Roman" w:hint="eastAsia"/>
          <w:sz w:val="28"/>
          <w:szCs w:val="28"/>
        </w:rPr>
        <w:t>像</w:t>
      </w:r>
    </w:p>
    <w:p w:rsidR="002A2828" w:rsidRPr="002A2828" w:rsidRDefault="002A2828" w:rsidP="002A2828">
      <w:pPr>
        <w:ind w:left="36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吕德和卡布尔为了纪念法国大革命胜利而做的一组人物群雕《马赛曲》，表现了革命者战地冲锋的场景。马赛像截取了其中一个主体人物的头部形体。人像气质张扬，须发飘散，嘴部呈呐喊状态，展现出了革命者的无畏气质。</w:t>
      </w:r>
    </w:p>
    <w:p w:rsidR="002A2828" w:rsidRPr="002A2828" w:rsidRDefault="002A2828" w:rsidP="002A2828">
      <w:pPr>
        <w:ind w:left="36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《马赛曲》是1992年</w:t>
      </w:r>
      <w:r w:rsidRPr="002A2828">
        <w:rPr>
          <w:rFonts w:ascii="仿宋" w:eastAsia="仿宋" w:hAnsi="仿宋" w:cs="Times New Roman"/>
          <w:sz w:val="28"/>
          <w:szCs w:val="28"/>
        </w:rPr>
        <w:t>，奥国</w:t>
      </w:r>
      <w:r w:rsidRPr="002A2828">
        <w:rPr>
          <w:rFonts w:ascii="仿宋" w:eastAsia="仿宋" w:hAnsi="仿宋" w:cs="Times New Roman" w:hint="eastAsia"/>
          <w:sz w:val="28"/>
          <w:szCs w:val="28"/>
        </w:rPr>
        <w:t>军队</w:t>
      </w:r>
      <w:r w:rsidRPr="002A2828">
        <w:rPr>
          <w:rFonts w:ascii="仿宋" w:eastAsia="仿宋" w:hAnsi="仿宋" w:cs="Times New Roman"/>
          <w:sz w:val="28"/>
          <w:szCs w:val="28"/>
        </w:rPr>
        <w:t>武装干涉法国革命时，马赛</w:t>
      </w:r>
      <w:r w:rsidRPr="002A2828">
        <w:rPr>
          <w:rFonts w:ascii="仿宋" w:eastAsia="仿宋" w:hAnsi="仿宋" w:cs="Times New Roman"/>
          <w:sz w:val="28"/>
          <w:szCs w:val="28"/>
        </w:rPr>
        <w:lastRenderedPageBreak/>
        <w:t>人民威武雄壮地开赴巴黎战</w:t>
      </w:r>
      <w:r w:rsidRPr="002A2828">
        <w:rPr>
          <w:rFonts w:ascii="仿宋" w:eastAsia="仿宋" w:hAnsi="仿宋" w:cs="Times New Roman" w:hint="eastAsia"/>
          <w:sz w:val="28"/>
          <w:szCs w:val="28"/>
        </w:rPr>
        <w:t>斗</w:t>
      </w:r>
      <w:r w:rsidRPr="002A2828">
        <w:rPr>
          <w:rFonts w:ascii="仿宋" w:eastAsia="仿宋" w:hAnsi="仿宋" w:cs="Times New Roman"/>
          <w:sz w:val="28"/>
          <w:szCs w:val="28"/>
        </w:rPr>
        <w:t>所唱的爱国歌曲。法国</w:t>
      </w:r>
      <w:r w:rsidRPr="002A2828">
        <w:rPr>
          <w:rFonts w:ascii="仿宋" w:eastAsia="仿宋" w:hAnsi="仿宋" w:cs="Times New Roman" w:hint="eastAsia"/>
          <w:sz w:val="28"/>
          <w:szCs w:val="28"/>
        </w:rPr>
        <w:t>西</w:t>
      </w:r>
      <w:r w:rsidRPr="002A2828">
        <w:rPr>
          <w:rFonts w:ascii="仿宋" w:eastAsia="仿宋" w:hAnsi="仿宋" w:cs="Times New Roman"/>
          <w:sz w:val="28"/>
          <w:szCs w:val="28"/>
        </w:rPr>
        <w:t>共和国建立以后，立即被决定用作法国国歌。吕</w:t>
      </w:r>
      <w:r w:rsidRPr="002A2828">
        <w:rPr>
          <w:rFonts w:ascii="仿宋" w:eastAsia="仿宋" w:hAnsi="仿宋" w:cs="Times New Roman" w:hint="eastAsia"/>
          <w:sz w:val="28"/>
          <w:szCs w:val="28"/>
        </w:rPr>
        <w:t>德</w:t>
      </w:r>
      <w:r w:rsidRPr="002A2828">
        <w:rPr>
          <w:rFonts w:ascii="仿宋" w:eastAsia="仿宋" w:hAnsi="仿宋" w:cs="Times New Roman"/>
          <w:sz w:val="28"/>
          <w:szCs w:val="28"/>
        </w:rPr>
        <w:t>借用这一曲名作为浮雕的提名，无疑是要在这座雄伟的凯旋门建</w:t>
      </w:r>
      <w:r w:rsidRPr="002A2828">
        <w:rPr>
          <w:rFonts w:ascii="仿宋" w:eastAsia="仿宋" w:hAnsi="仿宋" w:cs="Times New Roman" w:hint="eastAsia"/>
          <w:sz w:val="28"/>
          <w:szCs w:val="28"/>
        </w:rPr>
        <w:t>筑</w:t>
      </w:r>
      <w:r w:rsidRPr="002A2828">
        <w:rPr>
          <w:rFonts w:ascii="仿宋" w:eastAsia="仿宋" w:hAnsi="仿宋" w:cs="Times New Roman"/>
          <w:sz w:val="28"/>
          <w:szCs w:val="28"/>
        </w:rPr>
        <w:t>物上宣传革命，宣传法兰西人民的爱国主义思想，让这一尊浮雕</w:t>
      </w:r>
      <w:r w:rsidRPr="002A2828">
        <w:rPr>
          <w:rFonts w:ascii="仿宋" w:eastAsia="仿宋" w:hAnsi="仿宋" w:cs="Times New Roman" w:hint="eastAsia"/>
          <w:sz w:val="28"/>
          <w:szCs w:val="28"/>
        </w:rPr>
        <w:t>成为</w:t>
      </w:r>
      <w:r w:rsidRPr="002A2828">
        <w:rPr>
          <w:rFonts w:ascii="仿宋" w:eastAsia="仿宋" w:hAnsi="仿宋" w:cs="Times New Roman"/>
          <w:sz w:val="28"/>
          <w:szCs w:val="28"/>
        </w:rPr>
        <w:t>象征人民思想的纪念碑</w:t>
      </w:r>
      <w:r w:rsidRPr="002A2828">
        <w:rPr>
          <w:rFonts w:ascii="仿宋" w:eastAsia="仿宋" w:hAnsi="仿宋" w:cs="Times New Roman" w:hint="eastAsia"/>
          <w:sz w:val="28"/>
          <w:szCs w:val="28"/>
        </w:rPr>
        <w:t>。</w:t>
      </w:r>
    </w:p>
    <w:p w:rsidR="002A2828" w:rsidRPr="002A2828" w:rsidRDefault="002A2828" w:rsidP="002A2828">
      <w:pPr>
        <w:ind w:left="360" w:firstLineChars="200" w:firstLine="560"/>
        <w:rPr>
          <w:rFonts w:ascii="仿宋" w:eastAsia="仿宋" w:hAnsi="仿宋" w:cs="Times New Roman"/>
          <w:sz w:val="28"/>
          <w:szCs w:val="28"/>
        </w:rPr>
      </w:pPr>
      <w:r w:rsidRPr="002A2828">
        <w:rPr>
          <w:rFonts w:ascii="仿宋" w:eastAsia="仿宋" w:hAnsi="仿宋" w:cs="Times New Roman" w:hint="eastAsia"/>
          <w:noProof/>
          <w:sz w:val="28"/>
          <w:szCs w:val="28"/>
        </w:rPr>
        <w:drawing>
          <wp:inline distT="0" distB="0" distL="0" distR="0" wp14:anchorId="181F92B1" wp14:editId="0E4B4EF2">
            <wp:extent cx="2161000" cy="28835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7991" cy="2892830"/>
                    </a:xfrm>
                    <a:prstGeom prst="rect">
                      <a:avLst/>
                    </a:prstGeom>
                  </pic:spPr>
                </pic:pic>
              </a:graphicData>
            </a:graphic>
          </wp:inline>
        </w:drawing>
      </w:r>
      <w:r w:rsidRPr="002A2828">
        <w:rPr>
          <w:rFonts w:ascii="仿宋" w:eastAsia="仿宋" w:hAnsi="仿宋" w:cs="Times New Roman" w:hint="eastAsia"/>
          <w:sz w:val="28"/>
          <w:szCs w:val="28"/>
        </w:rPr>
        <w:t xml:space="preserve">  《马赛曲》</w:t>
      </w:r>
    </w:p>
    <w:p w:rsidR="002A2828" w:rsidRPr="002A2828" w:rsidRDefault="002A2828" w:rsidP="002A2828">
      <w:pPr>
        <w:ind w:left="360" w:firstLineChars="200" w:firstLine="560"/>
        <w:rPr>
          <w:rFonts w:ascii="仿宋" w:eastAsia="仿宋" w:hAnsi="仿宋" w:cs="Times New Roman"/>
          <w:sz w:val="28"/>
          <w:szCs w:val="28"/>
        </w:rPr>
      </w:pPr>
      <w:r w:rsidRPr="002A2828">
        <w:rPr>
          <w:rFonts w:ascii="仿宋" w:eastAsia="仿宋" w:hAnsi="仿宋" w:cs="Times New Roman" w:hint="eastAsia"/>
          <w:noProof/>
          <w:sz w:val="28"/>
          <w:szCs w:val="28"/>
        </w:rPr>
        <w:drawing>
          <wp:inline distT="0" distB="0" distL="0" distR="0" wp14:anchorId="7A2047B1" wp14:editId="436B50D4">
            <wp:extent cx="2532380" cy="1897914"/>
            <wp:effectExtent l="0" t="0" r="12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602" cy="1919065"/>
                    </a:xfrm>
                    <a:prstGeom prst="rect">
                      <a:avLst/>
                    </a:prstGeom>
                  </pic:spPr>
                </pic:pic>
              </a:graphicData>
            </a:graphic>
          </wp:inline>
        </w:drawing>
      </w:r>
      <w:r w:rsidRPr="002A2828">
        <w:rPr>
          <w:rFonts w:ascii="仿宋" w:eastAsia="仿宋" w:hAnsi="仿宋" w:cs="Times New Roman" w:hint="eastAsia"/>
          <w:noProof/>
          <w:sz w:val="28"/>
          <w:szCs w:val="28"/>
        </w:rPr>
        <w:drawing>
          <wp:inline distT="0" distB="0" distL="0" distR="0" wp14:anchorId="0708B4DA" wp14:editId="740ECEE2">
            <wp:extent cx="1866900" cy="2641667"/>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3296" cy="2664868"/>
                    </a:xfrm>
                    <a:prstGeom prst="rect">
                      <a:avLst/>
                    </a:prstGeom>
                  </pic:spPr>
                </pic:pic>
              </a:graphicData>
            </a:graphic>
          </wp:inline>
        </w:drawing>
      </w:r>
    </w:p>
    <w:p w:rsidR="002A2828" w:rsidRPr="002A2828" w:rsidRDefault="002A2828" w:rsidP="002A2828">
      <w:pPr>
        <w:ind w:left="360" w:firstLineChars="200" w:firstLine="560"/>
        <w:rPr>
          <w:rFonts w:ascii="仿宋" w:eastAsia="仿宋" w:hAnsi="仿宋" w:cs="Times New Roman"/>
          <w:sz w:val="28"/>
          <w:szCs w:val="28"/>
        </w:rPr>
      </w:pPr>
    </w:p>
    <w:p w:rsidR="002A2828" w:rsidRPr="002A2828" w:rsidRDefault="002A2828" w:rsidP="002A2828">
      <w:pPr>
        <w:ind w:left="360" w:firstLineChars="200" w:firstLine="560"/>
        <w:jc w:val="center"/>
        <w:rPr>
          <w:rFonts w:ascii="仿宋" w:eastAsia="仿宋" w:hAnsi="仿宋" w:cs="Times New Roman"/>
          <w:sz w:val="28"/>
          <w:szCs w:val="28"/>
        </w:rPr>
      </w:pPr>
      <w:r w:rsidRPr="002A2828">
        <w:rPr>
          <w:rFonts w:ascii="仿宋" w:eastAsia="仿宋" w:hAnsi="仿宋" w:cs="Times New Roman" w:hint="eastAsia"/>
          <w:sz w:val="28"/>
          <w:szCs w:val="28"/>
        </w:rPr>
        <w:t>《马赛曲》局部                 马赛石膏</w:t>
      </w:r>
      <w:r w:rsidRPr="002A2828">
        <w:rPr>
          <w:rFonts w:ascii="仿宋" w:eastAsia="仿宋" w:hAnsi="仿宋" w:cs="Times New Roman"/>
          <w:sz w:val="28"/>
          <w:szCs w:val="28"/>
        </w:rPr>
        <w:t>像</w:t>
      </w:r>
    </w:p>
    <w:p w:rsidR="002A2828" w:rsidRPr="002A2828" w:rsidRDefault="002A2828" w:rsidP="002A2828">
      <w:pPr>
        <w:ind w:left="360" w:firstLineChars="200" w:firstLine="560"/>
        <w:jc w:val="center"/>
        <w:rPr>
          <w:rFonts w:ascii="仿宋" w:eastAsia="仿宋" w:hAnsi="仿宋" w:cs="Times New Roman"/>
          <w:sz w:val="28"/>
          <w:szCs w:val="28"/>
        </w:rPr>
      </w:pPr>
      <w:r w:rsidRPr="002A2828">
        <w:rPr>
          <w:rFonts w:ascii="仿宋" w:eastAsia="仿宋" w:hAnsi="仿宋" w:cs="Times New Roman"/>
          <w:noProof/>
          <w:sz w:val="28"/>
          <w:szCs w:val="28"/>
        </w:rPr>
        <w:lastRenderedPageBreak/>
        <w:drawing>
          <wp:inline distT="0" distB="0" distL="0" distR="0" wp14:anchorId="77239D13" wp14:editId="2C4DCE2D">
            <wp:extent cx="5274310" cy="7032625"/>
            <wp:effectExtent l="19050" t="0" r="2540" b="0"/>
            <wp:docPr id="4" name="图片 5" descr="IMG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9.JPG"/>
                    <pic:cNvPicPr/>
                  </pic:nvPicPr>
                  <pic:blipFill>
                    <a:blip r:embed="rId10" cstate="print"/>
                    <a:stretch>
                      <a:fillRect/>
                    </a:stretch>
                  </pic:blipFill>
                  <pic:spPr>
                    <a:xfrm>
                      <a:off x="0" y="0"/>
                      <a:ext cx="5274310" cy="7032625"/>
                    </a:xfrm>
                    <a:prstGeom prst="rect">
                      <a:avLst/>
                    </a:prstGeom>
                  </pic:spPr>
                </pic:pic>
              </a:graphicData>
            </a:graphic>
          </wp:inline>
        </w:drawing>
      </w:r>
    </w:p>
    <w:p w:rsidR="002A2828" w:rsidRPr="002A2828" w:rsidRDefault="002A2828" w:rsidP="002A2828">
      <w:pPr>
        <w:ind w:left="360"/>
        <w:rPr>
          <w:rFonts w:ascii="仿宋" w:eastAsia="仿宋" w:hAnsi="仿宋" w:cs="Times New Roman"/>
          <w:sz w:val="28"/>
          <w:szCs w:val="28"/>
        </w:rPr>
      </w:pPr>
    </w:p>
    <w:p w:rsidR="002A2828" w:rsidRPr="002A2828" w:rsidRDefault="002A2828" w:rsidP="002A2828">
      <w:pPr>
        <w:ind w:left="280" w:hangingChars="100" w:hanging="280"/>
        <w:rPr>
          <w:rFonts w:ascii="仿宋" w:eastAsia="仿宋" w:hAnsi="仿宋" w:cs="Times New Roman"/>
          <w:sz w:val="28"/>
          <w:szCs w:val="28"/>
        </w:rPr>
      </w:pPr>
      <w:r w:rsidRPr="002A2828">
        <w:rPr>
          <w:rFonts w:ascii="仿宋" w:eastAsia="仿宋" w:hAnsi="仿宋" w:cs="Times New Roman" w:hint="eastAsia"/>
          <w:sz w:val="28"/>
          <w:szCs w:val="28"/>
        </w:rPr>
        <w:t>2 美狄奇像</w:t>
      </w:r>
    </w:p>
    <w:p w:rsidR="002A2828" w:rsidRPr="002A2828" w:rsidRDefault="002A2828" w:rsidP="002A2828">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美狄奇像是意大利文艺复兴时期艺术大师米开朗基罗为当时期美狄奇家族所做的造像。我们常见的石膏像取自全身塑像的头颈</w:t>
      </w:r>
      <w:r w:rsidRPr="002A2828">
        <w:rPr>
          <w:rFonts w:ascii="仿宋" w:eastAsia="仿宋" w:hAnsi="仿宋" w:cs="Times New Roman" w:hint="eastAsia"/>
          <w:sz w:val="28"/>
          <w:szCs w:val="28"/>
        </w:rPr>
        <w:lastRenderedPageBreak/>
        <w:t>部分。米开朗基罗的雕塑造型往往为了展现人体的极致美感而强化形体矛盾对比。人物面孔雕刻的俊美典雅，四肢躯干则肌肉发达，形体健硕。所以画美狄奇时，一是要注意对其面容结构的精致描画，二要格外强调脖颈形体的饱满感与扭转力度。</w:t>
      </w:r>
    </w:p>
    <w:p w:rsidR="002A2828" w:rsidRPr="002A2828" w:rsidRDefault="002A2828" w:rsidP="002A2828">
      <w:pPr>
        <w:ind w:leftChars="100" w:left="210" w:firstLineChars="200" w:firstLine="560"/>
        <w:rPr>
          <w:rFonts w:ascii="仿宋" w:eastAsia="仿宋" w:hAnsi="仿宋" w:cs="Times New Roman"/>
          <w:color w:val="333333"/>
          <w:sz w:val="28"/>
          <w:szCs w:val="28"/>
          <w:shd w:val="clear" w:color="auto" w:fill="FFFFFF"/>
        </w:rPr>
      </w:pPr>
      <w:proofErr w:type="gramStart"/>
      <w:r w:rsidRPr="002A2828">
        <w:rPr>
          <w:rFonts w:ascii="仿宋" w:eastAsia="仿宋" w:hAnsi="仿宋" w:cs="Times New Roman"/>
          <w:color w:val="333333"/>
          <w:sz w:val="28"/>
          <w:szCs w:val="28"/>
          <w:shd w:val="clear" w:color="auto" w:fill="FFFFFF"/>
        </w:rPr>
        <w:t>朱里诺</w:t>
      </w:r>
      <w:proofErr w:type="gramEnd"/>
      <w:r w:rsidRPr="002A2828">
        <w:rPr>
          <w:rFonts w:ascii="仿宋" w:eastAsia="仿宋" w:hAnsi="仿宋" w:cs="Times New Roman" w:hint="eastAsia"/>
          <w:color w:val="333333"/>
          <w:sz w:val="28"/>
          <w:szCs w:val="28"/>
          <w:shd w:val="clear" w:color="auto" w:fill="FFFFFF"/>
        </w:rPr>
        <w:t>.美</w:t>
      </w:r>
      <w:r w:rsidRPr="002A2828">
        <w:rPr>
          <w:rFonts w:ascii="仿宋" w:eastAsia="仿宋" w:hAnsi="仿宋" w:cs="Times New Roman"/>
          <w:color w:val="333333"/>
          <w:sz w:val="28"/>
          <w:szCs w:val="28"/>
          <w:shd w:val="clear" w:color="auto" w:fill="FFFFFF"/>
        </w:rPr>
        <w:t>狄奇是此家族代表性人物洛伦佐美狄奇的弟弟，据说非常帅，帅到被誉为“新雅典的阿波罗”，他最著名的一个情人是西蒙奈塔-维斯普奇，被朱里亚诺称为“美之王后”。波提切利的《维纳斯的诞生》就是以她为模特。波提切利的另一幅名作《维纳斯与玛尔斯》中，维纳斯还是维斯普奇，而躺在她对面那位沉睡着的战神</w:t>
      </w:r>
      <w:proofErr w:type="gramStart"/>
      <w:r w:rsidRPr="002A2828">
        <w:rPr>
          <w:rFonts w:ascii="仿宋" w:eastAsia="仿宋" w:hAnsi="仿宋" w:cs="Times New Roman"/>
          <w:color w:val="333333"/>
          <w:sz w:val="28"/>
          <w:szCs w:val="28"/>
          <w:shd w:val="clear" w:color="auto" w:fill="FFFFFF"/>
        </w:rPr>
        <w:t>玛</w:t>
      </w:r>
      <w:proofErr w:type="gramEnd"/>
      <w:r w:rsidRPr="002A2828">
        <w:rPr>
          <w:rFonts w:ascii="仿宋" w:eastAsia="仿宋" w:hAnsi="仿宋" w:cs="Times New Roman"/>
          <w:color w:val="333333"/>
          <w:sz w:val="28"/>
          <w:szCs w:val="28"/>
          <w:shd w:val="clear" w:color="auto" w:fill="FFFFFF"/>
        </w:rPr>
        <w:t>尔斯，正是以朱里亚诺为原型。不过朱利亚诺在25岁在教皇西克斯多斯四</w:t>
      </w:r>
      <w:proofErr w:type="gramStart"/>
      <w:r w:rsidRPr="002A2828">
        <w:rPr>
          <w:rFonts w:ascii="仿宋" w:eastAsia="仿宋" w:hAnsi="仿宋" w:cs="Times New Roman"/>
          <w:color w:val="333333"/>
          <w:sz w:val="28"/>
          <w:szCs w:val="28"/>
          <w:shd w:val="clear" w:color="auto" w:fill="FFFFFF"/>
        </w:rPr>
        <w:t>世</w:t>
      </w:r>
      <w:proofErr w:type="gramEnd"/>
      <w:r w:rsidRPr="002A2828">
        <w:rPr>
          <w:rFonts w:ascii="仿宋" w:eastAsia="仿宋" w:hAnsi="仿宋" w:cs="Times New Roman"/>
          <w:color w:val="333333"/>
          <w:sz w:val="28"/>
          <w:szCs w:val="28"/>
          <w:shd w:val="clear" w:color="auto" w:fill="FFFFFF"/>
        </w:rPr>
        <w:t>策动的帕兹家族叛乱中遇刺身亡</w:t>
      </w:r>
      <w:r w:rsidRPr="002A2828">
        <w:rPr>
          <w:rFonts w:ascii="仿宋" w:eastAsia="仿宋" w:hAnsi="仿宋" w:cs="Times New Roman" w:hint="eastAsia"/>
          <w:color w:val="333333"/>
          <w:sz w:val="28"/>
          <w:szCs w:val="28"/>
          <w:shd w:val="clear" w:color="auto" w:fill="FFFFFF"/>
        </w:rPr>
        <w:t>。</w:t>
      </w:r>
    </w:p>
    <w:p w:rsidR="002A2828" w:rsidRPr="002A2828" w:rsidRDefault="002A2828" w:rsidP="002A2828">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noProof/>
          <w:color w:val="333333"/>
          <w:sz w:val="28"/>
          <w:szCs w:val="28"/>
          <w:shd w:val="clear" w:color="auto" w:fill="FFFFFF"/>
        </w:rPr>
        <w:drawing>
          <wp:inline distT="0" distB="0" distL="0" distR="0" wp14:anchorId="3FEB59F5" wp14:editId="42E6DC07">
            <wp:extent cx="1927860" cy="28917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7860" cy="2891790"/>
                    </a:xfrm>
                    <a:prstGeom prst="rect">
                      <a:avLst/>
                    </a:prstGeom>
                  </pic:spPr>
                </pic:pic>
              </a:graphicData>
            </a:graphic>
          </wp:inline>
        </w:drawing>
      </w:r>
      <w:r w:rsidRPr="002A2828">
        <w:rPr>
          <w:rFonts w:ascii="仿宋" w:eastAsia="仿宋" w:hAnsi="仿宋" w:cs="Times New Roman" w:hint="eastAsia"/>
          <w:sz w:val="28"/>
          <w:szCs w:val="28"/>
        </w:rPr>
        <w:t xml:space="preserve">   美狄奇石膏像</w:t>
      </w:r>
    </w:p>
    <w:p w:rsidR="002A2828" w:rsidRPr="002A2828" w:rsidRDefault="002A2828" w:rsidP="002A2828">
      <w:pPr>
        <w:ind w:leftChars="100" w:left="210" w:firstLineChars="200" w:firstLine="560"/>
        <w:rPr>
          <w:rFonts w:ascii="仿宋" w:eastAsia="仿宋" w:hAnsi="仿宋" w:cs="Times New Roman"/>
          <w:color w:val="333333"/>
          <w:sz w:val="28"/>
          <w:szCs w:val="28"/>
          <w:shd w:val="clear" w:color="auto" w:fill="FFFFFF"/>
        </w:rPr>
      </w:pPr>
      <w:r w:rsidRPr="002A2828">
        <w:rPr>
          <w:rFonts w:ascii="仿宋" w:eastAsia="仿宋" w:hAnsi="仿宋" w:cs="Times New Roman"/>
          <w:noProof/>
          <w:color w:val="333333"/>
          <w:sz w:val="28"/>
          <w:szCs w:val="28"/>
          <w:shd w:val="clear" w:color="auto" w:fill="FFFFFF"/>
        </w:rPr>
        <w:lastRenderedPageBreak/>
        <w:drawing>
          <wp:inline distT="0" distB="0" distL="0" distR="0" wp14:anchorId="2D93D215" wp14:editId="1AEF4BCB">
            <wp:extent cx="4457566" cy="5943600"/>
            <wp:effectExtent l="19050" t="0" r="134" b="0"/>
            <wp:docPr id="6" name="图片 9" descr="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7.JPG"/>
                    <pic:cNvPicPr/>
                  </pic:nvPicPr>
                  <pic:blipFill>
                    <a:blip r:embed="rId12" cstate="print"/>
                    <a:stretch>
                      <a:fillRect/>
                    </a:stretch>
                  </pic:blipFill>
                  <pic:spPr>
                    <a:xfrm>
                      <a:off x="0" y="0"/>
                      <a:ext cx="4459579" cy="5946284"/>
                    </a:xfrm>
                    <a:prstGeom prst="rect">
                      <a:avLst/>
                    </a:prstGeom>
                  </pic:spPr>
                </pic:pic>
              </a:graphicData>
            </a:graphic>
          </wp:inline>
        </w:drawing>
      </w:r>
    </w:p>
    <w:p w:rsidR="002A2828" w:rsidRPr="002A2828" w:rsidRDefault="002A2828" w:rsidP="002A2828">
      <w:pPr>
        <w:ind w:leftChars="100" w:left="210" w:firstLineChars="200" w:firstLine="560"/>
        <w:rPr>
          <w:rFonts w:ascii="仿宋" w:eastAsia="仿宋" w:hAnsi="仿宋" w:cs="Times New Roman"/>
          <w:sz w:val="28"/>
          <w:szCs w:val="28"/>
        </w:rPr>
      </w:pPr>
    </w:p>
    <w:p w:rsidR="002A2828" w:rsidRPr="002A2828" w:rsidRDefault="002A2828" w:rsidP="002A2828">
      <w:pPr>
        <w:ind w:left="280" w:hangingChars="100" w:hanging="280"/>
        <w:rPr>
          <w:rFonts w:ascii="仿宋" w:eastAsia="仿宋" w:hAnsi="仿宋" w:cs="Times New Roman"/>
          <w:sz w:val="28"/>
          <w:szCs w:val="28"/>
        </w:rPr>
      </w:pPr>
    </w:p>
    <w:p w:rsidR="002A2828" w:rsidRPr="002A2828" w:rsidRDefault="002A2828" w:rsidP="002A2828">
      <w:pPr>
        <w:ind w:left="280" w:hangingChars="100" w:hanging="280"/>
        <w:rPr>
          <w:rFonts w:ascii="仿宋" w:eastAsia="仿宋" w:hAnsi="仿宋" w:cs="Times New Roman"/>
          <w:sz w:val="28"/>
          <w:szCs w:val="28"/>
        </w:rPr>
      </w:pPr>
      <w:r w:rsidRPr="002A2828">
        <w:rPr>
          <w:rFonts w:ascii="仿宋" w:eastAsia="仿宋" w:hAnsi="仿宋" w:cs="Times New Roman" w:hint="eastAsia"/>
          <w:sz w:val="28"/>
          <w:szCs w:val="28"/>
        </w:rPr>
        <w:t>3阿格里巴像</w:t>
      </w:r>
    </w:p>
    <w:p w:rsidR="002A2828" w:rsidRPr="002A2828" w:rsidRDefault="002A2828" w:rsidP="002A2828">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欧洲古罗马时期的雕像作品。写实性的纪录了一位罗马将军</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，雕像前额部分宽阔凸出，眼窝深陷，表情阴郁。鼻子的体感厚重结实，而嘴唇则单薄小巧。两者造型上形成有趣的力量对比。紧张上翘的下颏更揭示了这位罗马猛士的威严与残暴气质。</w:t>
      </w:r>
    </w:p>
    <w:p w:rsidR="002A2828" w:rsidRPr="002A2828" w:rsidRDefault="002A2828" w:rsidP="002A2828">
      <w:pPr>
        <w:ind w:leftChars="100" w:left="210" w:firstLineChars="200" w:firstLine="560"/>
        <w:rPr>
          <w:rFonts w:ascii="仿宋" w:eastAsia="仿宋" w:hAnsi="仿宋" w:cs="Arial"/>
          <w:color w:val="333333"/>
          <w:sz w:val="28"/>
          <w:szCs w:val="28"/>
          <w:shd w:val="clear" w:color="auto" w:fill="FFFFFF"/>
        </w:rPr>
      </w:pPr>
      <w:r w:rsidRPr="002A2828">
        <w:rPr>
          <w:rFonts w:ascii="仿宋" w:eastAsia="仿宋" w:hAnsi="仿宋" w:cs="Arial"/>
          <w:color w:val="333333"/>
          <w:sz w:val="28"/>
          <w:szCs w:val="28"/>
          <w:shd w:val="clear" w:color="auto" w:fill="FFFFFF"/>
        </w:rPr>
        <w:lastRenderedPageBreak/>
        <w:t>全名玛库斯·维普撒尼乌斯·阿格里帕。古罗马政治家、将军。</w:t>
      </w:r>
      <w:hyperlink r:id="rId13" w:tgtFrame="_blank" w:history="1">
        <w:r w:rsidRPr="002A2828">
          <w:rPr>
            <w:rFonts w:ascii="仿宋" w:eastAsia="仿宋" w:hAnsi="仿宋" w:cs="Arial"/>
            <w:sz w:val="28"/>
            <w:szCs w:val="28"/>
            <w:u w:val="single"/>
            <w:shd w:val="clear" w:color="auto" w:fill="FFFFFF"/>
          </w:rPr>
          <w:t>奥古斯都</w:t>
        </w:r>
      </w:hyperlink>
      <w:r w:rsidRPr="002A2828">
        <w:rPr>
          <w:rFonts w:ascii="仿宋" w:eastAsia="仿宋" w:hAnsi="仿宋" w:cs="Arial"/>
          <w:color w:val="333333"/>
          <w:sz w:val="28"/>
          <w:szCs w:val="28"/>
          <w:shd w:val="clear" w:color="auto" w:fill="FFFFFF"/>
        </w:rPr>
        <w:t>的密友、女婿和助手。</w:t>
      </w:r>
      <w:hyperlink r:id="rId14" w:tgtFrame="_blank" w:history="1">
        <w:r w:rsidRPr="002A2828">
          <w:rPr>
            <w:rFonts w:ascii="仿宋" w:eastAsia="仿宋" w:hAnsi="仿宋" w:cs="Arial"/>
            <w:sz w:val="28"/>
            <w:szCs w:val="28"/>
            <w:u w:val="single"/>
            <w:shd w:val="clear" w:color="auto" w:fill="FFFFFF"/>
          </w:rPr>
          <w:t>万神殿</w:t>
        </w:r>
      </w:hyperlink>
      <w:r w:rsidRPr="002A2828">
        <w:rPr>
          <w:rFonts w:ascii="仿宋" w:eastAsia="仿宋" w:hAnsi="仿宋" w:cs="Arial"/>
          <w:color w:val="333333"/>
          <w:sz w:val="28"/>
          <w:szCs w:val="28"/>
          <w:shd w:val="clear" w:color="auto" w:fill="FFFFFF"/>
        </w:rPr>
        <w:t>建造者。 前13年冬出征北方的</w:t>
      </w:r>
      <w:hyperlink r:id="rId15" w:tgtFrame="_blank" w:history="1">
        <w:r w:rsidRPr="002A2828">
          <w:rPr>
            <w:rFonts w:ascii="仿宋" w:eastAsia="仿宋" w:hAnsi="仿宋" w:cs="Arial"/>
            <w:sz w:val="28"/>
            <w:szCs w:val="28"/>
            <w:u w:val="single"/>
            <w:shd w:val="clear" w:color="auto" w:fill="FFFFFF"/>
          </w:rPr>
          <w:t>潘诺尼亚</w:t>
        </w:r>
      </w:hyperlink>
      <w:r w:rsidRPr="002A2828">
        <w:rPr>
          <w:rFonts w:ascii="仿宋" w:eastAsia="仿宋" w:hAnsi="仿宋" w:cs="Arial"/>
          <w:color w:val="333333"/>
          <w:sz w:val="28"/>
          <w:szCs w:val="28"/>
          <w:shd w:val="clear" w:color="auto" w:fill="FFFFFF"/>
        </w:rPr>
        <w:t>。翌年负伤身亡。</w:t>
      </w:r>
    </w:p>
    <w:p w:rsidR="002A2828" w:rsidRPr="002A2828" w:rsidRDefault="002A2828" w:rsidP="002A2828">
      <w:pPr>
        <w:ind w:leftChars="100" w:left="210" w:firstLineChars="1300" w:firstLine="3640"/>
        <w:rPr>
          <w:rFonts w:ascii="仿宋" w:eastAsia="仿宋" w:hAnsi="仿宋" w:cs="Times New Roman"/>
          <w:sz w:val="28"/>
          <w:szCs w:val="28"/>
        </w:rPr>
      </w:pPr>
      <w:r w:rsidRPr="002A2828">
        <w:rPr>
          <w:rFonts w:ascii="仿宋" w:eastAsia="仿宋" w:hAnsi="仿宋" w:cs="Times New Roman" w:hint="eastAsia"/>
          <w:sz w:val="28"/>
          <w:szCs w:val="28"/>
        </w:rPr>
        <w:t xml:space="preserve">  </w:t>
      </w:r>
    </w:p>
    <w:p w:rsidR="002A2828" w:rsidRPr="002A2828" w:rsidRDefault="002A2828" w:rsidP="002A2828">
      <w:pPr>
        <w:ind w:leftChars="100" w:left="210"/>
        <w:rPr>
          <w:rFonts w:ascii="仿宋" w:eastAsia="仿宋" w:hAnsi="仿宋" w:cs="Times New Roman"/>
          <w:sz w:val="28"/>
          <w:szCs w:val="28"/>
        </w:rPr>
      </w:pPr>
      <w:r w:rsidRPr="002A2828">
        <w:rPr>
          <w:rFonts w:ascii="仿宋" w:eastAsia="仿宋" w:hAnsi="仿宋" w:cs="Times New Roman" w:hint="eastAsia"/>
          <w:noProof/>
          <w:sz w:val="28"/>
          <w:szCs w:val="28"/>
        </w:rPr>
        <w:drawing>
          <wp:inline distT="0" distB="0" distL="0" distR="0" wp14:anchorId="693B6E41" wp14:editId="2801A6B4">
            <wp:extent cx="3611920" cy="4029075"/>
            <wp:effectExtent l="19050" t="0" r="7580" b="0"/>
            <wp:docPr id="7" name="图片 12" descr="IMG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5.JPG"/>
                    <pic:cNvPicPr/>
                  </pic:nvPicPr>
                  <pic:blipFill>
                    <a:blip r:embed="rId16" cstate="print"/>
                    <a:stretch>
                      <a:fillRect/>
                    </a:stretch>
                  </pic:blipFill>
                  <pic:spPr>
                    <a:xfrm>
                      <a:off x="0" y="0"/>
                      <a:ext cx="3628566" cy="4047643"/>
                    </a:xfrm>
                    <a:prstGeom prst="rect">
                      <a:avLst/>
                    </a:prstGeom>
                  </pic:spPr>
                </pic:pic>
              </a:graphicData>
            </a:graphic>
          </wp:inline>
        </w:drawing>
      </w:r>
      <w:r w:rsidRPr="002A2828">
        <w:rPr>
          <w:rFonts w:ascii="仿宋" w:eastAsia="仿宋" w:hAnsi="仿宋" w:cs="Times New Roman" w:hint="eastAsia"/>
          <w:sz w:val="28"/>
          <w:szCs w:val="28"/>
        </w:rPr>
        <w:t xml:space="preserve">               阿格里巴</w:t>
      </w:r>
      <w:r w:rsidRPr="002A2828">
        <w:rPr>
          <w:rFonts w:ascii="仿宋" w:eastAsia="仿宋" w:hAnsi="仿宋" w:cs="Times New Roman"/>
          <w:sz w:val="28"/>
          <w:szCs w:val="28"/>
        </w:rPr>
        <w:t>石膏像</w:t>
      </w:r>
    </w:p>
    <w:p w:rsidR="002A2828" w:rsidRPr="002A2828" w:rsidRDefault="002A2828" w:rsidP="002A2828">
      <w:pPr>
        <w:ind w:leftChars="100" w:left="210"/>
        <w:rPr>
          <w:rFonts w:ascii="仿宋" w:eastAsia="仿宋" w:hAnsi="仿宋" w:cs="Times New Roman"/>
          <w:sz w:val="28"/>
          <w:szCs w:val="28"/>
        </w:rPr>
      </w:pPr>
      <w:r w:rsidRPr="002A2828">
        <w:rPr>
          <w:rFonts w:ascii="仿宋" w:eastAsia="仿宋" w:hAnsi="仿宋" w:cs="Times New Roman"/>
          <w:noProof/>
          <w:sz w:val="28"/>
          <w:szCs w:val="28"/>
        </w:rPr>
        <w:lastRenderedPageBreak/>
        <w:drawing>
          <wp:inline distT="0" distB="0" distL="0" distR="0" wp14:anchorId="6265213A" wp14:editId="5CB8A61B">
            <wp:extent cx="5274310" cy="7032625"/>
            <wp:effectExtent l="19050" t="0" r="2540" b="0"/>
            <wp:docPr id="8" name="图片 14" descr="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8.JPG"/>
                    <pic:cNvPicPr/>
                  </pic:nvPicPr>
                  <pic:blipFill>
                    <a:blip r:embed="rId17" cstate="print"/>
                    <a:stretch>
                      <a:fillRect/>
                    </a:stretch>
                  </pic:blipFill>
                  <pic:spPr>
                    <a:xfrm>
                      <a:off x="0" y="0"/>
                      <a:ext cx="5274310" cy="7032625"/>
                    </a:xfrm>
                    <a:prstGeom prst="rect">
                      <a:avLst/>
                    </a:prstGeom>
                  </pic:spPr>
                </pic:pic>
              </a:graphicData>
            </a:graphic>
          </wp:inline>
        </w:drawing>
      </w:r>
    </w:p>
    <w:p w:rsidR="002A2828" w:rsidRPr="002A2828" w:rsidRDefault="002A2828" w:rsidP="002A2828">
      <w:pPr>
        <w:ind w:leftChars="100" w:left="210" w:firstLineChars="200" w:firstLine="560"/>
        <w:rPr>
          <w:rFonts w:ascii="仿宋" w:eastAsia="仿宋" w:hAnsi="仿宋" w:cs="Times New Roman"/>
          <w:sz w:val="28"/>
          <w:szCs w:val="28"/>
        </w:rPr>
      </w:pPr>
    </w:p>
    <w:p w:rsidR="002A2828" w:rsidRPr="002A2828" w:rsidRDefault="002A2828" w:rsidP="002A2828">
      <w:pPr>
        <w:ind w:left="280" w:hangingChars="100" w:hanging="280"/>
        <w:rPr>
          <w:rFonts w:ascii="仿宋" w:eastAsia="仿宋" w:hAnsi="仿宋" w:cs="Times New Roman"/>
          <w:sz w:val="28"/>
          <w:szCs w:val="28"/>
        </w:rPr>
      </w:pPr>
      <w:r w:rsidRPr="002A2828">
        <w:rPr>
          <w:rFonts w:ascii="仿宋" w:eastAsia="仿宋" w:hAnsi="仿宋" w:cs="Times New Roman" w:hint="eastAsia"/>
          <w:sz w:val="28"/>
          <w:szCs w:val="28"/>
        </w:rPr>
        <w:t>4伏尔泰像</w:t>
      </w:r>
    </w:p>
    <w:p w:rsidR="002A2828" w:rsidRPr="002A2828" w:rsidRDefault="002A2828" w:rsidP="002A2828">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十九世纪初法国</w:t>
      </w:r>
      <w:proofErr w:type="gramStart"/>
      <w:r w:rsidRPr="002A2828">
        <w:rPr>
          <w:rFonts w:ascii="仿宋" w:eastAsia="仿宋" w:hAnsi="仿宋" w:cs="Times New Roman" w:hint="eastAsia"/>
          <w:sz w:val="28"/>
          <w:szCs w:val="28"/>
        </w:rPr>
        <w:t>雕塑家乌东的</w:t>
      </w:r>
      <w:proofErr w:type="gramEnd"/>
      <w:r w:rsidRPr="002A2828">
        <w:rPr>
          <w:rFonts w:ascii="仿宋" w:eastAsia="仿宋" w:hAnsi="仿宋" w:cs="Times New Roman" w:hint="eastAsia"/>
          <w:sz w:val="28"/>
          <w:szCs w:val="28"/>
        </w:rPr>
        <w:t>作品。伏尔泰是法国著名的哲学家、戏剧家和思想启蒙运动的倡导者。雕像的表情非常富有戏剧感，</w:t>
      </w:r>
      <w:r w:rsidRPr="002A2828">
        <w:rPr>
          <w:rFonts w:ascii="仿宋" w:eastAsia="仿宋" w:hAnsi="仿宋" w:cs="Times New Roman" w:hint="eastAsia"/>
          <w:sz w:val="28"/>
          <w:szCs w:val="28"/>
        </w:rPr>
        <w:lastRenderedPageBreak/>
        <w:t>一双眼睑松弛鼓鼓的眼睛，似乎充满洞察一切的能力。上扬的嘴角也显露出嘲讽的微笑表情。因老龄的原因脖子肌肉松弛，头部前倾，体现了一位智慧的长者</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w:t>
      </w:r>
    </w:p>
    <w:p w:rsidR="002A2828" w:rsidRPr="002A2828" w:rsidRDefault="002A2828" w:rsidP="002A2828">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伏尔泰法国伟大</w:t>
      </w:r>
      <w:r w:rsidRPr="002A2828">
        <w:rPr>
          <w:rFonts w:ascii="仿宋" w:eastAsia="仿宋" w:hAnsi="仿宋" w:cs="Times New Roman"/>
          <w:sz w:val="28"/>
          <w:szCs w:val="28"/>
        </w:rPr>
        <w:t>的哲学家、戏</w:t>
      </w:r>
      <w:r w:rsidRPr="002A2828">
        <w:rPr>
          <w:rFonts w:ascii="仿宋" w:eastAsia="仿宋" w:hAnsi="仿宋" w:cs="Times New Roman" w:hint="eastAsia"/>
          <w:sz w:val="28"/>
          <w:szCs w:val="28"/>
        </w:rPr>
        <w:t>剧</w:t>
      </w:r>
      <w:r w:rsidRPr="002A2828">
        <w:rPr>
          <w:rFonts w:ascii="仿宋" w:eastAsia="仿宋" w:hAnsi="仿宋" w:cs="Times New Roman"/>
          <w:sz w:val="28"/>
          <w:szCs w:val="28"/>
        </w:rPr>
        <w:t>家、社会活动家、法国启蒙运动中最有影响力的</w:t>
      </w:r>
      <w:r w:rsidRPr="002A2828">
        <w:rPr>
          <w:rFonts w:ascii="仿宋" w:eastAsia="仿宋" w:hAnsi="仿宋" w:cs="Times New Roman" w:hint="eastAsia"/>
          <w:sz w:val="28"/>
          <w:szCs w:val="28"/>
        </w:rPr>
        <w:t>人物</w:t>
      </w:r>
      <w:r w:rsidRPr="002A2828">
        <w:rPr>
          <w:rFonts w:ascii="仿宋" w:eastAsia="仿宋" w:hAnsi="仿宋" w:cs="Times New Roman"/>
          <w:sz w:val="28"/>
          <w:szCs w:val="28"/>
        </w:rPr>
        <w:t>。他一生</w:t>
      </w:r>
      <w:r w:rsidRPr="002A2828">
        <w:rPr>
          <w:rFonts w:ascii="仿宋" w:eastAsia="仿宋" w:hAnsi="仿宋" w:cs="Times New Roman" w:hint="eastAsia"/>
          <w:sz w:val="28"/>
          <w:szCs w:val="28"/>
        </w:rPr>
        <w:t>猛烈</w:t>
      </w:r>
      <w:r w:rsidRPr="002A2828">
        <w:rPr>
          <w:rFonts w:ascii="仿宋" w:eastAsia="仿宋" w:hAnsi="仿宋" w:cs="Times New Roman"/>
          <w:sz w:val="28"/>
          <w:szCs w:val="28"/>
        </w:rPr>
        <w:t>地抨击封建专制和宗教迷信。</w:t>
      </w:r>
    </w:p>
    <w:p w:rsidR="002A2828" w:rsidRPr="002A2828" w:rsidRDefault="002A2828" w:rsidP="002A2828">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 xml:space="preserve"> </w:t>
      </w:r>
      <w:r>
        <w:rPr>
          <w:rFonts w:ascii="仿宋" w:eastAsia="仿宋" w:hAnsi="仿宋" w:cs="Times New Roman" w:hint="eastAsia"/>
          <w:noProof/>
          <w:sz w:val="28"/>
          <w:szCs w:val="28"/>
        </w:rPr>
        <w:drawing>
          <wp:inline distT="0" distB="0" distL="0" distR="0">
            <wp:extent cx="5274310" cy="39528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952875"/>
                    </a:xfrm>
                    <a:prstGeom prst="rect">
                      <a:avLst/>
                    </a:prstGeom>
                  </pic:spPr>
                </pic:pic>
              </a:graphicData>
            </a:graphic>
          </wp:inline>
        </w:drawing>
      </w:r>
      <w:r w:rsidRPr="002A2828">
        <w:rPr>
          <w:rFonts w:ascii="仿宋" w:eastAsia="仿宋" w:hAnsi="仿宋" w:cs="Times New Roman" w:hint="eastAsia"/>
          <w:sz w:val="28"/>
          <w:szCs w:val="28"/>
        </w:rPr>
        <w:t>伏尔泰</w:t>
      </w:r>
      <w:r w:rsidRPr="002A2828">
        <w:rPr>
          <w:rFonts w:ascii="仿宋" w:eastAsia="仿宋" w:hAnsi="仿宋" w:cs="Times New Roman"/>
          <w:sz w:val="28"/>
          <w:szCs w:val="28"/>
        </w:rPr>
        <w:t>石膏坐像</w:t>
      </w:r>
    </w:p>
    <w:p w:rsidR="002A2828" w:rsidRPr="002A2828" w:rsidRDefault="002A2828" w:rsidP="002A2828">
      <w:pPr>
        <w:ind w:firstLineChars="1150" w:firstLine="3220"/>
        <w:rPr>
          <w:rFonts w:ascii="仿宋" w:eastAsia="仿宋" w:hAnsi="仿宋" w:cs="Times New Roman"/>
          <w:sz w:val="28"/>
          <w:szCs w:val="28"/>
        </w:rPr>
      </w:pPr>
      <w:r w:rsidRPr="002A2828">
        <w:rPr>
          <w:rFonts w:ascii="仿宋" w:eastAsia="仿宋" w:hAnsi="仿宋" w:cs="Times New Roman" w:hint="eastAsia"/>
          <w:sz w:val="28"/>
          <w:szCs w:val="28"/>
        </w:rPr>
        <w:t xml:space="preserve">  </w:t>
      </w:r>
    </w:p>
    <w:p w:rsidR="002A2828" w:rsidRPr="002A2828" w:rsidRDefault="002A2828" w:rsidP="002A2828">
      <w:pPr>
        <w:ind w:leftChars="100" w:left="210" w:firstLineChars="550" w:firstLine="1540"/>
        <w:rPr>
          <w:rFonts w:ascii="仿宋" w:eastAsia="仿宋" w:hAnsi="仿宋" w:cs="Times New Roman"/>
          <w:sz w:val="28"/>
          <w:szCs w:val="28"/>
        </w:rPr>
      </w:pPr>
      <w:r w:rsidRPr="002A2828">
        <w:rPr>
          <w:rFonts w:ascii="仿宋" w:eastAsia="仿宋" w:hAnsi="仿宋" w:cs="Times New Roman" w:hint="eastAsia"/>
          <w:noProof/>
          <w:sz w:val="28"/>
          <w:szCs w:val="28"/>
        </w:rPr>
        <w:lastRenderedPageBreak/>
        <w:drawing>
          <wp:inline distT="0" distB="0" distL="0" distR="0" wp14:anchorId="72232CDD" wp14:editId="4A7D0CB3">
            <wp:extent cx="2891043" cy="3857625"/>
            <wp:effectExtent l="19050" t="0" r="4557" b="0"/>
            <wp:docPr id="10" name="图片 15" descr="p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jpg"/>
                    <pic:cNvPicPr/>
                  </pic:nvPicPr>
                  <pic:blipFill>
                    <a:blip r:embed="rId19" cstate="print"/>
                    <a:stretch>
                      <a:fillRect/>
                    </a:stretch>
                  </pic:blipFill>
                  <pic:spPr>
                    <a:xfrm>
                      <a:off x="0" y="0"/>
                      <a:ext cx="2890469" cy="3856859"/>
                    </a:xfrm>
                    <a:prstGeom prst="rect">
                      <a:avLst/>
                    </a:prstGeom>
                  </pic:spPr>
                </pic:pic>
              </a:graphicData>
            </a:graphic>
          </wp:inline>
        </w:drawing>
      </w:r>
      <w:r w:rsidRPr="002A2828">
        <w:rPr>
          <w:rFonts w:ascii="仿宋" w:eastAsia="仿宋" w:hAnsi="仿宋" w:cs="Times New Roman" w:hint="eastAsia"/>
          <w:sz w:val="28"/>
          <w:szCs w:val="28"/>
        </w:rPr>
        <w:t xml:space="preserve">  伏尔泰</w:t>
      </w:r>
      <w:r w:rsidRPr="002A2828">
        <w:rPr>
          <w:rFonts w:ascii="仿宋" w:eastAsia="仿宋" w:hAnsi="仿宋" w:cs="Times New Roman"/>
          <w:sz w:val="28"/>
          <w:szCs w:val="28"/>
        </w:rPr>
        <w:t>石膏像</w:t>
      </w:r>
    </w:p>
    <w:p w:rsidR="002A2828" w:rsidRPr="002A2828" w:rsidRDefault="002A2828" w:rsidP="002A2828">
      <w:pPr>
        <w:ind w:leftChars="100" w:left="210" w:firstLineChars="550" w:firstLine="1540"/>
        <w:rPr>
          <w:rFonts w:ascii="仿宋" w:eastAsia="仿宋" w:hAnsi="仿宋" w:cs="Times New Roman"/>
          <w:sz w:val="28"/>
          <w:szCs w:val="28"/>
        </w:rPr>
      </w:pPr>
      <w:r w:rsidRPr="002A2828">
        <w:rPr>
          <w:rFonts w:ascii="仿宋" w:eastAsia="仿宋" w:hAnsi="仿宋" w:cs="Times New Roman"/>
          <w:noProof/>
          <w:sz w:val="28"/>
          <w:szCs w:val="28"/>
        </w:rPr>
        <w:lastRenderedPageBreak/>
        <w:drawing>
          <wp:inline distT="0" distB="0" distL="0" distR="0" wp14:anchorId="3A5D16F4" wp14:editId="20466602">
            <wp:extent cx="4107533" cy="5476875"/>
            <wp:effectExtent l="19050" t="0" r="7267" b="0"/>
            <wp:docPr id="11" name="图片 16" descr="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6.JPG"/>
                    <pic:cNvPicPr/>
                  </pic:nvPicPr>
                  <pic:blipFill>
                    <a:blip r:embed="rId20" cstate="print"/>
                    <a:stretch>
                      <a:fillRect/>
                    </a:stretch>
                  </pic:blipFill>
                  <pic:spPr>
                    <a:xfrm>
                      <a:off x="0" y="0"/>
                      <a:ext cx="4109388" cy="5479349"/>
                    </a:xfrm>
                    <a:prstGeom prst="rect">
                      <a:avLst/>
                    </a:prstGeom>
                  </pic:spPr>
                </pic:pic>
              </a:graphicData>
            </a:graphic>
          </wp:inline>
        </w:drawing>
      </w:r>
    </w:p>
    <w:p w:rsidR="002A2828" w:rsidRPr="002A2828" w:rsidRDefault="002A2828" w:rsidP="002A2828">
      <w:pPr>
        <w:ind w:firstLineChars="200" w:firstLine="560"/>
        <w:rPr>
          <w:rFonts w:ascii="仿宋" w:eastAsia="仿宋" w:hAnsi="仿宋" w:cs="Times New Roman"/>
          <w:sz w:val="28"/>
          <w:szCs w:val="28"/>
        </w:rPr>
      </w:pPr>
    </w:p>
    <w:p w:rsidR="002A2828" w:rsidRPr="002A2828" w:rsidRDefault="002A2828" w:rsidP="002A2828">
      <w:pPr>
        <w:ind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这里不再就诸多石膏像做一一赘述，希望同学能认真体会丰富的石膏造像特点与人物背景，把他们</w:t>
      </w:r>
      <w:proofErr w:type="gramStart"/>
      <w:r w:rsidRPr="002A2828">
        <w:rPr>
          <w:rFonts w:ascii="仿宋" w:eastAsia="仿宋" w:hAnsi="仿宋" w:cs="Times New Roman" w:hint="eastAsia"/>
          <w:sz w:val="28"/>
          <w:szCs w:val="28"/>
        </w:rPr>
        <w:t>当做</w:t>
      </w:r>
      <w:proofErr w:type="gramEnd"/>
      <w:r w:rsidRPr="002A2828">
        <w:rPr>
          <w:rFonts w:ascii="仿宋" w:eastAsia="仿宋" w:hAnsi="仿宋" w:cs="Times New Roman" w:hint="eastAsia"/>
          <w:sz w:val="28"/>
          <w:szCs w:val="28"/>
        </w:rPr>
        <w:t>活生生的真人来画，而非冰冷的石灰质静物。</w:t>
      </w:r>
    </w:p>
    <w:p w:rsidR="002A2828" w:rsidRPr="002A2828" w:rsidRDefault="002A2828" w:rsidP="002A2828">
      <w:pPr>
        <w:spacing w:line="360" w:lineRule="auto"/>
        <w:rPr>
          <w:rFonts w:ascii="仿宋" w:eastAsia="仿宋" w:hAnsi="仿宋" w:cs="Times New Roman"/>
          <w:b/>
          <w:bCs/>
          <w:sz w:val="28"/>
          <w:szCs w:val="28"/>
        </w:rPr>
      </w:pPr>
      <w:r w:rsidRPr="002A2828">
        <w:rPr>
          <w:rFonts w:ascii="仿宋" w:eastAsia="仿宋" w:hAnsi="仿宋" w:cs="Times New Roman" w:hint="eastAsia"/>
          <w:sz w:val="28"/>
          <w:szCs w:val="28"/>
        </w:rPr>
        <w:t>二．</w:t>
      </w:r>
      <w:r w:rsidRPr="002A2828">
        <w:rPr>
          <w:rFonts w:ascii="仿宋" w:eastAsia="仿宋" w:hAnsi="仿宋" w:cs="Times New Roman" w:hint="eastAsia"/>
          <w:b/>
          <w:bCs/>
          <w:sz w:val="28"/>
          <w:szCs w:val="28"/>
        </w:rPr>
        <w:t>石膏像素描训练目的</w:t>
      </w:r>
    </w:p>
    <w:p w:rsidR="002A2828" w:rsidRPr="002A2828" w:rsidRDefault="002A2828" w:rsidP="002A2828">
      <w:pPr>
        <w:ind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素描石膏像是向真人肖像过渡的一个重要基础准备阶段。我们对石膏</w:t>
      </w:r>
      <w:proofErr w:type="gramStart"/>
      <w:r w:rsidRPr="002A2828">
        <w:rPr>
          <w:rFonts w:ascii="仿宋" w:eastAsia="仿宋" w:hAnsi="仿宋" w:cs="Times New Roman" w:hint="eastAsia"/>
          <w:sz w:val="28"/>
          <w:szCs w:val="28"/>
        </w:rPr>
        <w:t>像形</w:t>
      </w:r>
      <w:proofErr w:type="gramEnd"/>
      <w:r w:rsidRPr="002A2828">
        <w:rPr>
          <w:rFonts w:ascii="仿宋" w:eastAsia="仿宋" w:hAnsi="仿宋" w:cs="Times New Roman" w:hint="eastAsia"/>
          <w:sz w:val="28"/>
          <w:szCs w:val="28"/>
        </w:rPr>
        <w:t>体的研究，也就是对简化了的真人形体进行研究。石膏像源于历代杰出雕塑家的雕塑作品，经过石膏翻模复制后呈现在我们眼前。</w:t>
      </w:r>
      <w:r w:rsidRPr="002A2828">
        <w:rPr>
          <w:rFonts w:ascii="仿宋" w:eastAsia="仿宋" w:hAnsi="仿宋" w:cs="Times New Roman" w:hint="eastAsia"/>
          <w:sz w:val="28"/>
          <w:szCs w:val="28"/>
        </w:rPr>
        <w:lastRenderedPageBreak/>
        <w:t>其雕像本身已经过了对人物</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的艺术再加工，较之生活的中的真人，特点更加鲜明，造型上的艺术美感也更具有典型性。我们研究石膏像的同时也就是向艺术大师的造型理念借鉴的过程，并吸取他们的处理经验。另外，因石膏像材质单一的原因，结构起伏明显，所以训练中一方面可依据石膏模特的相貌差异变化大的特点，练习我们对</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观察上的敏锐感，积累观察经验。另一方面，作为一个静态模特也更适合我们对人像结构做细致的理解性分析，进行较为深入的形体刻画。以逐步提高同学的塑造表现能力，确保获得扎实的基本功。素描石膏像的课程，同时也是国内各艺术高校重要基础教学内容和招生考试常见科目。</w:t>
      </w:r>
    </w:p>
    <w:p w:rsidR="002A2828" w:rsidRPr="002A2828" w:rsidRDefault="002A2828" w:rsidP="002A2828">
      <w:pPr>
        <w:rPr>
          <w:rFonts w:ascii="仿宋" w:eastAsia="仿宋" w:hAnsi="仿宋" w:cs="Times New Roman"/>
          <w:sz w:val="28"/>
          <w:szCs w:val="28"/>
        </w:rPr>
      </w:pPr>
    </w:p>
    <w:p w:rsidR="002A2828" w:rsidRPr="002A2828" w:rsidRDefault="002A2828" w:rsidP="002A2828">
      <w:pPr>
        <w:rPr>
          <w:rFonts w:ascii="仿宋" w:eastAsia="仿宋" w:hAnsi="仿宋" w:cs="Times New Roman"/>
          <w:b/>
          <w:sz w:val="28"/>
          <w:szCs w:val="28"/>
        </w:rPr>
      </w:pPr>
      <w:r w:rsidRPr="002A2828">
        <w:rPr>
          <w:rFonts w:ascii="仿宋" w:eastAsia="仿宋" w:hAnsi="仿宋" w:cs="Times New Roman" w:hint="eastAsia"/>
          <w:b/>
          <w:sz w:val="28"/>
          <w:szCs w:val="28"/>
        </w:rPr>
        <w:t>三</w:t>
      </w:r>
      <w:r w:rsidRPr="002A2828">
        <w:rPr>
          <w:rFonts w:ascii="仿宋" w:eastAsia="仿宋" w:hAnsi="仿宋" w:cs="Times New Roman"/>
          <w:b/>
          <w:sz w:val="28"/>
          <w:szCs w:val="28"/>
        </w:rPr>
        <w:t xml:space="preserve">. </w:t>
      </w:r>
      <w:r w:rsidRPr="002A2828">
        <w:rPr>
          <w:rFonts w:ascii="仿宋" w:eastAsia="仿宋" w:hAnsi="仿宋" w:cs="Times New Roman" w:hint="eastAsia"/>
          <w:b/>
          <w:sz w:val="28"/>
          <w:szCs w:val="28"/>
        </w:rPr>
        <w:t>工具</w:t>
      </w:r>
      <w:r w:rsidRPr="002A2828">
        <w:rPr>
          <w:rFonts w:ascii="仿宋" w:eastAsia="仿宋" w:hAnsi="仿宋" w:cs="Times New Roman"/>
          <w:b/>
          <w:sz w:val="28"/>
          <w:szCs w:val="28"/>
        </w:rPr>
        <w:t>、材料</w:t>
      </w:r>
    </w:p>
    <w:p w:rsidR="002A2828" w:rsidRPr="002A2828" w:rsidRDefault="002A2828" w:rsidP="002A2828">
      <w:pPr>
        <w:rPr>
          <w:rFonts w:ascii="仿宋" w:eastAsia="仿宋" w:hAnsi="仿宋" w:cs="Times New Roman"/>
          <w:color w:val="333333"/>
          <w:sz w:val="28"/>
          <w:szCs w:val="28"/>
          <w:shd w:val="clear" w:color="auto" w:fill="FFFFFF"/>
        </w:rPr>
      </w:pPr>
      <w:r w:rsidRPr="002A2828">
        <w:rPr>
          <w:rFonts w:ascii="仿宋" w:eastAsia="仿宋" w:hAnsi="仿宋" w:cs="Times New Roman" w:hint="eastAsia"/>
          <w:color w:val="333333"/>
          <w:sz w:val="28"/>
          <w:szCs w:val="28"/>
          <w:shd w:val="clear" w:color="auto" w:fill="FFFFFF"/>
        </w:rPr>
        <w:t>1.素描铅笔、</w:t>
      </w:r>
      <w:r w:rsidRPr="002A2828">
        <w:rPr>
          <w:rFonts w:ascii="仿宋" w:eastAsia="仿宋" w:hAnsi="仿宋" w:cs="Times New Roman"/>
          <w:color w:val="333333"/>
          <w:sz w:val="28"/>
          <w:szCs w:val="28"/>
          <w:shd w:val="clear" w:color="auto" w:fill="FFFFFF"/>
        </w:rPr>
        <w:t>炭笔</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铅笔：美术铅笔的铅芯有不同等级的软硬区别</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硬的以"H"为代表，如：1H、2H、3H、4H等，前边数字越大，硬度越强，即色度越淡；</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软的以"B"为代表，如：1B、2B、3B、4B、5B、6B等，数字越大软度越强，色度越黑。</w:t>
      </w:r>
    </w:p>
    <w:p w:rsidR="002A2828" w:rsidRPr="002A2828" w:rsidRDefault="002A2828" w:rsidP="002A2828">
      <w:pPr>
        <w:ind w:firstLineChars="200" w:firstLine="560"/>
        <w:rPr>
          <w:rFonts w:ascii="仿宋" w:eastAsia="仿宋" w:hAnsi="仿宋" w:cs="Times New Roman"/>
          <w:color w:val="333333"/>
          <w:sz w:val="28"/>
          <w:szCs w:val="28"/>
          <w:shd w:val="clear" w:color="auto" w:fill="FFFFFF"/>
        </w:rPr>
      </w:pPr>
      <w:r w:rsidRPr="002A2828">
        <w:rPr>
          <w:rFonts w:ascii="仿宋" w:eastAsia="仿宋" w:hAnsi="仿宋" w:cs="Times New Roman" w:hint="eastAsia"/>
          <w:color w:val="333333"/>
          <w:sz w:val="28"/>
          <w:szCs w:val="28"/>
          <w:shd w:val="clear" w:color="auto" w:fill="FFFFFF"/>
        </w:rPr>
        <w:t>炭笔</w:t>
      </w:r>
      <w:r w:rsidRPr="002A2828">
        <w:rPr>
          <w:rFonts w:ascii="仿宋" w:eastAsia="仿宋" w:hAnsi="仿宋" w:cs="Times New Roman"/>
          <w:color w:val="333333"/>
          <w:sz w:val="28"/>
          <w:szCs w:val="28"/>
          <w:shd w:val="clear" w:color="auto" w:fill="FFFFFF"/>
        </w:rPr>
        <w:t>：软、中、硬</w:t>
      </w:r>
    </w:p>
    <w:p w:rsidR="002A2828" w:rsidRPr="002A2828" w:rsidRDefault="002A2828" w:rsidP="002A2828">
      <w:pPr>
        <w:ind w:firstLine="420"/>
        <w:rPr>
          <w:rFonts w:ascii="仿宋" w:eastAsia="仿宋" w:hAnsi="仿宋" w:cs="Times New Roman"/>
          <w:color w:val="333333"/>
          <w:sz w:val="28"/>
          <w:szCs w:val="28"/>
          <w:shd w:val="clear" w:color="auto" w:fill="FFFFFF"/>
        </w:rPr>
      </w:pPr>
      <w:r w:rsidRPr="002A2828">
        <w:rPr>
          <w:rFonts w:ascii="仿宋" w:eastAsia="仿宋" w:hAnsi="仿宋" w:cs="Times New Roman" w:hint="eastAsia"/>
          <w:color w:val="333333"/>
          <w:sz w:val="28"/>
          <w:szCs w:val="28"/>
          <w:shd w:val="clear" w:color="auto" w:fill="FFFFFF"/>
        </w:rPr>
        <w:t>2.素描纸</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一般用8K或4K练习。</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刚开始画可以用一种纸质薄一点的也可以，价格比较低，一般每</w:t>
      </w:r>
      <w:r w:rsidRPr="002A2828">
        <w:rPr>
          <w:rFonts w:ascii="仿宋" w:eastAsia="仿宋" w:hAnsi="仿宋" w:cs="Times New Roman" w:hint="eastAsia"/>
          <w:color w:val="333333"/>
          <w:sz w:val="28"/>
          <w:szCs w:val="28"/>
          <w:shd w:val="clear" w:color="auto" w:fill="FFFFFF"/>
        </w:rPr>
        <w:lastRenderedPageBreak/>
        <w:t>张几毛。</w:t>
      </w:r>
      <w:proofErr w:type="gramStart"/>
      <w:r w:rsidRPr="002A2828">
        <w:rPr>
          <w:rFonts w:ascii="仿宋" w:eastAsia="仿宋" w:hAnsi="仿宋" w:cs="Times New Roman" w:hint="eastAsia"/>
          <w:color w:val="333333"/>
          <w:sz w:val="28"/>
          <w:szCs w:val="28"/>
          <w:shd w:val="clear" w:color="auto" w:fill="FFFFFF"/>
        </w:rPr>
        <w:t>练习打形以及</w:t>
      </w:r>
      <w:proofErr w:type="gramEnd"/>
      <w:r w:rsidRPr="002A2828">
        <w:rPr>
          <w:rFonts w:ascii="仿宋" w:eastAsia="仿宋" w:hAnsi="仿宋" w:cs="Times New Roman" w:hint="eastAsia"/>
          <w:color w:val="333333"/>
          <w:sz w:val="28"/>
          <w:szCs w:val="28"/>
          <w:shd w:val="clear" w:color="auto" w:fill="FFFFFF"/>
        </w:rPr>
        <w:t>简单的明暗练习还是可以的。缺点就是这种纸不利于反复擦改，后期画素描就换成厚的素描纸。</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当然根据个人条件选择即可，总之素描</w:t>
      </w:r>
      <w:proofErr w:type="gramStart"/>
      <w:r w:rsidRPr="002A2828">
        <w:rPr>
          <w:rFonts w:ascii="仿宋" w:eastAsia="仿宋" w:hAnsi="仿宋" w:cs="Times New Roman" w:hint="eastAsia"/>
          <w:color w:val="333333"/>
          <w:sz w:val="28"/>
          <w:szCs w:val="28"/>
          <w:shd w:val="clear" w:color="auto" w:fill="FFFFFF"/>
        </w:rPr>
        <w:t>纸选择</w:t>
      </w:r>
      <w:proofErr w:type="gramEnd"/>
      <w:r w:rsidRPr="002A2828">
        <w:rPr>
          <w:rFonts w:ascii="仿宋" w:eastAsia="仿宋" w:hAnsi="仿宋" w:cs="Times New Roman" w:hint="eastAsia"/>
          <w:color w:val="333333"/>
          <w:sz w:val="28"/>
          <w:szCs w:val="28"/>
          <w:shd w:val="clear" w:color="auto" w:fill="FFFFFF"/>
        </w:rPr>
        <w:t>纸质较厚、纹路清晰、有手感，摸上去有粗糙的一面是正面，用作画画，容易上色。</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3.铅笔刀</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可以选择美工刀。</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4.橡皮</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分硬橡皮和软橡皮（橡皮泥），刚开始只用硬橡皮即可。</w:t>
      </w:r>
    </w:p>
    <w:p w:rsidR="002A2828" w:rsidRPr="002A2828" w:rsidRDefault="002A2828" w:rsidP="002C254D">
      <w:pPr>
        <w:ind w:firstLineChars="200" w:firstLine="560"/>
        <w:rPr>
          <w:rFonts w:ascii="仿宋" w:eastAsia="仿宋" w:hAnsi="仿宋" w:cs="Times New Roman"/>
          <w:color w:val="333333"/>
          <w:sz w:val="28"/>
          <w:szCs w:val="28"/>
          <w:shd w:val="clear" w:color="auto" w:fill="FFFFFF"/>
        </w:rPr>
      </w:pPr>
      <w:r w:rsidRPr="002A2828">
        <w:rPr>
          <w:rFonts w:ascii="仿宋" w:eastAsia="仿宋" w:hAnsi="仿宋" w:cs="Times New Roman" w:hint="eastAsia"/>
          <w:color w:val="333333"/>
          <w:sz w:val="28"/>
          <w:szCs w:val="28"/>
          <w:shd w:val="clear" w:color="auto" w:fill="FFFFFF"/>
        </w:rPr>
        <w:t>5.夹子</w:t>
      </w:r>
      <w:r w:rsidRPr="002A2828">
        <w:rPr>
          <w:rFonts w:ascii="仿宋" w:eastAsia="仿宋" w:hAnsi="仿宋" w:cs="Times New Roman"/>
          <w:color w:val="333333"/>
          <w:sz w:val="28"/>
          <w:szCs w:val="28"/>
          <w:shd w:val="clear" w:color="auto" w:fill="FFFFFF"/>
        </w:rPr>
        <w:t>或纸胶、透明胶</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6.画板</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用8开或4开</w:t>
      </w:r>
      <w:r w:rsidRPr="002A2828">
        <w:rPr>
          <w:rFonts w:ascii="仿宋" w:eastAsia="仿宋" w:hAnsi="仿宋" w:cs="Times New Roman"/>
          <w:color w:val="333333"/>
          <w:sz w:val="28"/>
          <w:szCs w:val="28"/>
          <w:shd w:val="clear" w:color="auto" w:fill="FFFFFF"/>
        </w:rPr>
        <w:t>。</w:t>
      </w:r>
    </w:p>
    <w:p w:rsidR="002A2828" w:rsidRPr="002A2828" w:rsidRDefault="002A2828" w:rsidP="002A2828">
      <w:pPr>
        <w:ind w:firstLine="420"/>
        <w:rPr>
          <w:rFonts w:ascii="仿宋" w:eastAsia="仿宋" w:hAnsi="仿宋" w:cs="Times New Roman"/>
          <w:sz w:val="28"/>
          <w:szCs w:val="28"/>
        </w:rPr>
      </w:pPr>
    </w:p>
    <w:p w:rsidR="002A2828" w:rsidRPr="002A2828" w:rsidRDefault="002C254D" w:rsidP="002C254D">
      <w:pPr>
        <w:rPr>
          <w:rFonts w:ascii="仿宋" w:eastAsia="仿宋" w:hAnsi="仿宋" w:cs="Times New Roman"/>
          <w:b/>
          <w:sz w:val="28"/>
          <w:szCs w:val="28"/>
        </w:rPr>
      </w:pPr>
      <w:r w:rsidRPr="002C254D">
        <w:rPr>
          <w:rFonts w:ascii="仿宋" w:eastAsia="仿宋" w:hAnsi="仿宋" w:cs="Times New Roman" w:hint="eastAsia"/>
          <w:b/>
          <w:sz w:val="28"/>
          <w:szCs w:val="28"/>
        </w:rPr>
        <w:t>四</w:t>
      </w:r>
      <w:r w:rsidRPr="002A2828">
        <w:rPr>
          <w:rFonts w:ascii="仿宋" w:eastAsia="仿宋" w:hAnsi="仿宋" w:cs="Times New Roman" w:hint="eastAsia"/>
          <w:b/>
          <w:color w:val="333333"/>
          <w:sz w:val="28"/>
          <w:szCs w:val="28"/>
          <w:shd w:val="clear" w:color="auto" w:fill="FFFFFF"/>
        </w:rPr>
        <w:t>.</w:t>
      </w:r>
      <w:r w:rsidR="002A2828" w:rsidRPr="002A2828">
        <w:rPr>
          <w:rFonts w:ascii="仿宋" w:eastAsia="仿宋" w:hAnsi="仿宋" w:cs="Times New Roman"/>
          <w:b/>
          <w:sz w:val="28"/>
          <w:szCs w:val="28"/>
        </w:rPr>
        <w:t>作画方法、步骤</w:t>
      </w:r>
    </w:p>
    <w:p w:rsidR="002A2828" w:rsidRPr="002A2828" w:rsidRDefault="002A2828" w:rsidP="002A2828">
      <w:pPr>
        <w:numPr>
          <w:ilvl w:val="0"/>
          <w:numId w:val="3"/>
        </w:numPr>
        <w:rPr>
          <w:rFonts w:ascii="仿宋" w:eastAsia="仿宋" w:hAnsi="仿宋" w:cs="Times New Roman"/>
          <w:sz w:val="28"/>
          <w:szCs w:val="28"/>
        </w:rPr>
      </w:pPr>
      <w:r w:rsidRPr="002A2828">
        <w:rPr>
          <w:rFonts w:ascii="仿宋" w:eastAsia="仿宋" w:hAnsi="仿宋" w:cs="Times New Roman"/>
          <w:sz w:val="28"/>
          <w:szCs w:val="28"/>
        </w:rPr>
        <w:t>观察与起形</w:t>
      </w:r>
    </w:p>
    <w:p w:rsidR="002A2828" w:rsidRPr="002A2828" w:rsidRDefault="002A2828" w:rsidP="002A2828">
      <w:pPr>
        <w:ind w:left="360"/>
        <w:rPr>
          <w:rFonts w:ascii="仿宋" w:eastAsia="仿宋" w:hAnsi="仿宋" w:cs="Times New Roman"/>
          <w:sz w:val="28"/>
          <w:szCs w:val="28"/>
        </w:rPr>
      </w:pPr>
      <w:r w:rsidRPr="002A2828">
        <w:rPr>
          <w:rFonts w:ascii="仿宋" w:eastAsia="仿宋" w:hAnsi="仿宋" w:cs="Times New Roman" w:hint="eastAsia"/>
          <w:sz w:val="28"/>
          <w:szCs w:val="28"/>
        </w:rPr>
        <w:t>轮廓、比例、动态、透视、结构</w:t>
      </w:r>
    </w:p>
    <w:p w:rsidR="002A2828" w:rsidRPr="002A2828" w:rsidRDefault="002A2828" w:rsidP="002A2828">
      <w:pPr>
        <w:rPr>
          <w:rFonts w:ascii="仿宋" w:eastAsia="仿宋" w:hAnsi="仿宋" w:cs="Times New Roman"/>
          <w:sz w:val="28"/>
          <w:szCs w:val="28"/>
        </w:rPr>
      </w:pPr>
    </w:p>
    <w:p w:rsidR="002A2828" w:rsidRPr="002A2828" w:rsidRDefault="002A2828" w:rsidP="002A2828">
      <w:pPr>
        <w:spacing w:line="360" w:lineRule="auto"/>
        <w:rPr>
          <w:rFonts w:ascii="仿宋" w:eastAsia="仿宋" w:hAnsi="仿宋" w:cs="Times New Roman"/>
          <w:b/>
          <w:bCs/>
          <w:sz w:val="28"/>
          <w:szCs w:val="28"/>
        </w:rPr>
      </w:pPr>
      <w:r w:rsidRPr="002A2828">
        <w:rPr>
          <w:rFonts w:ascii="仿宋" w:eastAsia="仿宋" w:hAnsi="仿宋" w:cs="Times New Roman" w:hint="eastAsia"/>
          <w:b/>
          <w:bCs/>
          <w:sz w:val="28"/>
          <w:szCs w:val="28"/>
        </w:rPr>
        <w:t>五 线描轮廓练习</w:t>
      </w:r>
    </w:p>
    <w:p w:rsidR="002A2828" w:rsidRDefault="002A2828" w:rsidP="002A2828">
      <w:pPr>
        <w:ind w:left="42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刚开始石膏像素描训练时，不妨先从线描的方式入手。线是造型</w:t>
      </w:r>
      <w:proofErr w:type="gramStart"/>
      <w:r w:rsidRPr="002A2828">
        <w:rPr>
          <w:rFonts w:ascii="仿宋" w:eastAsia="仿宋" w:hAnsi="仿宋" w:cs="Times New Roman" w:hint="eastAsia"/>
          <w:sz w:val="28"/>
          <w:szCs w:val="28"/>
        </w:rPr>
        <w:t>最</w:t>
      </w:r>
      <w:proofErr w:type="gramEnd"/>
      <w:r w:rsidRPr="002A2828">
        <w:rPr>
          <w:rFonts w:ascii="仿宋" w:eastAsia="仿宋" w:hAnsi="仿宋" w:cs="Times New Roman" w:hint="eastAsia"/>
          <w:sz w:val="28"/>
          <w:szCs w:val="28"/>
        </w:rPr>
        <w:t>本质的元素，涵盖了解决人像的轮廓、比例、动态、透视、结构等诸多问题，使同学能够直观的表现基本轮廓</w:t>
      </w:r>
      <w:proofErr w:type="gramStart"/>
      <w:r w:rsidRPr="002A2828">
        <w:rPr>
          <w:rFonts w:ascii="仿宋" w:eastAsia="仿宋" w:hAnsi="仿宋" w:cs="Times New Roman" w:hint="eastAsia"/>
          <w:sz w:val="28"/>
          <w:szCs w:val="28"/>
        </w:rPr>
        <w:t>形</w:t>
      </w:r>
      <w:proofErr w:type="gramEnd"/>
      <w:r w:rsidRPr="002A2828">
        <w:rPr>
          <w:rFonts w:ascii="仿宋" w:eastAsia="仿宋" w:hAnsi="仿宋" w:cs="Times New Roman" w:hint="eastAsia"/>
          <w:sz w:val="28"/>
          <w:szCs w:val="28"/>
        </w:rPr>
        <w:t>像。作画之前，观察一下模特的轮廓特点以及长宽比例，用长线画出石膏像大的轮廓形状，这也是为了获取模特最基本的形体，而后逐步确</w:t>
      </w:r>
      <w:r w:rsidRPr="002A2828">
        <w:rPr>
          <w:rFonts w:ascii="仿宋" w:eastAsia="仿宋" w:hAnsi="仿宋" w:cs="Times New Roman" w:hint="eastAsia"/>
          <w:sz w:val="28"/>
          <w:szCs w:val="28"/>
        </w:rPr>
        <w:lastRenderedPageBreak/>
        <w:t>定五官等其他结构形状。动势线宜画的连贯流畅，局部形线条须画得细致耐心。对线条的处理也应注意它的虚实节奏变化，练习过程中尽量避免依赖所学的习惯技巧，把线条画的过于潦草率性，你可能会因此变的没有耐心。要相信自己的眼睛，去</w:t>
      </w:r>
      <w:proofErr w:type="gramStart"/>
      <w:r w:rsidRPr="002A2828">
        <w:rPr>
          <w:rFonts w:ascii="仿宋" w:eastAsia="仿宋" w:hAnsi="仿宋" w:cs="Times New Roman" w:hint="eastAsia"/>
          <w:sz w:val="28"/>
          <w:szCs w:val="28"/>
        </w:rPr>
        <w:t>画实际</w:t>
      </w:r>
      <w:proofErr w:type="gramEnd"/>
      <w:r w:rsidRPr="002A2828">
        <w:rPr>
          <w:rFonts w:ascii="仿宋" w:eastAsia="仿宋" w:hAnsi="仿宋" w:cs="Times New Roman" w:hint="eastAsia"/>
          <w:sz w:val="28"/>
          <w:szCs w:val="28"/>
        </w:rPr>
        <w:t>观察到的形体。对于线条的推敲与反复调整也是不可或缺的，其中哪一些需加以进一步改正的要果断擦掉，力求画出更为精确的形体。作画的后</w:t>
      </w:r>
      <w:proofErr w:type="gramStart"/>
      <w:r w:rsidRPr="002A2828">
        <w:rPr>
          <w:rFonts w:ascii="仿宋" w:eastAsia="仿宋" w:hAnsi="仿宋" w:cs="Times New Roman" w:hint="eastAsia"/>
          <w:sz w:val="28"/>
          <w:szCs w:val="28"/>
        </w:rPr>
        <w:t>程阶段</w:t>
      </w:r>
      <w:proofErr w:type="gramEnd"/>
      <w:r w:rsidRPr="002A2828">
        <w:rPr>
          <w:rFonts w:ascii="仿宋" w:eastAsia="仿宋" w:hAnsi="仿宋" w:cs="Times New Roman" w:hint="eastAsia"/>
          <w:sz w:val="28"/>
          <w:szCs w:val="28"/>
        </w:rPr>
        <w:t>可适量增加画面检查的时间，调教整体形质量，理顺好线条的繁简关系，力求轮廓饱满，</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鲜明。</w:t>
      </w:r>
    </w:p>
    <w:p w:rsidR="003A12B5" w:rsidRDefault="003A12B5" w:rsidP="002A2828">
      <w:pPr>
        <w:ind w:left="420" w:firstLineChars="200" w:firstLine="560"/>
        <w:rPr>
          <w:rFonts w:ascii="仿宋" w:eastAsia="仿宋" w:hAnsi="仿宋" w:cs="Times New Roman" w:hint="eastAsia"/>
          <w:sz w:val="28"/>
          <w:szCs w:val="28"/>
        </w:rPr>
      </w:pPr>
    </w:p>
    <w:p w:rsidR="005502DD" w:rsidRDefault="005502DD">
      <w:pPr>
        <w:rPr>
          <w:rFonts w:ascii="仿宋" w:eastAsia="仿宋" w:hAnsi="仿宋"/>
          <w:sz w:val="28"/>
          <w:szCs w:val="28"/>
        </w:rPr>
      </w:pPr>
      <w:bookmarkStart w:id="0" w:name="_GoBack"/>
      <w:bookmarkEnd w:id="0"/>
    </w:p>
    <w:sectPr w:rsidR="005502D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9B3" w:rsidRDefault="00C569B3" w:rsidP="000B5AB5">
      <w:r>
        <w:separator/>
      </w:r>
    </w:p>
  </w:endnote>
  <w:endnote w:type="continuationSeparator" w:id="0">
    <w:p w:rsidR="00C569B3" w:rsidRDefault="00C569B3" w:rsidP="000B5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9B3" w:rsidRDefault="00C569B3" w:rsidP="000B5AB5">
      <w:r>
        <w:separator/>
      </w:r>
    </w:p>
  </w:footnote>
  <w:footnote w:type="continuationSeparator" w:id="0">
    <w:p w:rsidR="00C569B3" w:rsidRDefault="00C569B3" w:rsidP="000B5A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61B5A"/>
    <w:multiLevelType w:val="hybridMultilevel"/>
    <w:tmpl w:val="E222D138"/>
    <w:lvl w:ilvl="0" w:tplc="2C60C9A2">
      <w:start w:val="4"/>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0577172"/>
    <w:multiLevelType w:val="hybridMultilevel"/>
    <w:tmpl w:val="FB544812"/>
    <w:lvl w:ilvl="0" w:tplc="31BEBC14">
      <w:start w:val="1"/>
      <w:numFmt w:val="japaneseCounting"/>
      <w:lvlText w:val="%1．"/>
      <w:lvlJc w:val="left"/>
      <w:pPr>
        <w:ind w:left="720" w:hanging="720"/>
      </w:pPr>
      <w:rPr>
        <w:rFonts w:ascii="宋体" w:hAnsi="宋体" w:hint="default"/>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5B3027C"/>
    <w:multiLevelType w:val="hybridMultilevel"/>
    <w:tmpl w:val="2ABE278E"/>
    <w:lvl w:ilvl="0" w:tplc="141856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28581C"/>
    <w:multiLevelType w:val="hybridMultilevel"/>
    <w:tmpl w:val="BAE69BA6"/>
    <w:lvl w:ilvl="0" w:tplc="0072809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51C4130E"/>
    <w:multiLevelType w:val="hybridMultilevel"/>
    <w:tmpl w:val="20969552"/>
    <w:lvl w:ilvl="0" w:tplc="E9DC5F52">
      <w:start w:val="1"/>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5" w15:restartNumberingAfterBreak="0">
    <w:nsid w:val="580B0346"/>
    <w:multiLevelType w:val="singleLevel"/>
    <w:tmpl w:val="580B0346"/>
    <w:lvl w:ilvl="0">
      <w:start w:val="1"/>
      <w:numFmt w:val="decimal"/>
      <w:suff w:val="nothing"/>
      <w:lvlText w:val="%1、"/>
      <w:lvlJc w:val="left"/>
    </w:lvl>
  </w:abstractNum>
  <w:abstractNum w:abstractNumId="6" w15:restartNumberingAfterBreak="0">
    <w:nsid w:val="580B036C"/>
    <w:multiLevelType w:val="singleLevel"/>
    <w:tmpl w:val="580B036C"/>
    <w:lvl w:ilvl="0">
      <w:start w:val="2"/>
      <w:numFmt w:val="decimal"/>
      <w:suff w:val="nothing"/>
      <w:lvlText w:val="%1、"/>
      <w:lvlJc w:val="left"/>
    </w:lvl>
  </w:abstractNum>
  <w:abstractNum w:abstractNumId="7" w15:restartNumberingAfterBreak="0">
    <w:nsid w:val="580B19BC"/>
    <w:multiLevelType w:val="singleLevel"/>
    <w:tmpl w:val="580B19BC"/>
    <w:lvl w:ilvl="0">
      <w:start w:val="1"/>
      <w:numFmt w:val="chineseCounting"/>
      <w:suff w:val="nothing"/>
      <w:lvlText w:val="%1．"/>
      <w:lvlJc w:val="left"/>
    </w:lvl>
  </w:abstractNum>
  <w:abstractNum w:abstractNumId="8" w15:restartNumberingAfterBreak="0">
    <w:nsid w:val="597237A7"/>
    <w:multiLevelType w:val="hybridMultilevel"/>
    <w:tmpl w:val="68D2B6F4"/>
    <w:lvl w:ilvl="0" w:tplc="3ACE4E40">
      <w:start w:val="1"/>
      <w:numFmt w:val="japaneseCounting"/>
      <w:lvlText w:val="%1、"/>
      <w:lvlJc w:val="left"/>
      <w:pPr>
        <w:ind w:left="570" w:hanging="420"/>
      </w:pPr>
      <w:rPr>
        <w:rFonts w:hint="default"/>
      </w:rPr>
    </w:lvl>
    <w:lvl w:ilvl="1" w:tplc="04090019" w:tentative="1">
      <w:start w:val="1"/>
      <w:numFmt w:val="lowerLetter"/>
      <w:lvlText w:val="%2)"/>
      <w:lvlJc w:val="left"/>
      <w:pPr>
        <w:ind w:left="990" w:hanging="420"/>
      </w:pPr>
    </w:lvl>
    <w:lvl w:ilvl="2" w:tplc="0409001B" w:tentative="1">
      <w:start w:val="1"/>
      <w:numFmt w:val="lowerRoman"/>
      <w:lvlText w:val="%3."/>
      <w:lvlJc w:val="right"/>
      <w:pPr>
        <w:ind w:left="1410" w:hanging="420"/>
      </w:pPr>
    </w:lvl>
    <w:lvl w:ilvl="3" w:tplc="0409000F" w:tentative="1">
      <w:start w:val="1"/>
      <w:numFmt w:val="decimal"/>
      <w:lvlText w:val="%4."/>
      <w:lvlJc w:val="left"/>
      <w:pPr>
        <w:ind w:left="1830" w:hanging="420"/>
      </w:pPr>
    </w:lvl>
    <w:lvl w:ilvl="4" w:tplc="04090019" w:tentative="1">
      <w:start w:val="1"/>
      <w:numFmt w:val="lowerLetter"/>
      <w:lvlText w:val="%5)"/>
      <w:lvlJc w:val="left"/>
      <w:pPr>
        <w:ind w:left="2250" w:hanging="420"/>
      </w:pPr>
    </w:lvl>
    <w:lvl w:ilvl="5" w:tplc="0409001B" w:tentative="1">
      <w:start w:val="1"/>
      <w:numFmt w:val="lowerRoman"/>
      <w:lvlText w:val="%6."/>
      <w:lvlJc w:val="right"/>
      <w:pPr>
        <w:ind w:left="2670" w:hanging="420"/>
      </w:pPr>
    </w:lvl>
    <w:lvl w:ilvl="6" w:tplc="0409000F" w:tentative="1">
      <w:start w:val="1"/>
      <w:numFmt w:val="decimal"/>
      <w:lvlText w:val="%7."/>
      <w:lvlJc w:val="left"/>
      <w:pPr>
        <w:ind w:left="3090" w:hanging="420"/>
      </w:pPr>
    </w:lvl>
    <w:lvl w:ilvl="7" w:tplc="04090019" w:tentative="1">
      <w:start w:val="1"/>
      <w:numFmt w:val="lowerLetter"/>
      <w:lvlText w:val="%8)"/>
      <w:lvlJc w:val="left"/>
      <w:pPr>
        <w:ind w:left="3510" w:hanging="420"/>
      </w:pPr>
    </w:lvl>
    <w:lvl w:ilvl="8" w:tplc="0409001B" w:tentative="1">
      <w:start w:val="1"/>
      <w:numFmt w:val="lowerRoman"/>
      <w:lvlText w:val="%9."/>
      <w:lvlJc w:val="right"/>
      <w:pPr>
        <w:ind w:left="3930" w:hanging="420"/>
      </w:pPr>
    </w:lvl>
  </w:abstractNum>
  <w:abstractNum w:abstractNumId="9" w15:restartNumberingAfterBreak="0">
    <w:nsid w:val="692D30B3"/>
    <w:multiLevelType w:val="hybridMultilevel"/>
    <w:tmpl w:val="BAE69BA6"/>
    <w:lvl w:ilvl="0" w:tplc="0072809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7C34F57"/>
    <w:multiLevelType w:val="hybridMultilevel"/>
    <w:tmpl w:val="BAE69BA6"/>
    <w:lvl w:ilvl="0" w:tplc="0072809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0"/>
  </w:num>
  <w:num w:numId="3">
    <w:abstractNumId w:val="2"/>
  </w:num>
  <w:num w:numId="4">
    <w:abstractNumId w:val="8"/>
  </w:num>
  <w:num w:numId="5">
    <w:abstractNumId w:val="5"/>
  </w:num>
  <w:num w:numId="6">
    <w:abstractNumId w:val="6"/>
  </w:num>
  <w:num w:numId="7">
    <w:abstractNumId w:val="7"/>
  </w:num>
  <w:num w:numId="8">
    <w:abstractNumId w:val="3"/>
  </w:num>
  <w:num w:numId="9">
    <w:abstractNumId w:val="9"/>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44E8"/>
    <w:rsid w:val="000B5AB5"/>
    <w:rsid w:val="002A2828"/>
    <w:rsid w:val="002C254D"/>
    <w:rsid w:val="003A12B5"/>
    <w:rsid w:val="005502DD"/>
    <w:rsid w:val="005D44E8"/>
    <w:rsid w:val="00622FCA"/>
    <w:rsid w:val="00A610CB"/>
    <w:rsid w:val="00C569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6864C"/>
  <w15:docId w15:val="{0C6E5DB3-8D68-4418-B5A9-DA03EB35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2828"/>
    <w:rPr>
      <w:sz w:val="18"/>
      <w:szCs w:val="18"/>
    </w:rPr>
  </w:style>
  <w:style w:type="character" w:customStyle="1" w:styleId="a4">
    <w:name w:val="批注框文本 字符"/>
    <w:basedOn w:val="a0"/>
    <w:link w:val="a3"/>
    <w:uiPriority w:val="99"/>
    <w:semiHidden/>
    <w:rsid w:val="002A2828"/>
    <w:rPr>
      <w:sz w:val="18"/>
      <w:szCs w:val="18"/>
    </w:rPr>
  </w:style>
  <w:style w:type="paragraph" w:styleId="a5">
    <w:name w:val="header"/>
    <w:basedOn w:val="a"/>
    <w:link w:val="a6"/>
    <w:uiPriority w:val="99"/>
    <w:unhideWhenUsed/>
    <w:rsid w:val="000B5AB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B5AB5"/>
    <w:rPr>
      <w:sz w:val="18"/>
      <w:szCs w:val="18"/>
    </w:rPr>
  </w:style>
  <w:style w:type="paragraph" w:styleId="a7">
    <w:name w:val="footer"/>
    <w:basedOn w:val="a"/>
    <w:link w:val="a8"/>
    <w:uiPriority w:val="99"/>
    <w:unhideWhenUsed/>
    <w:rsid w:val="000B5AB5"/>
    <w:pPr>
      <w:tabs>
        <w:tab w:val="center" w:pos="4153"/>
        <w:tab w:val="right" w:pos="8306"/>
      </w:tabs>
      <w:snapToGrid w:val="0"/>
      <w:jc w:val="left"/>
    </w:pPr>
    <w:rPr>
      <w:sz w:val="18"/>
      <w:szCs w:val="18"/>
    </w:rPr>
  </w:style>
  <w:style w:type="character" w:customStyle="1" w:styleId="a8">
    <w:name w:val="页脚 字符"/>
    <w:basedOn w:val="a0"/>
    <w:link w:val="a7"/>
    <w:uiPriority w:val="99"/>
    <w:rsid w:val="000B5AB5"/>
    <w:rPr>
      <w:sz w:val="18"/>
      <w:szCs w:val="18"/>
    </w:rPr>
  </w:style>
  <w:style w:type="paragraph" w:styleId="a9">
    <w:name w:val="List Paragraph"/>
    <w:basedOn w:val="a"/>
    <w:uiPriority w:val="34"/>
    <w:qFormat/>
    <w:rsid w:val="000B5AB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aike.baidu.com/item/%E5%A5%A5%E5%8F%A4%E6%96%AF%E9%83%BD/14291" TargetMode="Externa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baike.baidu.com/item/%E6%BD%98%E8%AF%BA%E5%B0%BC%E4%BA%9A" TargetMode="Externa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aike.baidu.com/item/%E4%B8%87%E7%A5%9E%E6%AE%BF/3797"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14</Pages>
  <Words>494</Words>
  <Characters>2817</Characters>
  <Application>Microsoft Office Word</Application>
  <DocSecurity>0</DocSecurity>
  <Lines>23</Lines>
  <Paragraphs>6</Paragraphs>
  <ScaleCrop>false</ScaleCrop>
  <Company>CHINA</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hello~zzc</cp:lastModifiedBy>
  <cp:revision>7</cp:revision>
  <dcterms:created xsi:type="dcterms:W3CDTF">2018-12-28T07:27:00Z</dcterms:created>
  <dcterms:modified xsi:type="dcterms:W3CDTF">2019-12-19T09:13:00Z</dcterms:modified>
</cp:coreProperties>
</file>