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2F549" w14:textId="77777777" w:rsidR="00125110" w:rsidRDefault="00125110"/>
    <w:p w14:paraId="584FC5AF" w14:textId="25A84DA2" w:rsidR="00743C03" w:rsidRDefault="00125110" w:rsidP="00743C03">
      <w:pPr>
        <w:jc w:val="center"/>
        <w:rPr>
          <w:b/>
          <w:sz w:val="32"/>
        </w:rPr>
      </w:pPr>
      <w:r w:rsidRPr="00743C03">
        <w:rPr>
          <w:rFonts w:hint="eastAsia"/>
          <w:b/>
          <w:sz w:val="32"/>
        </w:rPr>
        <w:t>张志勇工作室——学员赵梓诚</w:t>
      </w:r>
      <w:r w:rsidRPr="00743C03">
        <w:rPr>
          <w:rFonts w:hint="eastAsia"/>
          <w:b/>
          <w:sz w:val="32"/>
        </w:rPr>
        <w:t>2019</w:t>
      </w:r>
      <w:r w:rsidRPr="00743C03">
        <w:rPr>
          <w:rFonts w:hint="eastAsia"/>
          <w:b/>
          <w:sz w:val="32"/>
        </w:rPr>
        <w:t>年度个人成果集</w:t>
      </w:r>
    </w:p>
    <w:p w14:paraId="44B70828" w14:textId="4D3E1A60" w:rsidR="00743C03" w:rsidRDefault="00743C03" w:rsidP="00743C03">
      <w:pPr>
        <w:jc w:val="center"/>
        <w:rPr>
          <w:b/>
          <w:sz w:val="32"/>
        </w:rPr>
      </w:pPr>
    </w:p>
    <w:p w14:paraId="6286B59B" w14:textId="77777777" w:rsidR="009143C4" w:rsidRDefault="009143C4" w:rsidP="00743C03">
      <w:pPr>
        <w:jc w:val="center"/>
        <w:rPr>
          <w:rFonts w:hint="eastAsia"/>
          <w:b/>
          <w:sz w:val="32"/>
        </w:rPr>
      </w:pPr>
    </w:p>
    <w:sdt>
      <w:sdtPr>
        <w:rPr>
          <w:lang w:val="zh-CN"/>
        </w:rPr>
        <w:id w:val="-1299685977"/>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22971851" w14:textId="12C65894" w:rsidR="00743C03" w:rsidRDefault="00743C03">
          <w:pPr>
            <w:pStyle w:val="TOC"/>
          </w:pPr>
          <w:r>
            <w:rPr>
              <w:lang w:val="zh-CN"/>
            </w:rPr>
            <w:t>目录</w:t>
          </w:r>
        </w:p>
        <w:p w14:paraId="7940B747" w14:textId="3E2DFB28" w:rsidR="009143C4" w:rsidRDefault="00743C03">
          <w:pPr>
            <w:pStyle w:val="TOC1"/>
            <w:tabs>
              <w:tab w:val="right" w:leader="dot" w:pos="8296"/>
            </w:tabs>
            <w:rPr>
              <w:noProof/>
            </w:rPr>
          </w:pPr>
          <w:r>
            <w:fldChar w:fldCharType="begin"/>
          </w:r>
          <w:r>
            <w:instrText xml:space="preserve"> TOC \o "1-3" \h \z \u </w:instrText>
          </w:r>
          <w:r>
            <w:fldChar w:fldCharType="separate"/>
          </w:r>
          <w:hyperlink w:anchor="_Toc27677511" w:history="1">
            <w:r w:rsidR="009143C4" w:rsidRPr="008468AB">
              <w:rPr>
                <w:rStyle w:val="ab"/>
                <w:noProof/>
              </w:rPr>
              <w:t>第一部分：速写（轮廓与构图）教学课件</w:t>
            </w:r>
            <w:r w:rsidR="009143C4">
              <w:rPr>
                <w:noProof/>
                <w:webHidden/>
              </w:rPr>
              <w:tab/>
            </w:r>
            <w:r w:rsidR="009143C4">
              <w:rPr>
                <w:noProof/>
                <w:webHidden/>
              </w:rPr>
              <w:fldChar w:fldCharType="begin"/>
            </w:r>
            <w:r w:rsidR="009143C4">
              <w:rPr>
                <w:noProof/>
                <w:webHidden/>
              </w:rPr>
              <w:instrText xml:space="preserve"> PAGEREF _Toc27677511 \h </w:instrText>
            </w:r>
            <w:r w:rsidR="009143C4">
              <w:rPr>
                <w:noProof/>
                <w:webHidden/>
              </w:rPr>
            </w:r>
            <w:r w:rsidR="009143C4">
              <w:rPr>
                <w:noProof/>
                <w:webHidden/>
              </w:rPr>
              <w:fldChar w:fldCharType="separate"/>
            </w:r>
            <w:r w:rsidR="009143C4">
              <w:rPr>
                <w:noProof/>
                <w:webHidden/>
              </w:rPr>
              <w:t>2</w:t>
            </w:r>
            <w:r w:rsidR="009143C4">
              <w:rPr>
                <w:noProof/>
                <w:webHidden/>
              </w:rPr>
              <w:fldChar w:fldCharType="end"/>
            </w:r>
          </w:hyperlink>
        </w:p>
        <w:p w14:paraId="42C4096B" w14:textId="7EA3FEE9" w:rsidR="009143C4" w:rsidRDefault="009143C4">
          <w:pPr>
            <w:pStyle w:val="TOC1"/>
            <w:tabs>
              <w:tab w:val="right" w:leader="dot" w:pos="8296"/>
            </w:tabs>
            <w:rPr>
              <w:noProof/>
            </w:rPr>
          </w:pPr>
          <w:hyperlink w:anchor="_Toc27677512" w:history="1">
            <w:r w:rsidRPr="008468AB">
              <w:rPr>
                <w:rStyle w:val="ab"/>
                <w:noProof/>
              </w:rPr>
              <w:t>第二部分：读书笔记</w:t>
            </w:r>
            <w:r>
              <w:rPr>
                <w:noProof/>
                <w:webHidden/>
              </w:rPr>
              <w:tab/>
            </w:r>
            <w:r>
              <w:rPr>
                <w:noProof/>
                <w:webHidden/>
              </w:rPr>
              <w:fldChar w:fldCharType="begin"/>
            </w:r>
            <w:r>
              <w:rPr>
                <w:noProof/>
                <w:webHidden/>
              </w:rPr>
              <w:instrText xml:space="preserve"> PAGEREF _Toc27677512 \h </w:instrText>
            </w:r>
            <w:r>
              <w:rPr>
                <w:noProof/>
                <w:webHidden/>
              </w:rPr>
            </w:r>
            <w:r>
              <w:rPr>
                <w:noProof/>
                <w:webHidden/>
              </w:rPr>
              <w:fldChar w:fldCharType="separate"/>
            </w:r>
            <w:r>
              <w:rPr>
                <w:noProof/>
                <w:webHidden/>
              </w:rPr>
              <w:t>5</w:t>
            </w:r>
            <w:r>
              <w:rPr>
                <w:noProof/>
                <w:webHidden/>
              </w:rPr>
              <w:fldChar w:fldCharType="end"/>
            </w:r>
          </w:hyperlink>
        </w:p>
        <w:p w14:paraId="75AA13A0" w14:textId="453A31C9" w:rsidR="009143C4" w:rsidRDefault="009143C4">
          <w:pPr>
            <w:pStyle w:val="TOC2"/>
            <w:tabs>
              <w:tab w:val="right" w:leader="dot" w:pos="8296"/>
            </w:tabs>
            <w:rPr>
              <w:noProof/>
            </w:rPr>
          </w:pPr>
          <w:hyperlink w:anchor="_Toc27677513" w:history="1">
            <w:r w:rsidRPr="008468AB">
              <w:rPr>
                <w:rStyle w:val="ab"/>
                <w:rFonts w:ascii="黑体" w:eastAsia="黑体" w:hAnsi="黑体" w:cs="黑体"/>
                <w:noProof/>
              </w:rPr>
              <w:t>《我们如何思维》读书笔记</w:t>
            </w:r>
            <w:r>
              <w:rPr>
                <w:noProof/>
                <w:webHidden/>
              </w:rPr>
              <w:tab/>
            </w:r>
            <w:r>
              <w:rPr>
                <w:noProof/>
                <w:webHidden/>
              </w:rPr>
              <w:fldChar w:fldCharType="begin"/>
            </w:r>
            <w:r>
              <w:rPr>
                <w:noProof/>
                <w:webHidden/>
              </w:rPr>
              <w:instrText xml:space="preserve"> PAGEREF _Toc27677513 \h </w:instrText>
            </w:r>
            <w:r>
              <w:rPr>
                <w:noProof/>
                <w:webHidden/>
              </w:rPr>
            </w:r>
            <w:r>
              <w:rPr>
                <w:noProof/>
                <w:webHidden/>
              </w:rPr>
              <w:fldChar w:fldCharType="separate"/>
            </w:r>
            <w:r>
              <w:rPr>
                <w:noProof/>
                <w:webHidden/>
              </w:rPr>
              <w:t>5</w:t>
            </w:r>
            <w:r>
              <w:rPr>
                <w:noProof/>
                <w:webHidden/>
              </w:rPr>
              <w:fldChar w:fldCharType="end"/>
            </w:r>
          </w:hyperlink>
        </w:p>
        <w:p w14:paraId="18BFE573" w14:textId="614622B8" w:rsidR="009143C4" w:rsidRDefault="009143C4">
          <w:pPr>
            <w:pStyle w:val="TOC2"/>
            <w:tabs>
              <w:tab w:val="right" w:leader="dot" w:pos="8296"/>
            </w:tabs>
            <w:rPr>
              <w:noProof/>
            </w:rPr>
          </w:pPr>
          <w:hyperlink w:anchor="_Toc27677514" w:history="1">
            <w:r w:rsidRPr="008468AB">
              <w:rPr>
                <w:rStyle w:val="ab"/>
                <w:rFonts w:ascii="黑体" w:eastAsia="黑体" w:hAnsi="黑体" w:cs="黑体"/>
                <w:noProof/>
              </w:rPr>
              <w:t>《瓦尔堡思想传记》读书笔记</w:t>
            </w:r>
            <w:r>
              <w:rPr>
                <w:noProof/>
                <w:webHidden/>
              </w:rPr>
              <w:tab/>
            </w:r>
            <w:r>
              <w:rPr>
                <w:noProof/>
                <w:webHidden/>
              </w:rPr>
              <w:fldChar w:fldCharType="begin"/>
            </w:r>
            <w:r>
              <w:rPr>
                <w:noProof/>
                <w:webHidden/>
              </w:rPr>
              <w:instrText xml:space="preserve"> PAGEREF _Toc27677514 \h </w:instrText>
            </w:r>
            <w:r>
              <w:rPr>
                <w:noProof/>
                <w:webHidden/>
              </w:rPr>
            </w:r>
            <w:r>
              <w:rPr>
                <w:noProof/>
                <w:webHidden/>
              </w:rPr>
              <w:fldChar w:fldCharType="separate"/>
            </w:r>
            <w:r>
              <w:rPr>
                <w:noProof/>
                <w:webHidden/>
              </w:rPr>
              <w:t>7</w:t>
            </w:r>
            <w:r>
              <w:rPr>
                <w:noProof/>
                <w:webHidden/>
              </w:rPr>
              <w:fldChar w:fldCharType="end"/>
            </w:r>
          </w:hyperlink>
        </w:p>
        <w:p w14:paraId="14D23E3A" w14:textId="4AD0F193" w:rsidR="009143C4" w:rsidRDefault="009143C4">
          <w:pPr>
            <w:pStyle w:val="TOC1"/>
            <w:tabs>
              <w:tab w:val="right" w:leader="dot" w:pos="8296"/>
            </w:tabs>
            <w:rPr>
              <w:noProof/>
            </w:rPr>
          </w:pPr>
          <w:hyperlink w:anchor="_Toc27677515" w:history="1">
            <w:r w:rsidRPr="008468AB">
              <w:rPr>
                <w:rStyle w:val="ab"/>
                <w:noProof/>
              </w:rPr>
              <w:t>第三部分：教学案例</w:t>
            </w:r>
            <w:r>
              <w:rPr>
                <w:noProof/>
                <w:webHidden/>
              </w:rPr>
              <w:tab/>
            </w:r>
            <w:r>
              <w:rPr>
                <w:noProof/>
                <w:webHidden/>
              </w:rPr>
              <w:fldChar w:fldCharType="begin"/>
            </w:r>
            <w:r>
              <w:rPr>
                <w:noProof/>
                <w:webHidden/>
              </w:rPr>
              <w:instrText xml:space="preserve"> PAGEREF _Toc27677515 \h </w:instrText>
            </w:r>
            <w:r>
              <w:rPr>
                <w:noProof/>
                <w:webHidden/>
              </w:rPr>
            </w:r>
            <w:r>
              <w:rPr>
                <w:noProof/>
                <w:webHidden/>
              </w:rPr>
              <w:fldChar w:fldCharType="separate"/>
            </w:r>
            <w:r>
              <w:rPr>
                <w:noProof/>
                <w:webHidden/>
              </w:rPr>
              <w:t>8</w:t>
            </w:r>
            <w:r>
              <w:rPr>
                <w:noProof/>
                <w:webHidden/>
              </w:rPr>
              <w:fldChar w:fldCharType="end"/>
            </w:r>
          </w:hyperlink>
        </w:p>
        <w:p w14:paraId="60A9FB8E" w14:textId="65ECE49B" w:rsidR="009143C4" w:rsidRDefault="009143C4">
          <w:pPr>
            <w:pStyle w:val="TOC2"/>
            <w:tabs>
              <w:tab w:val="right" w:leader="dot" w:pos="8296"/>
            </w:tabs>
            <w:rPr>
              <w:noProof/>
            </w:rPr>
          </w:pPr>
          <w:hyperlink w:anchor="_Toc27677516" w:history="1">
            <w:r w:rsidRPr="008468AB">
              <w:rPr>
                <w:rStyle w:val="ab"/>
                <w:rFonts w:ascii="黑体" w:eastAsia="黑体" w:hAnsi="黑体" w:cs="黑体"/>
                <w:noProof/>
              </w:rPr>
              <w:t>《拉奥孔胸像素描写生》</w:t>
            </w:r>
            <w:r>
              <w:rPr>
                <w:noProof/>
                <w:webHidden/>
              </w:rPr>
              <w:tab/>
            </w:r>
            <w:r>
              <w:rPr>
                <w:noProof/>
                <w:webHidden/>
              </w:rPr>
              <w:fldChar w:fldCharType="begin"/>
            </w:r>
            <w:r>
              <w:rPr>
                <w:noProof/>
                <w:webHidden/>
              </w:rPr>
              <w:instrText xml:space="preserve"> PAGEREF _Toc27677516 \h </w:instrText>
            </w:r>
            <w:r>
              <w:rPr>
                <w:noProof/>
                <w:webHidden/>
              </w:rPr>
            </w:r>
            <w:r>
              <w:rPr>
                <w:noProof/>
                <w:webHidden/>
              </w:rPr>
              <w:fldChar w:fldCharType="separate"/>
            </w:r>
            <w:r>
              <w:rPr>
                <w:noProof/>
                <w:webHidden/>
              </w:rPr>
              <w:t>8</w:t>
            </w:r>
            <w:r>
              <w:rPr>
                <w:noProof/>
                <w:webHidden/>
              </w:rPr>
              <w:fldChar w:fldCharType="end"/>
            </w:r>
          </w:hyperlink>
        </w:p>
        <w:p w14:paraId="7424512C" w14:textId="180466BF" w:rsidR="009143C4" w:rsidRDefault="009143C4">
          <w:pPr>
            <w:pStyle w:val="TOC2"/>
            <w:tabs>
              <w:tab w:val="right" w:leader="dot" w:pos="8296"/>
            </w:tabs>
            <w:rPr>
              <w:noProof/>
            </w:rPr>
          </w:pPr>
          <w:hyperlink w:anchor="_Toc27677517" w:history="1">
            <w:r w:rsidRPr="008468AB">
              <w:rPr>
                <w:rStyle w:val="ab"/>
                <w:rFonts w:ascii="黑体" w:eastAsia="黑体" w:hAnsi="黑体" w:cs="黑体"/>
                <w:noProof/>
              </w:rPr>
              <w:t>《文艺复兴时期的美术》</w:t>
            </w:r>
            <w:r>
              <w:rPr>
                <w:noProof/>
                <w:webHidden/>
              </w:rPr>
              <w:tab/>
            </w:r>
            <w:r>
              <w:rPr>
                <w:noProof/>
                <w:webHidden/>
              </w:rPr>
              <w:fldChar w:fldCharType="begin"/>
            </w:r>
            <w:r>
              <w:rPr>
                <w:noProof/>
                <w:webHidden/>
              </w:rPr>
              <w:instrText xml:space="preserve"> PAGEREF _Toc27677517 \h </w:instrText>
            </w:r>
            <w:r>
              <w:rPr>
                <w:noProof/>
                <w:webHidden/>
              </w:rPr>
            </w:r>
            <w:r>
              <w:rPr>
                <w:noProof/>
                <w:webHidden/>
              </w:rPr>
              <w:fldChar w:fldCharType="separate"/>
            </w:r>
            <w:r>
              <w:rPr>
                <w:noProof/>
                <w:webHidden/>
              </w:rPr>
              <w:t>16</w:t>
            </w:r>
            <w:r>
              <w:rPr>
                <w:noProof/>
                <w:webHidden/>
              </w:rPr>
              <w:fldChar w:fldCharType="end"/>
            </w:r>
          </w:hyperlink>
        </w:p>
        <w:p w14:paraId="304AF5FA" w14:textId="3D8CD4ED" w:rsidR="009143C4" w:rsidRDefault="009143C4">
          <w:pPr>
            <w:pStyle w:val="TOC3"/>
            <w:tabs>
              <w:tab w:val="right" w:leader="dot" w:pos="8296"/>
            </w:tabs>
            <w:rPr>
              <w:noProof/>
            </w:rPr>
          </w:pPr>
          <w:hyperlink w:anchor="_Toc27677518" w:history="1">
            <w:r w:rsidRPr="008468AB">
              <w:rPr>
                <w:rStyle w:val="ab"/>
                <w:rFonts w:ascii="仿宋" w:eastAsia="仿宋" w:hAnsi="仿宋" w:cs="仿宋"/>
                <w:noProof/>
              </w:rPr>
              <w:t>意大利</w:t>
            </w:r>
            <w:r>
              <w:rPr>
                <w:noProof/>
                <w:webHidden/>
              </w:rPr>
              <w:tab/>
            </w:r>
            <w:r>
              <w:rPr>
                <w:noProof/>
                <w:webHidden/>
              </w:rPr>
              <w:fldChar w:fldCharType="begin"/>
            </w:r>
            <w:r>
              <w:rPr>
                <w:noProof/>
                <w:webHidden/>
              </w:rPr>
              <w:instrText xml:space="preserve"> PAGEREF _Toc27677518 \h </w:instrText>
            </w:r>
            <w:r>
              <w:rPr>
                <w:noProof/>
                <w:webHidden/>
              </w:rPr>
            </w:r>
            <w:r>
              <w:rPr>
                <w:noProof/>
                <w:webHidden/>
              </w:rPr>
              <w:fldChar w:fldCharType="separate"/>
            </w:r>
            <w:r>
              <w:rPr>
                <w:noProof/>
                <w:webHidden/>
              </w:rPr>
              <w:t>20</w:t>
            </w:r>
            <w:r>
              <w:rPr>
                <w:noProof/>
                <w:webHidden/>
              </w:rPr>
              <w:fldChar w:fldCharType="end"/>
            </w:r>
          </w:hyperlink>
        </w:p>
        <w:p w14:paraId="46CB4E5D" w14:textId="783A6973" w:rsidR="009143C4" w:rsidRDefault="009143C4">
          <w:pPr>
            <w:pStyle w:val="TOC3"/>
            <w:tabs>
              <w:tab w:val="right" w:leader="dot" w:pos="8296"/>
            </w:tabs>
            <w:rPr>
              <w:noProof/>
            </w:rPr>
          </w:pPr>
          <w:hyperlink w:anchor="_Toc27677519" w:history="1">
            <w:r w:rsidRPr="008468AB">
              <w:rPr>
                <w:rStyle w:val="ab"/>
                <w:rFonts w:ascii="仿宋" w:eastAsia="仿宋" w:hAnsi="仿宋" w:cs="仿宋"/>
                <w:noProof/>
              </w:rPr>
              <w:t>文艺复兴西班牙</w:t>
            </w:r>
            <w:r>
              <w:rPr>
                <w:noProof/>
                <w:webHidden/>
              </w:rPr>
              <w:tab/>
            </w:r>
            <w:r>
              <w:rPr>
                <w:noProof/>
                <w:webHidden/>
              </w:rPr>
              <w:fldChar w:fldCharType="begin"/>
            </w:r>
            <w:r>
              <w:rPr>
                <w:noProof/>
                <w:webHidden/>
              </w:rPr>
              <w:instrText xml:space="preserve"> PAGEREF _Toc27677519 \h </w:instrText>
            </w:r>
            <w:r>
              <w:rPr>
                <w:noProof/>
                <w:webHidden/>
              </w:rPr>
            </w:r>
            <w:r>
              <w:rPr>
                <w:noProof/>
                <w:webHidden/>
              </w:rPr>
              <w:fldChar w:fldCharType="separate"/>
            </w:r>
            <w:r>
              <w:rPr>
                <w:noProof/>
                <w:webHidden/>
              </w:rPr>
              <w:t>20</w:t>
            </w:r>
            <w:r>
              <w:rPr>
                <w:noProof/>
                <w:webHidden/>
              </w:rPr>
              <w:fldChar w:fldCharType="end"/>
            </w:r>
          </w:hyperlink>
        </w:p>
        <w:p w14:paraId="008A17C3" w14:textId="514097AB" w:rsidR="009143C4" w:rsidRDefault="009143C4">
          <w:pPr>
            <w:pStyle w:val="TOC3"/>
            <w:tabs>
              <w:tab w:val="right" w:leader="dot" w:pos="8296"/>
            </w:tabs>
            <w:rPr>
              <w:noProof/>
            </w:rPr>
          </w:pPr>
          <w:hyperlink w:anchor="_Toc27677520" w:history="1">
            <w:r w:rsidRPr="008468AB">
              <w:rPr>
                <w:rStyle w:val="ab"/>
                <w:rFonts w:ascii="仿宋" w:eastAsia="仿宋" w:hAnsi="仿宋" w:cs="仿宋"/>
                <w:noProof/>
              </w:rPr>
              <w:t>文艺复兴德国</w:t>
            </w:r>
            <w:r>
              <w:rPr>
                <w:noProof/>
                <w:webHidden/>
              </w:rPr>
              <w:tab/>
            </w:r>
            <w:r>
              <w:rPr>
                <w:noProof/>
                <w:webHidden/>
              </w:rPr>
              <w:fldChar w:fldCharType="begin"/>
            </w:r>
            <w:r>
              <w:rPr>
                <w:noProof/>
                <w:webHidden/>
              </w:rPr>
              <w:instrText xml:space="preserve"> PAGEREF _Toc27677520 \h </w:instrText>
            </w:r>
            <w:r>
              <w:rPr>
                <w:noProof/>
                <w:webHidden/>
              </w:rPr>
            </w:r>
            <w:r>
              <w:rPr>
                <w:noProof/>
                <w:webHidden/>
              </w:rPr>
              <w:fldChar w:fldCharType="separate"/>
            </w:r>
            <w:r>
              <w:rPr>
                <w:noProof/>
                <w:webHidden/>
              </w:rPr>
              <w:t>21</w:t>
            </w:r>
            <w:r>
              <w:rPr>
                <w:noProof/>
                <w:webHidden/>
              </w:rPr>
              <w:fldChar w:fldCharType="end"/>
            </w:r>
          </w:hyperlink>
        </w:p>
        <w:p w14:paraId="4CBE3C60" w14:textId="66347DE3" w:rsidR="009143C4" w:rsidRDefault="009143C4">
          <w:pPr>
            <w:pStyle w:val="TOC3"/>
            <w:tabs>
              <w:tab w:val="right" w:leader="dot" w:pos="8296"/>
            </w:tabs>
            <w:rPr>
              <w:noProof/>
            </w:rPr>
          </w:pPr>
          <w:hyperlink w:anchor="_Toc27677521" w:history="1">
            <w:r w:rsidRPr="008468AB">
              <w:rPr>
                <w:rStyle w:val="ab"/>
                <w:rFonts w:ascii="仿宋" w:eastAsia="仿宋" w:hAnsi="仿宋" w:cs="仿宋"/>
                <w:noProof/>
              </w:rPr>
              <w:t>文艺复兴法国</w:t>
            </w:r>
            <w:r>
              <w:rPr>
                <w:noProof/>
                <w:webHidden/>
              </w:rPr>
              <w:tab/>
            </w:r>
            <w:r>
              <w:rPr>
                <w:noProof/>
                <w:webHidden/>
              </w:rPr>
              <w:fldChar w:fldCharType="begin"/>
            </w:r>
            <w:r>
              <w:rPr>
                <w:noProof/>
                <w:webHidden/>
              </w:rPr>
              <w:instrText xml:space="preserve"> PAGEREF _Toc27677521 \h </w:instrText>
            </w:r>
            <w:r>
              <w:rPr>
                <w:noProof/>
                <w:webHidden/>
              </w:rPr>
            </w:r>
            <w:r>
              <w:rPr>
                <w:noProof/>
                <w:webHidden/>
              </w:rPr>
              <w:fldChar w:fldCharType="separate"/>
            </w:r>
            <w:r>
              <w:rPr>
                <w:noProof/>
                <w:webHidden/>
              </w:rPr>
              <w:t>21</w:t>
            </w:r>
            <w:r>
              <w:rPr>
                <w:noProof/>
                <w:webHidden/>
              </w:rPr>
              <w:fldChar w:fldCharType="end"/>
            </w:r>
          </w:hyperlink>
        </w:p>
        <w:p w14:paraId="391F12FB" w14:textId="7F6FF511" w:rsidR="009143C4" w:rsidRDefault="009143C4">
          <w:pPr>
            <w:pStyle w:val="TOC3"/>
            <w:tabs>
              <w:tab w:val="right" w:leader="dot" w:pos="8296"/>
            </w:tabs>
            <w:rPr>
              <w:noProof/>
            </w:rPr>
          </w:pPr>
          <w:hyperlink w:anchor="_Toc27677522" w:history="1">
            <w:r w:rsidRPr="008468AB">
              <w:rPr>
                <w:rStyle w:val="ab"/>
                <w:rFonts w:ascii="仿宋" w:eastAsia="仿宋" w:hAnsi="仿宋" w:cs="仿宋"/>
                <w:noProof/>
              </w:rPr>
              <w:t>文艺复兴英国</w:t>
            </w:r>
            <w:r>
              <w:rPr>
                <w:noProof/>
                <w:webHidden/>
              </w:rPr>
              <w:tab/>
            </w:r>
            <w:r>
              <w:rPr>
                <w:noProof/>
                <w:webHidden/>
              </w:rPr>
              <w:fldChar w:fldCharType="begin"/>
            </w:r>
            <w:r>
              <w:rPr>
                <w:noProof/>
                <w:webHidden/>
              </w:rPr>
              <w:instrText xml:space="preserve"> PAGEREF _Toc27677522 \h </w:instrText>
            </w:r>
            <w:r>
              <w:rPr>
                <w:noProof/>
                <w:webHidden/>
              </w:rPr>
            </w:r>
            <w:r>
              <w:rPr>
                <w:noProof/>
                <w:webHidden/>
              </w:rPr>
              <w:fldChar w:fldCharType="separate"/>
            </w:r>
            <w:r>
              <w:rPr>
                <w:noProof/>
                <w:webHidden/>
              </w:rPr>
              <w:t>21</w:t>
            </w:r>
            <w:r>
              <w:rPr>
                <w:noProof/>
                <w:webHidden/>
              </w:rPr>
              <w:fldChar w:fldCharType="end"/>
            </w:r>
          </w:hyperlink>
        </w:p>
        <w:p w14:paraId="7827FFE5" w14:textId="37A753E4" w:rsidR="009143C4" w:rsidRDefault="009143C4">
          <w:pPr>
            <w:pStyle w:val="TOC1"/>
            <w:tabs>
              <w:tab w:val="right" w:leader="dot" w:pos="8296"/>
            </w:tabs>
            <w:rPr>
              <w:noProof/>
            </w:rPr>
          </w:pPr>
          <w:hyperlink w:anchor="_Toc27677523" w:history="1">
            <w:r w:rsidRPr="008468AB">
              <w:rPr>
                <w:rStyle w:val="ab"/>
                <w:noProof/>
              </w:rPr>
              <w:t>第四部分：教学反思</w:t>
            </w:r>
            <w:r>
              <w:rPr>
                <w:noProof/>
                <w:webHidden/>
              </w:rPr>
              <w:tab/>
            </w:r>
            <w:r>
              <w:rPr>
                <w:noProof/>
                <w:webHidden/>
              </w:rPr>
              <w:fldChar w:fldCharType="begin"/>
            </w:r>
            <w:r>
              <w:rPr>
                <w:noProof/>
                <w:webHidden/>
              </w:rPr>
              <w:instrText xml:space="preserve"> PAGEREF _Toc27677523 \h </w:instrText>
            </w:r>
            <w:r>
              <w:rPr>
                <w:noProof/>
                <w:webHidden/>
              </w:rPr>
            </w:r>
            <w:r>
              <w:rPr>
                <w:noProof/>
                <w:webHidden/>
              </w:rPr>
              <w:fldChar w:fldCharType="separate"/>
            </w:r>
            <w:r>
              <w:rPr>
                <w:noProof/>
                <w:webHidden/>
              </w:rPr>
              <w:t>26</w:t>
            </w:r>
            <w:r>
              <w:rPr>
                <w:noProof/>
                <w:webHidden/>
              </w:rPr>
              <w:fldChar w:fldCharType="end"/>
            </w:r>
          </w:hyperlink>
        </w:p>
        <w:p w14:paraId="3190F6CB" w14:textId="288999EC" w:rsidR="009143C4" w:rsidRDefault="009143C4">
          <w:pPr>
            <w:pStyle w:val="TOC2"/>
            <w:tabs>
              <w:tab w:val="right" w:leader="dot" w:pos="8296"/>
            </w:tabs>
            <w:rPr>
              <w:noProof/>
            </w:rPr>
          </w:pPr>
          <w:hyperlink w:anchor="_Toc27677524" w:history="1">
            <w:r w:rsidRPr="008468AB">
              <w:rPr>
                <w:rStyle w:val="ab"/>
                <w:rFonts w:ascii="黑体" w:eastAsia="黑体" w:hAnsi="黑体"/>
                <w:noProof/>
              </w:rPr>
              <w:t>静物素描教学反思</w:t>
            </w:r>
            <w:r>
              <w:rPr>
                <w:noProof/>
                <w:webHidden/>
              </w:rPr>
              <w:tab/>
            </w:r>
            <w:r>
              <w:rPr>
                <w:noProof/>
                <w:webHidden/>
              </w:rPr>
              <w:fldChar w:fldCharType="begin"/>
            </w:r>
            <w:r>
              <w:rPr>
                <w:noProof/>
                <w:webHidden/>
              </w:rPr>
              <w:instrText xml:space="preserve"> PAGEREF _Toc27677524 \h </w:instrText>
            </w:r>
            <w:r>
              <w:rPr>
                <w:noProof/>
                <w:webHidden/>
              </w:rPr>
            </w:r>
            <w:r>
              <w:rPr>
                <w:noProof/>
                <w:webHidden/>
              </w:rPr>
              <w:fldChar w:fldCharType="separate"/>
            </w:r>
            <w:r>
              <w:rPr>
                <w:noProof/>
                <w:webHidden/>
              </w:rPr>
              <w:t>26</w:t>
            </w:r>
            <w:r>
              <w:rPr>
                <w:noProof/>
                <w:webHidden/>
              </w:rPr>
              <w:fldChar w:fldCharType="end"/>
            </w:r>
          </w:hyperlink>
        </w:p>
        <w:p w14:paraId="2158944D" w14:textId="0F31B3CC" w:rsidR="009143C4" w:rsidRDefault="009143C4">
          <w:pPr>
            <w:pStyle w:val="TOC2"/>
            <w:tabs>
              <w:tab w:val="right" w:leader="dot" w:pos="8296"/>
            </w:tabs>
            <w:rPr>
              <w:noProof/>
            </w:rPr>
          </w:pPr>
          <w:hyperlink w:anchor="_Toc27677525" w:history="1">
            <w:r w:rsidRPr="008468AB">
              <w:rPr>
                <w:rStyle w:val="ab"/>
                <w:rFonts w:ascii="黑体" w:eastAsia="黑体" w:hAnsi="黑体" w:cs="Arial"/>
                <w:noProof/>
              </w:rPr>
              <w:t>色彩风景教学反思</w:t>
            </w:r>
            <w:r>
              <w:rPr>
                <w:noProof/>
                <w:webHidden/>
              </w:rPr>
              <w:tab/>
            </w:r>
            <w:r>
              <w:rPr>
                <w:noProof/>
                <w:webHidden/>
              </w:rPr>
              <w:fldChar w:fldCharType="begin"/>
            </w:r>
            <w:r>
              <w:rPr>
                <w:noProof/>
                <w:webHidden/>
              </w:rPr>
              <w:instrText xml:space="preserve"> PAGEREF _Toc27677525 \h </w:instrText>
            </w:r>
            <w:r>
              <w:rPr>
                <w:noProof/>
                <w:webHidden/>
              </w:rPr>
            </w:r>
            <w:r>
              <w:rPr>
                <w:noProof/>
                <w:webHidden/>
              </w:rPr>
              <w:fldChar w:fldCharType="separate"/>
            </w:r>
            <w:r>
              <w:rPr>
                <w:noProof/>
                <w:webHidden/>
              </w:rPr>
              <w:t>27</w:t>
            </w:r>
            <w:r>
              <w:rPr>
                <w:noProof/>
                <w:webHidden/>
              </w:rPr>
              <w:fldChar w:fldCharType="end"/>
            </w:r>
          </w:hyperlink>
        </w:p>
        <w:p w14:paraId="5E3E1D8C" w14:textId="66A34264" w:rsidR="009143C4" w:rsidRDefault="009143C4">
          <w:pPr>
            <w:pStyle w:val="TOC1"/>
            <w:tabs>
              <w:tab w:val="right" w:leader="dot" w:pos="8296"/>
            </w:tabs>
            <w:rPr>
              <w:noProof/>
            </w:rPr>
          </w:pPr>
          <w:hyperlink w:anchor="_Toc27677526" w:history="1">
            <w:r w:rsidRPr="008468AB">
              <w:rPr>
                <w:rStyle w:val="ab"/>
                <w:noProof/>
              </w:rPr>
              <w:t>第五部分：教学设计</w:t>
            </w:r>
            <w:r>
              <w:rPr>
                <w:noProof/>
                <w:webHidden/>
              </w:rPr>
              <w:tab/>
            </w:r>
            <w:r>
              <w:rPr>
                <w:noProof/>
                <w:webHidden/>
              </w:rPr>
              <w:fldChar w:fldCharType="begin"/>
            </w:r>
            <w:r>
              <w:rPr>
                <w:noProof/>
                <w:webHidden/>
              </w:rPr>
              <w:instrText xml:space="preserve"> PAGEREF _Toc27677526 \h </w:instrText>
            </w:r>
            <w:r>
              <w:rPr>
                <w:noProof/>
                <w:webHidden/>
              </w:rPr>
            </w:r>
            <w:r>
              <w:rPr>
                <w:noProof/>
                <w:webHidden/>
              </w:rPr>
              <w:fldChar w:fldCharType="separate"/>
            </w:r>
            <w:r>
              <w:rPr>
                <w:noProof/>
                <w:webHidden/>
              </w:rPr>
              <w:t>30</w:t>
            </w:r>
            <w:r>
              <w:rPr>
                <w:noProof/>
                <w:webHidden/>
              </w:rPr>
              <w:fldChar w:fldCharType="end"/>
            </w:r>
          </w:hyperlink>
        </w:p>
        <w:p w14:paraId="100059F5" w14:textId="61533A92" w:rsidR="009143C4" w:rsidRDefault="009143C4">
          <w:pPr>
            <w:pStyle w:val="TOC2"/>
            <w:tabs>
              <w:tab w:val="right" w:leader="dot" w:pos="8296"/>
            </w:tabs>
            <w:rPr>
              <w:noProof/>
            </w:rPr>
          </w:pPr>
          <w:hyperlink w:anchor="_Toc27677527" w:history="1">
            <w:r w:rsidRPr="008468AB">
              <w:rPr>
                <w:rStyle w:val="ab"/>
                <w:rFonts w:ascii="黑体" w:eastAsia="黑体" w:hAnsi="黑体" w:cs="Times New Roman"/>
                <w:noProof/>
              </w:rPr>
              <w:t>石膏像素描概要及基本形像规律</w:t>
            </w:r>
            <w:r>
              <w:rPr>
                <w:noProof/>
                <w:webHidden/>
              </w:rPr>
              <w:tab/>
            </w:r>
            <w:r>
              <w:rPr>
                <w:noProof/>
                <w:webHidden/>
              </w:rPr>
              <w:fldChar w:fldCharType="begin"/>
            </w:r>
            <w:r>
              <w:rPr>
                <w:noProof/>
                <w:webHidden/>
              </w:rPr>
              <w:instrText xml:space="preserve"> PAGEREF _Toc27677527 \h </w:instrText>
            </w:r>
            <w:r>
              <w:rPr>
                <w:noProof/>
                <w:webHidden/>
              </w:rPr>
            </w:r>
            <w:r>
              <w:rPr>
                <w:noProof/>
                <w:webHidden/>
              </w:rPr>
              <w:fldChar w:fldCharType="separate"/>
            </w:r>
            <w:r>
              <w:rPr>
                <w:noProof/>
                <w:webHidden/>
              </w:rPr>
              <w:t>30</w:t>
            </w:r>
            <w:r>
              <w:rPr>
                <w:noProof/>
                <w:webHidden/>
              </w:rPr>
              <w:fldChar w:fldCharType="end"/>
            </w:r>
          </w:hyperlink>
        </w:p>
        <w:p w14:paraId="7887B42A" w14:textId="4D867F95" w:rsidR="009143C4" w:rsidRDefault="009143C4">
          <w:pPr>
            <w:pStyle w:val="TOC2"/>
            <w:tabs>
              <w:tab w:val="right" w:leader="dot" w:pos="8296"/>
            </w:tabs>
            <w:rPr>
              <w:noProof/>
            </w:rPr>
          </w:pPr>
          <w:hyperlink w:anchor="_Toc27677528" w:history="1">
            <w:r w:rsidRPr="008468AB">
              <w:rPr>
                <w:rStyle w:val="ab"/>
                <w:rFonts w:ascii="黑体" w:eastAsia="黑体" w:hAnsi="黑体" w:cs="Times New Roman"/>
                <w:noProof/>
                <w:spacing w:val="20"/>
                <w:w w:val="120"/>
                <w:kern w:val="0"/>
              </w:rPr>
              <w:t>风景色彩写生</w:t>
            </w:r>
            <w:r>
              <w:rPr>
                <w:noProof/>
                <w:webHidden/>
              </w:rPr>
              <w:tab/>
            </w:r>
            <w:r>
              <w:rPr>
                <w:noProof/>
                <w:webHidden/>
              </w:rPr>
              <w:fldChar w:fldCharType="begin"/>
            </w:r>
            <w:r>
              <w:rPr>
                <w:noProof/>
                <w:webHidden/>
              </w:rPr>
              <w:instrText xml:space="preserve"> PAGEREF _Toc27677528 \h </w:instrText>
            </w:r>
            <w:r>
              <w:rPr>
                <w:noProof/>
                <w:webHidden/>
              </w:rPr>
            </w:r>
            <w:r>
              <w:rPr>
                <w:noProof/>
                <w:webHidden/>
              </w:rPr>
              <w:fldChar w:fldCharType="separate"/>
            </w:r>
            <w:r>
              <w:rPr>
                <w:noProof/>
                <w:webHidden/>
              </w:rPr>
              <w:t>44</w:t>
            </w:r>
            <w:r>
              <w:rPr>
                <w:noProof/>
                <w:webHidden/>
              </w:rPr>
              <w:fldChar w:fldCharType="end"/>
            </w:r>
          </w:hyperlink>
        </w:p>
        <w:p w14:paraId="091796E3" w14:textId="67B9C43A" w:rsidR="009143C4" w:rsidRDefault="009143C4">
          <w:pPr>
            <w:pStyle w:val="TOC1"/>
            <w:tabs>
              <w:tab w:val="right" w:leader="dot" w:pos="8296"/>
            </w:tabs>
            <w:rPr>
              <w:noProof/>
            </w:rPr>
          </w:pPr>
          <w:hyperlink w:anchor="_Toc27677529" w:history="1">
            <w:r w:rsidRPr="008468AB">
              <w:rPr>
                <w:rStyle w:val="ab"/>
                <w:noProof/>
              </w:rPr>
              <w:t>第六部分：论文</w:t>
            </w:r>
            <w:r>
              <w:rPr>
                <w:noProof/>
                <w:webHidden/>
              </w:rPr>
              <w:tab/>
            </w:r>
            <w:r>
              <w:rPr>
                <w:noProof/>
                <w:webHidden/>
              </w:rPr>
              <w:fldChar w:fldCharType="begin"/>
            </w:r>
            <w:r>
              <w:rPr>
                <w:noProof/>
                <w:webHidden/>
              </w:rPr>
              <w:instrText xml:space="preserve"> PAGEREF _Toc27677529 \h </w:instrText>
            </w:r>
            <w:r>
              <w:rPr>
                <w:noProof/>
                <w:webHidden/>
              </w:rPr>
            </w:r>
            <w:r>
              <w:rPr>
                <w:noProof/>
                <w:webHidden/>
              </w:rPr>
              <w:fldChar w:fldCharType="separate"/>
            </w:r>
            <w:r>
              <w:rPr>
                <w:noProof/>
                <w:webHidden/>
              </w:rPr>
              <w:t>56</w:t>
            </w:r>
            <w:r>
              <w:rPr>
                <w:noProof/>
                <w:webHidden/>
              </w:rPr>
              <w:fldChar w:fldCharType="end"/>
            </w:r>
          </w:hyperlink>
        </w:p>
        <w:p w14:paraId="69043E08" w14:textId="17FC03A5" w:rsidR="009143C4" w:rsidRDefault="009143C4">
          <w:pPr>
            <w:pStyle w:val="TOC2"/>
            <w:tabs>
              <w:tab w:val="right" w:leader="dot" w:pos="8296"/>
            </w:tabs>
            <w:rPr>
              <w:noProof/>
            </w:rPr>
          </w:pPr>
          <w:hyperlink w:anchor="_Toc27677530" w:history="1">
            <w:r w:rsidRPr="008468AB">
              <w:rPr>
                <w:rStyle w:val="ab"/>
                <w:rFonts w:ascii="黑体" w:eastAsia="黑体" w:hAnsi="黑体"/>
                <w:noProof/>
                <w:spacing w:val="8"/>
              </w:rPr>
              <w:t>美育“心”论</w:t>
            </w:r>
            <w:r>
              <w:rPr>
                <w:noProof/>
                <w:webHidden/>
              </w:rPr>
              <w:tab/>
            </w:r>
            <w:r>
              <w:rPr>
                <w:noProof/>
                <w:webHidden/>
              </w:rPr>
              <w:fldChar w:fldCharType="begin"/>
            </w:r>
            <w:r>
              <w:rPr>
                <w:noProof/>
                <w:webHidden/>
              </w:rPr>
              <w:instrText xml:space="preserve"> PAGEREF _Toc27677530 \h </w:instrText>
            </w:r>
            <w:r>
              <w:rPr>
                <w:noProof/>
                <w:webHidden/>
              </w:rPr>
            </w:r>
            <w:r>
              <w:rPr>
                <w:noProof/>
                <w:webHidden/>
              </w:rPr>
              <w:fldChar w:fldCharType="separate"/>
            </w:r>
            <w:r>
              <w:rPr>
                <w:noProof/>
                <w:webHidden/>
              </w:rPr>
              <w:t>56</w:t>
            </w:r>
            <w:r>
              <w:rPr>
                <w:noProof/>
                <w:webHidden/>
              </w:rPr>
              <w:fldChar w:fldCharType="end"/>
            </w:r>
          </w:hyperlink>
        </w:p>
        <w:p w14:paraId="62CCA241" w14:textId="5C771654" w:rsidR="009143C4" w:rsidRDefault="009143C4">
          <w:pPr>
            <w:pStyle w:val="TOC2"/>
            <w:tabs>
              <w:tab w:val="right" w:leader="dot" w:pos="8296"/>
            </w:tabs>
            <w:rPr>
              <w:noProof/>
            </w:rPr>
          </w:pPr>
          <w:hyperlink w:anchor="_Toc27677531" w:history="1">
            <w:r w:rsidRPr="008468AB">
              <w:rPr>
                <w:rStyle w:val="ab"/>
                <w:rFonts w:ascii="黑体" w:eastAsia="黑体" w:hAnsi="黑体"/>
                <w:noProof/>
              </w:rPr>
              <w:t>美术高考教学之素描静物照片写生课堂教学研究</w:t>
            </w:r>
            <w:r>
              <w:rPr>
                <w:noProof/>
                <w:webHidden/>
              </w:rPr>
              <w:tab/>
            </w:r>
            <w:r>
              <w:rPr>
                <w:noProof/>
                <w:webHidden/>
              </w:rPr>
              <w:fldChar w:fldCharType="begin"/>
            </w:r>
            <w:r>
              <w:rPr>
                <w:noProof/>
                <w:webHidden/>
              </w:rPr>
              <w:instrText xml:space="preserve"> PAGEREF _Toc27677531 \h </w:instrText>
            </w:r>
            <w:r>
              <w:rPr>
                <w:noProof/>
                <w:webHidden/>
              </w:rPr>
            </w:r>
            <w:r>
              <w:rPr>
                <w:noProof/>
                <w:webHidden/>
              </w:rPr>
              <w:fldChar w:fldCharType="separate"/>
            </w:r>
            <w:r>
              <w:rPr>
                <w:noProof/>
                <w:webHidden/>
              </w:rPr>
              <w:t>61</w:t>
            </w:r>
            <w:r>
              <w:rPr>
                <w:noProof/>
                <w:webHidden/>
              </w:rPr>
              <w:fldChar w:fldCharType="end"/>
            </w:r>
          </w:hyperlink>
        </w:p>
        <w:p w14:paraId="5F798049" w14:textId="279275E8" w:rsidR="009143C4" w:rsidRDefault="009143C4">
          <w:pPr>
            <w:pStyle w:val="TOC1"/>
            <w:tabs>
              <w:tab w:val="right" w:leader="dot" w:pos="8296"/>
            </w:tabs>
            <w:rPr>
              <w:noProof/>
            </w:rPr>
          </w:pPr>
          <w:hyperlink w:anchor="_Toc27677532" w:history="1">
            <w:r w:rsidRPr="008468AB">
              <w:rPr>
                <w:rStyle w:val="ab"/>
                <w:noProof/>
              </w:rPr>
              <w:t>第七部分：年度工作总结</w:t>
            </w:r>
            <w:r>
              <w:rPr>
                <w:noProof/>
                <w:webHidden/>
              </w:rPr>
              <w:tab/>
            </w:r>
            <w:r>
              <w:rPr>
                <w:noProof/>
                <w:webHidden/>
              </w:rPr>
              <w:fldChar w:fldCharType="begin"/>
            </w:r>
            <w:r>
              <w:rPr>
                <w:noProof/>
                <w:webHidden/>
              </w:rPr>
              <w:instrText xml:space="preserve"> PAGEREF _Toc27677532 \h </w:instrText>
            </w:r>
            <w:r>
              <w:rPr>
                <w:noProof/>
                <w:webHidden/>
              </w:rPr>
            </w:r>
            <w:r>
              <w:rPr>
                <w:noProof/>
                <w:webHidden/>
              </w:rPr>
              <w:fldChar w:fldCharType="separate"/>
            </w:r>
            <w:r>
              <w:rPr>
                <w:noProof/>
                <w:webHidden/>
              </w:rPr>
              <w:t>65</w:t>
            </w:r>
            <w:r>
              <w:rPr>
                <w:noProof/>
                <w:webHidden/>
              </w:rPr>
              <w:fldChar w:fldCharType="end"/>
            </w:r>
          </w:hyperlink>
        </w:p>
        <w:p w14:paraId="533B6735" w14:textId="4D3033C0" w:rsidR="009143C4" w:rsidRDefault="009143C4">
          <w:pPr>
            <w:pStyle w:val="TOC2"/>
            <w:tabs>
              <w:tab w:val="right" w:leader="dot" w:pos="8296"/>
            </w:tabs>
            <w:rPr>
              <w:noProof/>
            </w:rPr>
          </w:pPr>
          <w:hyperlink w:anchor="_Toc27677533" w:history="1">
            <w:r w:rsidRPr="008468AB">
              <w:rPr>
                <w:rStyle w:val="ab"/>
                <w:rFonts w:ascii="微软雅黑" w:eastAsia="微软雅黑" w:hAnsi="微软雅黑" w:cs="宋体"/>
                <w:noProof/>
                <w:kern w:val="0"/>
                <w:lang w:val="en"/>
              </w:rPr>
              <w:t>张志勇名师工作室学员赵梓诚2019年度工作总结</w:t>
            </w:r>
            <w:r>
              <w:rPr>
                <w:noProof/>
                <w:webHidden/>
              </w:rPr>
              <w:tab/>
            </w:r>
            <w:r>
              <w:rPr>
                <w:noProof/>
                <w:webHidden/>
              </w:rPr>
              <w:fldChar w:fldCharType="begin"/>
            </w:r>
            <w:r>
              <w:rPr>
                <w:noProof/>
                <w:webHidden/>
              </w:rPr>
              <w:instrText xml:space="preserve"> PAGEREF _Toc27677533 \h </w:instrText>
            </w:r>
            <w:r>
              <w:rPr>
                <w:noProof/>
                <w:webHidden/>
              </w:rPr>
            </w:r>
            <w:r>
              <w:rPr>
                <w:noProof/>
                <w:webHidden/>
              </w:rPr>
              <w:fldChar w:fldCharType="separate"/>
            </w:r>
            <w:r>
              <w:rPr>
                <w:noProof/>
                <w:webHidden/>
              </w:rPr>
              <w:t>65</w:t>
            </w:r>
            <w:r>
              <w:rPr>
                <w:noProof/>
                <w:webHidden/>
              </w:rPr>
              <w:fldChar w:fldCharType="end"/>
            </w:r>
          </w:hyperlink>
        </w:p>
        <w:p w14:paraId="198CA23C" w14:textId="77A1121C" w:rsidR="00743C03" w:rsidRDefault="00743C03">
          <w:r>
            <w:rPr>
              <w:b/>
              <w:bCs/>
              <w:lang w:val="zh-CN"/>
            </w:rPr>
            <w:fldChar w:fldCharType="end"/>
          </w:r>
        </w:p>
      </w:sdtContent>
    </w:sdt>
    <w:p w14:paraId="4B419B6E" w14:textId="2EF4B49C" w:rsidR="00743C03" w:rsidRDefault="00743C03" w:rsidP="00743C03">
      <w:pPr>
        <w:jc w:val="center"/>
        <w:rPr>
          <w:b/>
          <w:sz w:val="32"/>
        </w:rPr>
      </w:pPr>
      <w:bookmarkStart w:id="0" w:name="_GoBack"/>
      <w:bookmarkEnd w:id="0"/>
    </w:p>
    <w:p w14:paraId="7CC1A2DA" w14:textId="2B9191C3" w:rsidR="00743C03" w:rsidRDefault="00743C03" w:rsidP="00743C03">
      <w:pPr>
        <w:jc w:val="center"/>
        <w:rPr>
          <w:b/>
          <w:sz w:val="32"/>
        </w:rPr>
      </w:pPr>
    </w:p>
    <w:p w14:paraId="0A91B664" w14:textId="130ED7EC" w:rsidR="00743C03" w:rsidRDefault="00743C03" w:rsidP="00743C03">
      <w:pPr>
        <w:jc w:val="center"/>
        <w:rPr>
          <w:b/>
          <w:sz w:val="32"/>
        </w:rPr>
      </w:pPr>
    </w:p>
    <w:p w14:paraId="4C487BFF" w14:textId="64F1E841" w:rsidR="009143C4" w:rsidRDefault="009143C4">
      <w:pPr>
        <w:widowControl/>
        <w:jc w:val="left"/>
        <w:rPr>
          <w:b/>
          <w:sz w:val="32"/>
        </w:rPr>
      </w:pPr>
      <w:r>
        <w:rPr>
          <w:b/>
          <w:sz w:val="32"/>
        </w:rPr>
        <w:br w:type="page"/>
      </w:r>
    </w:p>
    <w:p w14:paraId="2F67E380" w14:textId="77777777" w:rsidR="00743C03" w:rsidRDefault="00743C03" w:rsidP="00743C03">
      <w:pPr>
        <w:jc w:val="center"/>
        <w:rPr>
          <w:b/>
          <w:sz w:val="32"/>
        </w:rPr>
      </w:pPr>
    </w:p>
    <w:p w14:paraId="0B88FF6D" w14:textId="15AE3C66" w:rsidR="00125110" w:rsidRDefault="00125110" w:rsidP="00743C03">
      <w:pPr>
        <w:pStyle w:val="1"/>
      </w:pPr>
      <w:bookmarkStart w:id="1" w:name="_Toc27677511"/>
      <w:r>
        <w:rPr>
          <w:rFonts w:hint="eastAsia"/>
        </w:rPr>
        <w:t>第一部分：速写（轮廓与构图）教学课件</w:t>
      </w:r>
      <w:bookmarkEnd w:id="1"/>
    </w:p>
    <w:p w14:paraId="128D94CA" w14:textId="49382FA7" w:rsidR="0007757F" w:rsidRDefault="00125110">
      <w:r w:rsidRPr="00125110">
        <w:drawing>
          <wp:inline distT="0" distB="0" distL="0" distR="0" wp14:anchorId="136233C4" wp14:editId="6D9DB9D7">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6720"/>
                    </a:xfrm>
                    <a:prstGeom prst="rect">
                      <a:avLst/>
                    </a:prstGeom>
                  </pic:spPr>
                </pic:pic>
              </a:graphicData>
            </a:graphic>
          </wp:inline>
        </w:drawing>
      </w:r>
      <w:r w:rsidRPr="00125110">
        <w:drawing>
          <wp:inline distT="0" distB="0" distL="0" distR="0" wp14:anchorId="089DC309" wp14:editId="12338514">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66720"/>
                    </a:xfrm>
                    <a:prstGeom prst="rect">
                      <a:avLst/>
                    </a:prstGeom>
                  </pic:spPr>
                </pic:pic>
              </a:graphicData>
            </a:graphic>
          </wp:inline>
        </w:drawing>
      </w:r>
    </w:p>
    <w:p w14:paraId="0047C1B9" w14:textId="1457D957" w:rsidR="00125110" w:rsidRDefault="00125110">
      <w:r w:rsidRPr="00125110">
        <w:lastRenderedPageBreak/>
        <w:drawing>
          <wp:inline distT="0" distB="0" distL="0" distR="0" wp14:anchorId="0939A81D" wp14:editId="33F25B54">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66720"/>
                    </a:xfrm>
                    <a:prstGeom prst="rect">
                      <a:avLst/>
                    </a:prstGeom>
                  </pic:spPr>
                </pic:pic>
              </a:graphicData>
            </a:graphic>
          </wp:inline>
        </w:drawing>
      </w:r>
    </w:p>
    <w:p w14:paraId="555A307F" w14:textId="3D175977" w:rsidR="00125110" w:rsidRDefault="00125110">
      <w:r>
        <w:object w:dxaOrig="9600" w:dyaOrig="5390" w14:anchorId="6E0DD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pt;height:217.8pt" o:ole="">
            <v:imagedata r:id="rId11" o:title=""/>
          </v:shape>
          <o:OLEObject Type="Embed" ProgID="PowerPoint.Slide.12" ShapeID="_x0000_i1025" DrawAspect="Content" ObjectID="_1638290288" r:id="rId12"/>
        </w:object>
      </w:r>
    </w:p>
    <w:p w14:paraId="1B192DBC" w14:textId="19AA51FB" w:rsidR="00125110" w:rsidRDefault="00125110">
      <w:r w:rsidRPr="00125110">
        <w:lastRenderedPageBreak/>
        <w:drawing>
          <wp:inline distT="0" distB="0" distL="0" distR="0" wp14:anchorId="3617CEF8" wp14:editId="33C77AE9">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66720"/>
                    </a:xfrm>
                    <a:prstGeom prst="rect">
                      <a:avLst/>
                    </a:prstGeom>
                  </pic:spPr>
                </pic:pic>
              </a:graphicData>
            </a:graphic>
          </wp:inline>
        </w:drawing>
      </w:r>
    </w:p>
    <w:p w14:paraId="7D39FF78" w14:textId="71238792" w:rsidR="00125110" w:rsidRDefault="00125110">
      <w:r w:rsidRPr="00125110">
        <w:drawing>
          <wp:inline distT="0" distB="0" distL="0" distR="0" wp14:anchorId="7B14D9F5" wp14:editId="1E7B9360">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6720"/>
                    </a:xfrm>
                    <a:prstGeom prst="rect">
                      <a:avLst/>
                    </a:prstGeom>
                  </pic:spPr>
                </pic:pic>
              </a:graphicData>
            </a:graphic>
          </wp:inline>
        </w:drawing>
      </w:r>
    </w:p>
    <w:p w14:paraId="744570B3" w14:textId="3E52693F" w:rsidR="00125110" w:rsidRDefault="00125110">
      <w:r w:rsidRPr="00125110">
        <w:lastRenderedPageBreak/>
        <w:drawing>
          <wp:inline distT="0" distB="0" distL="0" distR="0" wp14:anchorId="421330CA" wp14:editId="51AEE9F6">
            <wp:extent cx="5274310" cy="2966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66720"/>
                    </a:xfrm>
                    <a:prstGeom prst="rect">
                      <a:avLst/>
                    </a:prstGeom>
                  </pic:spPr>
                </pic:pic>
              </a:graphicData>
            </a:graphic>
          </wp:inline>
        </w:drawing>
      </w:r>
    </w:p>
    <w:p w14:paraId="7A9C586B" w14:textId="2AEB17A1" w:rsidR="00125110" w:rsidRDefault="00125110">
      <w:r w:rsidRPr="00125110">
        <w:drawing>
          <wp:inline distT="0" distB="0" distL="0" distR="0" wp14:anchorId="54C81BFF" wp14:editId="31ADF935">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66720"/>
                    </a:xfrm>
                    <a:prstGeom prst="rect">
                      <a:avLst/>
                    </a:prstGeom>
                  </pic:spPr>
                </pic:pic>
              </a:graphicData>
            </a:graphic>
          </wp:inline>
        </w:drawing>
      </w:r>
    </w:p>
    <w:p w14:paraId="17F655DB" w14:textId="05C7CB71" w:rsidR="00125110" w:rsidRDefault="00125110" w:rsidP="00743C03">
      <w:pPr>
        <w:pStyle w:val="1"/>
      </w:pPr>
      <w:bookmarkStart w:id="2" w:name="_Toc27677512"/>
      <w:r>
        <w:rPr>
          <w:rFonts w:hint="eastAsia"/>
        </w:rPr>
        <w:t>第二部分：读书笔记</w:t>
      </w:r>
      <w:bookmarkEnd w:id="2"/>
    </w:p>
    <w:p w14:paraId="02763150" w14:textId="77777777" w:rsidR="00125110" w:rsidRDefault="00125110" w:rsidP="00743C03">
      <w:pPr>
        <w:pStyle w:val="2"/>
        <w:rPr>
          <w:rFonts w:ascii="黑体" w:eastAsia="黑体" w:hAnsi="黑体" w:cs="黑体"/>
          <w:sz w:val="36"/>
          <w:szCs w:val="36"/>
        </w:rPr>
      </w:pPr>
      <w:bookmarkStart w:id="3" w:name="_Toc27677513"/>
      <w:r>
        <w:rPr>
          <w:rFonts w:ascii="黑体" w:eastAsia="黑体" w:hAnsi="黑体" w:cs="黑体" w:hint="eastAsia"/>
          <w:sz w:val="36"/>
          <w:szCs w:val="36"/>
        </w:rPr>
        <w:t>《我们如何思维》读书笔记</w:t>
      </w:r>
      <w:bookmarkEnd w:id="3"/>
    </w:p>
    <w:p w14:paraId="0B4E797F" w14:textId="77777777" w:rsidR="00125110" w:rsidRDefault="00125110" w:rsidP="00125110">
      <w:pPr>
        <w:ind w:firstLineChars="200" w:firstLine="720"/>
        <w:jc w:val="center"/>
        <w:rPr>
          <w:rFonts w:ascii="仿宋" w:eastAsia="仿宋" w:hAnsi="仿宋" w:cs="仿宋"/>
          <w:sz w:val="28"/>
          <w:szCs w:val="28"/>
        </w:rPr>
      </w:pPr>
      <w:r>
        <w:rPr>
          <w:rFonts w:ascii="黑体" w:eastAsia="黑体" w:hAnsi="黑体" w:cs="黑体" w:hint="eastAsia"/>
          <w:sz w:val="36"/>
          <w:szCs w:val="36"/>
        </w:rPr>
        <w:t xml:space="preserve">           </w:t>
      </w:r>
      <w:r>
        <w:rPr>
          <w:rFonts w:ascii="仿宋" w:eastAsia="仿宋" w:hAnsi="仿宋" w:cs="仿宋" w:hint="eastAsia"/>
          <w:sz w:val="28"/>
          <w:szCs w:val="28"/>
        </w:rPr>
        <w:t>赵梓诚</w:t>
      </w:r>
    </w:p>
    <w:p w14:paraId="5C97AFCA"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杜威在《我们如何思维》中将人类的思维划分为四种:</w:t>
      </w:r>
    </w:p>
    <w:p w14:paraId="423FC120"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lastRenderedPageBreak/>
        <w:t>(1)随意产生的想法；</w:t>
      </w:r>
    </w:p>
    <w:p w14:paraId="22E0B0A2"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(2)通过视觉、听觉、触觉等感官而形成的思维；</w:t>
      </w:r>
    </w:p>
    <w:p w14:paraId="20E4FFAF"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(3)原有观念的基础上看待事物所产生的思维；</w:t>
      </w:r>
    </w:p>
    <w:p w14:paraId="0C31A555"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(4)在经过检验的观念基础上看待事物形成的思维。</w:t>
      </w:r>
    </w:p>
    <w:p w14:paraId="67A06FAA"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《我们如何思维》一书主要是以第四种思维为主题，它是一种批判性思维。</w:t>
      </w:r>
    </w:p>
    <w:p w14:paraId="10E8B908"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四种思维形式并非独立存在，而是具有共通之处即每一种思维都是“由此及彼”。由一种事物而联想到另一种事物，因此，联想是思维产生的基础，思维形式的差异存在于联想事物的差异中。</w:t>
      </w:r>
    </w:p>
    <w:p w14:paraId="4B0F2D70"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于是我们会问，思维的起点在哪里？</w:t>
      </w:r>
    </w:p>
    <w:p w14:paraId="204F111C"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杜威在书中提出思维的过程涉及两个要素:一个是怀疑或困惑；另外一个是经过思索或考察，查明进一步的事实，从而支持或否定所联想到的信念。因此，思维的起点来自于对事物产生的困惑，即问题。</w:t>
      </w:r>
    </w:p>
    <w:p w14:paraId="14501679"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人类的大脑是懒惰的，在产生问题的时候，人们往往根据即时产生的观念做出判断，或者利用简单的问题替代较为复杂的问题，即“替代效应”，这样得出的结果往往是非理性的，这也是杜威强调的思维训练的必要性。因此，思维训练不仅需要正确的引导，还需要不断的加以调节。</w:t>
      </w:r>
    </w:p>
    <w:p w14:paraId="5F7AD561"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斯坦诺维奇在《超越智商》一书中认为人类的心智模型由三部分组成:自主心智，算法心智和反省心智。自主心智是无意识的，并且反应较为迅速，因此当对某件事物进行判断时，人们往往依靠自主心智，从而产生非理性行为；算法心智包含着人类的逻辑推理和数学运</w:t>
      </w:r>
      <w:r>
        <w:rPr>
          <w:rFonts w:ascii="仿宋" w:eastAsia="仿宋" w:hAnsi="仿宋" w:cs="仿宋" w:hint="eastAsia"/>
          <w:sz w:val="28"/>
          <w:szCs w:val="28"/>
        </w:rPr>
        <w:lastRenderedPageBreak/>
        <w:t>算，因此，当下人们对于智商的判断取决于这一层面的差异；但是聪明的人也会做傻事，这就要涉及第三层心智，即反省心智，它包含人们思维倾向与存在的观念，这往往决定着人类的行为差异。</w:t>
      </w:r>
    </w:p>
    <w:p w14:paraId="0658D7A3"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对于思维倾向的影响可以分为两种，斯坦诺维奇将其称之为“心智程序”，</w:t>
      </w:r>
      <w:proofErr w:type="gramStart"/>
      <w:r>
        <w:rPr>
          <w:rFonts w:ascii="仿宋" w:eastAsia="仿宋" w:hAnsi="仿宋" w:cs="仿宋" w:hint="eastAsia"/>
          <w:sz w:val="28"/>
          <w:szCs w:val="28"/>
        </w:rPr>
        <w:t>即污化</w:t>
      </w:r>
      <w:proofErr w:type="gramEnd"/>
      <w:r>
        <w:rPr>
          <w:rFonts w:ascii="仿宋" w:eastAsia="仿宋" w:hAnsi="仿宋" w:cs="仿宋" w:hint="eastAsia"/>
          <w:sz w:val="28"/>
          <w:szCs w:val="28"/>
        </w:rPr>
        <w:t>的心智程序和心智程序缺陷。</w:t>
      </w:r>
      <w:proofErr w:type="gramStart"/>
      <w:r>
        <w:rPr>
          <w:rFonts w:ascii="仿宋" w:eastAsia="仿宋" w:hAnsi="仿宋" w:cs="仿宋" w:hint="eastAsia"/>
          <w:sz w:val="28"/>
          <w:szCs w:val="28"/>
        </w:rPr>
        <w:t>污化的</w:t>
      </w:r>
      <w:proofErr w:type="gramEnd"/>
      <w:r>
        <w:rPr>
          <w:rFonts w:ascii="仿宋" w:eastAsia="仿宋" w:hAnsi="仿宋" w:cs="仿宋" w:hint="eastAsia"/>
          <w:sz w:val="28"/>
          <w:szCs w:val="28"/>
        </w:rPr>
        <w:t>心智程序是指大脑接受了不可证伪的观念以及错误的知识，而心智程序缺陷是指，在某些领域尚未建立某种观念或知识体系。因此，思维需要引导和调节，避免产生错误的思维方式。</w:t>
      </w:r>
    </w:p>
    <w:p w14:paraId="19554330" w14:textId="5AD666FB" w:rsidR="00125110" w:rsidRDefault="00125110" w:rsidP="00125110">
      <w:pPr>
        <w:ind w:firstLineChars="500" w:firstLine="1800"/>
        <w:rPr>
          <w:rFonts w:ascii="黑体" w:eastAsia="黑体" w:hAnsi="黑体" w:cs="黑体"/>
          <w:sz w:val="36"/>
          <w:szCs w:val="36"/>
        </w:rPr>
      </w:pPr>
    </w:p>
    <w:p w14:paraId="2F04909D" w14:textId="77777777" w:rsidR="00125110" w:rsidRDefault="00125110" w:rsidP="00125110">
      <w:pPr>
        <w:ind w:firstLineChars="500" w:firstLine="1800"/>
        <w:rPr>
          <w:rFonts w:ascii="黑体" w:eastAsia="黑体" w:hAnsi="黑体" w:cs="黑体"/>
          <w:sz w:val="36"/>
          <w:szCs w:val="36"/>
        </w:rPr>
      </w:pPr>
    </w:p>
    <w:p w14:paraId="5D2C9B4B" w14:textId="77777777" w:rsidR="00125110" w:rsidRDefault="00125110" w:rsidP="00743C03">
      <w:pPr>
        <w:pStyle w:val="2"/>
        <w:rPr>
          <w:rFonts w:ascii="黑体" w:eastAsia="黑体" w:hAnsi="黑体" w:cs="黑体"/>
          <w:sz w:val="36"/>
          <w:szCs w:val="36"/>
        </w:rPr>
      </w:pPr>
      <w:bookmarkStart w:id="4" w:name="_Toc27677514"/>
      <w:r>
        <w:rPr>
          <w:rFonts w:ascii="黑体" w:eastAsia="黑体" w:hAnsi="黑体" w:cs="黑体" w:hint="eastAsia"/>
          <w:sz w:val="36"/>
          <w:szCs w:val="36"/>
        </w:rPr>
        <w:t>《瓦尔堡思想传记》读书笔记</w:t>
      </w:r>
      <w:bookmarkEnd w:id="4"/>
    </w:p>
    <w:p w14:paraId="134E784C" w14:textId="77777777" w:rsidR="00125110" w:rsidRDefault="00125110" w:rsidP="00125110">
      <w:pPr>
        <w:ind w:firstLineChars="200" w:firstLine="560"/>
        <w:jc w:val="center"/>
        <w:rPr>
          <w:rFonts w:ascii="仿宋" w:eastAsia="仿宋" w:hAnsi="仿宋" w:cs="仿宋"/>
          <w:sz w:val="28"/>
          <w:szCs w:val="28"/>
        </w:rPr>
      </w:pPr>
      <w:r>
        <w:rPr>
          <w:rFonts w:ascii="仿宋" w:eastAsia="仿宋" w:hAnsi="仿宋" w:cs="仿宋" w:hint="eastAsia"/>
          <w:sz w:val="28"/>
          <w:szCs w:val="28"/>
        </w:rPr>
        <w:t xml:space="preserve">赵梓诚 </w:t>
      </w:r>
    </w:p>
    <w:p w14:paraId="4469AC3D" w14:textId="77777777" w:rsidR="00125110" w:rsidRDefault="00125110" w:rsidP="00125110">
      <w:pPr>
        <w:ind w:firstLineChars="300" w:firstLine="840"/>
        <w:rPr>
          <w:rFonts w:ascii="仿宋" w:eastAsia="仿宋" w:hAnsi="仿宋" w:cs="仿宋"/>
          <w:sz w:val="28"/>
          <w:szCs w:val="28"/>
        </w:rPr>
      </w:pPr>
      <w:r>
        <w:rPr>
          <w:rFonts w:ascii="仿宋" w:eastAsia="仿宋" w:hAnsi="仿宋" w:cs="仿宋" w:hint="eastAsia"/>
          <w:sz w:val="28"/>
          <w:szCs w:val="28"/>
        </w:rPr>
        <w:t>终于读完这本。从事纯粹学术，需要雄厚的家底，没有家底的支持，别说买书的钱，自己的时间基本拿去谋生，遑论读书作文的时间。在我国，比较普遍的情况是，即便从事学术，也是从政府工程之类的歪门邪道上捞点儿小钱，制作海量的垃圾论文。有些学术不是学术，是拉帮结派的钻营之术，或者饱受思想上种种禁锢及主动的自我阉割，不过是螺蛳壳儿里做道场罢了，上台面的功夫始终难以练成。读西人著作，不论文学作品，还是学术著作，就是照镜子，看别人做什么、怎么做、为什么这么做，两厢比照，就知道自己的嘴脸、精神状态及所处环境。当下生存自然是重要的基础，寻找理想国也是必须</w:t>
      </w:r>
      <w:r>
        <w:rPr>
          <w:rFonts w:ascii="仿宋" w:eastAsia="仿宋" w:hAnsi="仿宋" w:cs="仿宋" w:hint="eastAsia"/>
          <w:sz w:val="28"/>
          <w:szCs w:val="28"/>
        </w:rPr>
        <w:lastRenderedPageBreak/>
        <w:t>配备的动力，放开眼界，抛弃故我，老调子决不能再弹，在生存与理想国两极之间找到最佳平衡点。</w:t>
      </w:r>
    </w:p>
    <w:p w14:paraId="25017595"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阿比·瓦尔堡于 1866 年 6 月 13 日出生于汉堡，是银行家莫里茨·瓦尔堡和他的妻子，娘家姓奥本海姆的夏洛特的儿子。他在七个孩子中排行最大，他的三个弟弟在金融界声名显赫；小他一岁的马克斯驰名于德国的银行业和商界，次年出生的保罗不仅成为银行家，而且是美国知名经济学家和政府官员，弟弟费利克斯也在美国。</w:t>
      </w:r>
    </w:p>
    <w:p w14:paraId="44088B4D" w14:textId="77777777" w:rsidR="00125110" w:rsidRDefault="00125110" w:rsidP="00125110">
      <w:pPr>
        <w:ind w:firstLineChars="200" w:firstLine="560"/>
        <w:rPr>
          <w:rFonts w:ascii="仿宋" w:eastAsia="仿宋" w:hAnsi="仿宋" w:cs="仿宋"/>
          <w:sz w:val="28"/>
          <w:szCs w:val="28"/>
        </w:rPr>
      </w:pPr>
      <w:r>
        <w:rPr>
          <w:rFonts w:ascii="仿宋" w:eastAsia="仿宋" w:hAnsi="仿宋" w:cs="仿宋" w:hint="eastAsia"/>
          <w:sz w:val="28"/>
          <w:szCs w:val="28"/>
        </w:rPr>
        <w:t>关于瓦尔堡的童年和青年时期的情况，大都来自半个世纪后瓦尔堡患病期间他和弟弟马克斯所写的笔记。1873 年他 6 岁时患了伤寒。他回忆说，在那次患病期间他总是梦到巴尔扎克的《夫妻生活的烦恼》的怪诞的插图，这是指“它们的可怕的恶魔般的行为，尤其是形象的比例”。因此，必须把这些插图看作在瓦尔堡敏感的心灵中留下印记的最初图像之一。</w:t>
      </w:r>
    </w:p>
    <w:p w14:paraId="3B783AF9" w14:textId="77777777" w:rsidR="00125110" w:rsidRPr="00F70E1A" w:rsidRDefault="00125110" w:rsidP="00125110">
      <w:pPr>
        <w:rPr>
          <w:rFonts w:hint="eastAsia"/>
        </w:rPr>
      </w:pPr>
    </w:p>
    <w:p w14:paraId="5CD4511E" w14:textId="5838C609" w:rsidR="00125110" w:rsidRPr="00125110" w:rsidRDefault="00125110"/>
    <w:p w14:paraId="151234D1" w14:textId="77777777" w:rsidR="00125110" w:rsidRDefault="00125110">
      <w:pPr>
        <w:rPr>
          <w:rFonts w:hint="eastAsia"/>
        </w:rPr>
      </w:pPr>
    </w:p>
    <w:p w14:paraId="1F3AF557" w14:textId="278D45EE" w:rsidR="00125110" w:rsidRDefault="00125110" w:rsidP="00743C03">
      <w:pPr>
        <w:pStyle w:val="1"/>
      </w:pPr>
      <w:bookmarkStart w:id="5" w:name="_Toc27677515"/>
      <w:r>
        <w:rPr>
          <w:rFonts w:hint="eastAsia"/>
        </w:rPr>
        <w:t>第三部分：教学案例</w:t>
      </w:r>
      <w:bookmarkEnd w:id="5"/>
    </w:p>
    <w:p w14:paraId="1D9663D1" w14:textId="77777777" w:rsidR="00125110" w:rsidRDefault="00125110" w:rsidP="00743C03">
      <w:pPr>
        <w:pStyle w:val="2"/>
        <w:rPr>
          <w:rFonts w:ascii="黑体" w:eastAsia="黑体" w:hAnsi="黑体" w:cs="黑体"/>
          <w:sz w:val="36"/>
          <w:szCs w:val="36"/>
        </w:rPr>
      </w:pPr>
      <w:bookmarkStart w:id="6" w:name="_Toc27677516"/>
      <w:r>
        <w:rPr>
          <w:rFonts w:ascii="黑体" w:eastAsia="黑体" w:hAnsi="黑体" w:cs="黑体" w:hint="eastAsia"/>
          <w:sz w:val="36"/>
          <w:szCs w:val="36"/>
        </w:rPr>
        <w:t>《拉奥孔胸像素描写生》</w:t>
      </w:r>
      <w:bookmarkEnd w:id="6"/>
    </w:p>
    <w:p w14:paraId="2D8019C6"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w:t>
      </w:r>
      <w:r>
        <w:rPr>
          <w:rStyle w:val="a9"/>
          <w:rFonts w:ascii="仿宋" w:eastAsia="仿宋" w:hAnsi="仿宋" w:cs="仿宋" w:hint="eastAsia"/>
          <w:sz w:val="28"/>
          <w:szCs w:val="28"/>
        </w:rPr>
        <w:t>课题】</w:t>
      </w:r>
      <w:r>
        <w:rPr>
          <w:rFonts w:ascii="仿宋" w:eastAsia="仿宋" w:hAnsi="仿宋" w:cs="仿宋" w:hint="eastAsia"/>
          <w:sz w:val="28"/>
          <w:szCs w:val="28"/>
        </w:rPr>
        <w:t xml:space="preserve"> 石膏胸像写生训练</w:t>
      </w:r>
    </w:p>
    <w:p w14:paraId="26699A65" w14:textId="77777777" w:rsidR="00125110" w:rsidRDefault="00125110" w:rsidP="00125110">
      <w:pPr>
        <w:spacing w:line="360" w:lineRule="auto"/>
        <w:rPr>
          <w:rFonts w:ascii="仿宋" w:eastAsia="仿宋" w:hAnsi="仿宋" w:cs="仿宋"/>
          <w:b/>
          <w:sz w:val="28"/>
          <w:szCs w:val="28"/>
        </w:rPr>
      </w:pPr>
      <w:r>
        <w:rPr>
          <w:rStyle w:val="a9"/>
          <w:rFonts w:ascii="仿宋" w:eastAsia="仿宋" w:hAnsi="仿宋" w:cs="仿宋" w:hint="eastAsia"/>
          <w:sz w:val="28"/>
          <w:szCs w:val="28"/>
        </w:rPr>
        <w:t>【课型】 新授课</w:t>
      </w:r>
    </w:p>
    <w:p w14:paraId="3C54E9E3" w14:textId="77777777" w:rsidR="00125110" w:rsidRDefault="00125110" w:rsidP="00125110">
      <w:pPr>
        <w:spacing w:line="360" w:lineRule="auto"/>
        <w:rPr>
          <w:rFonts w:ascii="仿宋" w:eastAsia="仿宋" w:hAnsi="仿宋" w:cs="仿宋"/>
          <w:sz w:val="28"/>
          <w:szCs w:val="28"/>
        </w:rPr>
      </w:pPr>
      <w:r>
        <w:rPr>
          <w:rStyle w:val="a9"/>
          <w:rFonts w:ascii="仿宋" w:eastAsia="仿宋" w:hAnsi="仿宋" w:cs="仿宋" w:hint="eastAsia"/>
          <w:sz w:val="28"/>
          <w:szCs w:val="28"/>
        </w:rPr>
        <w:t>【课时】 5</w:t>
      </w:r>
      <w:r>
        <w:rPr>
          <w:rFonts w:ascii="仿宋" w:eastAsia="仿宋" w:hAnsi="仿宋" w:cs="仿宋" w:hint="eastAsia"/>
          <w:sz w:val="28"/>
          <w:szCs w:val="28"/>
        </w:rPr>
        <w:t>课时</w:t>
      </w:r>
    </w:p>
    <w:p w14:paraId="209D7119" w14:textId="77777777" w:rsidR="00125110" w:rsidRDefault="00125110" w:rsidP="00125110">
      <w:pPr>
        <w:spacing w:line="360" w:lineRule="auto"/>
        <w:rPr>
          <w:rFonts w:ascii="仿宋" w:eastAsia="仿宋" w:hAnsi="仿宋" w:cs="仿宋"/>
          <w:sz w:val="28"/>
          <w:szCs w:val="28"/>
        </w:rPr>
      </w:pPr>
      <w:r>
        <w:rPr>
          <w:rStyle w:val="a9"/>
          <w:rFonts w:ascii="仿宋" w:eastAsia="仿宋" w:hAnsi="仿宋" w:cs="仿宋" w:hint="eastAsia"/>
          <w:sz w:val="28"/>
          <w:szCs w:val="28"/>
        </w:rPr>
        <w:t xml:space="preserve">【教学对象】 </w:t>
      </w:r>
      <w:r>
        <w:rPr>
          <w:rFonts w:ascii="仿宋" w:eastAsia="仿宋" w:hAnsi="仿宋" w:cs="仿宋" w:hint="eastAsia"/>
          <w:sz w:val="28"/>
          <w:szCs w:val="28"/>
        </w:rPr>
        <w:t>高二年级学生</w:t>
      </w:r>
    </w:p>
    <w:p w14:paraId="5308986F" w14:textId="77777777" w:rsidR="00125110" w:rsidRDefault="00125110" w:rsidP="00125110">
      <w:pPr>
        <w:spacing w:line="360" w:lineRule="auto"/>
        <w:rPr>
          <w:rFonts w:ascii="仿宋" w:eastAsia="仿宋" w:hAnsi="仿宋" w:cs="仿宋"/>
          <w:sz w:val="28"/>
          <w:szCs w:val="28"/>
        </w:rPr>
      </w:pPr>
      <w:r>
        <w:rPr>
          <w:rStyle w:val="a9"/>
          <w:rFonts w:ascii="仿宋" w:eastAsia="仿宋" w:hAnsi="仿宋" w:cs="仿宋" w:hint="eastAsia"/>
          <w:sz w:val="28"/>
          <w:szCs w:val="28"/>
        </w:rPr>
        <w:lastRenderedPageBreak/>
        <w:t>【石膏像分析】</w:t>
      </w:r>
      <w:r>
        <w:rPr>
          <w:rFonts w:ascii="仿宋" w:eastAsia="仿宋" w:hAnsi="仿宋" w:cs="仿宋" w:hint="eastAsia"/>
          <w:sz w:val="28"/>
          <w:szCs w:val="28"/>
        </w:rPr>
        <w:t xml:space="preserve"> </w:t>
      </w:r>
    </w:p>
    <w:p w14:paraId="0BCCB7B0" w14:textId="77777777" w:rsidR="00125110" w:rsidRDefault="00125110" w:rsidP="00125110">
      <w:pPr>
        <w:widowControl/>
        <w:shd w:val="clear" w:color="auto" w:fill="FFFFFF"/>
        <w:spacing w:line="360" w:lineRule="atLeast"/>
        <w:rPr>
          <w:rFonts w:ascii="仿宋" w:eastAsia="仿宋" w:hAnsi="仿宋" w:cs="仿宋"/>
          <w:sz w:val="28"/>
          <w:szCs w:val="28"/>
        </w:rPr>
      </w:pPr>
      <w:r>
        <w:rPr>
          <w:rFonts w:ascii="仿宋" w:eastAsia="仿宋" w:hAnsi="仿宋" w:cs="仿宋" w:hint="eastAsia"/>
          <w:sz w:val="28"/>
          <w:szCs w:val="28"/>
        </w:rPr>
        <w:t>《拉奥孔》又名《拉奥孔和他的儿子们》（The Laocoon and his Sons），是公元前一世纪中叶古希腊</w:t>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HYPERLINK "https://baike.baidu.com/item/%E7%BD%97%E5%BE%97%E5%B2%9B/21746" \t "_blank" </w:instrText>
      </w:r>
      <w:r>
        <w:rPr>
          <w:rFonts w:ascii="仿宋" w:eastAsia="仿宋" w:hAnsi="仿宋" w:cs="仿宋" w:hint="eastAsia"/>
          <w:sz w:val="28"/>
          <w:szCs w:val="28"/>
        </w:rPr>
        <w:fldChar w:fldCharType="separate"/>
      </w:r>
      <w:r>
        <w:rPr>
          <w:rFonts w:ascii="仿宋" w:eastAsia="仿宋" w:hAnsi="仿宋" w:cs="仿宋" w:hint="eastAsia"/>
          <w:sz w:val="28"/>
          <w:szCs w:val="28"/>
        </w:rPr>
        <w:t>罗得岛</w:t>
      </w:r>
      <w:r>
        <w:rPr>
          <w:rFonts w:ascii="仿宋" w:eastAsia="仿宋" w:hAnsi="仿宋" w:cs="仿宋" w:hint="eastAsia"/>
          <w:sz w:val="28"/>
          <w:szCs w:val="28"/>
        </w:rPr>
        <w:fldChar w:fldCharType="end"/>
      </w:r>
      <w:r>
        <w:rPr>
          <w:rFonts w:ascii="仿宋" w:eastAsia="仿宋" w:hAnsi="仿宋" w:cs="仿宋" w:hint="eastAsia"/>
          <w:sz w:val="28"/>
          <w:szCs w:val="28"/>
        </w:rPr>
        <w:t>的雕塑家阿格桑德罗斯（</w:t>
      </w:r>
      <w:proofErr w:type="spellStart"/>
      <w:r>
        <w:rPr>
          <w:rFonts w:ascii="仿宋" w:eastAsia="仿宋" w:hAnsi="仿宋" w:cs="仿宋" w:hint="eastAsia"/>
          <w:sz w:val="28"/>
          <w:szCs w:val="28"/>
        </w:rPr>
        <w:t>agesandros</w:t>
      </w:r>
      <w:proofErr w:type="spellEnd"/>
      <w:r>
        <w:rPr>
          <w:rFonts w:ascii="仿宋" w:eastAsia="仿宋" w:hAnsi="仿宋" w:cs="仿宋" w:hint="eastAsia"/>
          <w:sz w:val="28"/>
          <w:szCs w:val="28"/>
        </w:rPr>
        <w:t>）和他的儿子波利佐罗斯（</w:t>
      </w:r>
      <w:proofErr w:type="spellStart"/>
      <w:r>
        <w:rPr>
          <w:rFonts w:ascii="仿宋" w:eastAsia="仿宋" w:hAnsi="仿宋" w:cs="仿宋" w:hint="eastAsia"/>
          <w:sz w:val="28"/>
          <w:szCs w:val="28"/>
        </w:rPr>
        <w:t>polydoros</w:t>
      </w:r>
      <w:proofErr w:type="spellEnd"/>
      <w:r>
        <w:rPr>
          <w:rFonts w:ascii="仿宋" w:eastAsia="仿宋" w:hAnsi="仿宋" w:cs="仿宋" w:hint="eastAsia"/>
          <w:sz w:val="28"/>
          <w:szCs w:val="28"/>
        </w:rPr>
        <w:t>）和阿典诺多罗斯（</w:t>
      </w:r>
      <w:proofErr w:type="spellStart"/>
      <w:r>
        <w:rPr>
          <w:rFonts w:ascii="仿宋" w:eastAsia="仿宋" w:hAnsi="仿宋" w:cs="仿宋" w:hint="eastAsia"/>
          <w:sz w:val="28"/>
          <w:szCs w:val="28"/>
        </w:rPr>
        <w:t>athanodoros</w:t>
      </w:r>
      <w:proofErr w:type="spellEnd"/>
      <w:r>
        <w:rPr>
          <w:rFonts w:ascii="仿宋" w:eastAsia="仿宋" w:hAnsi="仿宋" w:cs="仿宋" w:hint="eastAsia"/>
          <w:sz w:val="28"/>
          <w:szCs w:val="28"/>
        </w:rPr>
        <w:t>）三人集体创作的一组大理石群雕，该群雕高约184厘米，现收藏于罗马</w:t>
      </w:r>
      <w:hyperlink r:id="rId17" w:tgtFrame="_blank" w:history="1">
        <w:r>
          <w:rPr>
            <w:rFonts w:ascii="仿宋" w:eastAsia="仿宋" w:hAnsi="仿宋" w:cs="仿宋" w:hint="eastAsia"/>
            <w:sz w:val="28"/>
            <w:szCs w:val="28"/>
          </w:rPr>
          <w:t>梵蒂冈美术馆</w:t>
        </w:r>
      </w:hyperlink>
      <w:r>
        <w:rPr>
          <w:rFonts w:ascii="仿宋" w:eastAsia="仿宋" w:hAnsi="仿宋" w:cs="仿宋" w:hint="eastAsia"/>
          <w:sz w:val="28"/>
          <w:szCs w:val="28"/>
        </w:rPr>
        <w:t>。</w:t>
      </w:r>
    </w:p>
    <w:p w14:paraId="47AF9ADA" w14:textId="77777777" w:rsidR="00125110" w:rsidRDefault="00125110" w:rsidP="00125110">
      <w:pPr>
        <w:widowControl/>
        <w:shd w:val="clear" w:color="auto" w:fill="FFFFFF"/>
        <w:spacing w:line="360" w:lineRule="atLeast"/>
        <w:rPr>
          <w:rFonts w:ascii="仿宋" w:eastAsia="仿宋" w:hAnsi="仿宋" w:cs="仿宋"/>
          <w:sz w:val="28"/>
          <w:szCs w:val="28"/>
        </w:rPr>
      </w:pPr>
      <w:r>
        <w:rPr>
          <w:rFonts w:ascii="仿宋" w:eastAsia="仿宋" w:hAnsi="仿宋" w:cs="仿宋" w:hint="eastAsia"/>
          <w:sz w:val="28"/>
          <w:szCs w:val="28"/>
        </w:rPr>
        <w:t>该雕塑内容取材于希腊神话中</w:t>
      </w:r>
      <w:hyperlink r:id="rId18" w:tgtFrame="_blank" w:history="1">
        <w:r>
          <w:rPr>
            <w:rFonts w:ascii="仿宋" w:eastAsia="仿宋" w:hAnsi="仿宋" w:cs="仿宋" w:hint="eastAsia"/>
            <w:sz w:val="28"/>
            <w:szCs w:val="28"/>
          </w:rPr>
          <w:t>特</w:t>
        </w:r>
        <w:proofErr w:type="gramStart"/>
        <w:r>
          <w:rPr>
            <w:rFonts w:ascii="仿宋" w:eastAsia="仿宋" w:hAnsi="仿宋" w:cs="仿宋" w:hint="eastAsia"/>
            <w:sz w:val="28"/>
            <w:szCs w:val="28"/>
          </w:rPr>
          <w:t>洛</w:t>
        </w:r>
        <w:proofErr w:type="gramEnd"/>
        <w:r>
          <w:rPr>
            <w:rFonts w:ascii="仿宋" w:eastAsia="仿宋" w:hAnsi="仿宋" w:cs="仿宋" w:hint="eastAsia"/>
            <w:sz w:val="28"/>
            <w:szCs w:val="28"/>
          </w:rPr>
          <w:t>伊之战</w:t>
        </w:r>
      </w:hyperlink>
      <w:r>
        <w:rPr>
          <w:rFonts w:ascii="仿宋" w:eastAsia="仿宋" w:hAnsi="仿宋" w:cs="仿宋" w:hint="eastAsia"/>
          <w:sz w:val="28"/>
          <w:szCs w:val="28"/>
        </w:rPr>
        <w:t>的故事，因拉奥孔告诫特</w:t>
      </w:r>
      <w:proofErr w:type="gramStart"/>
      <w:r>
        <w:rPr>
          <w:rFonts w:ascii="仿宋" w:eastAsia="仿宋" w:hAnsi="仿宋" w:cs="仿宋" w:hint="eastAsia"/>
          <w:sz w:val="28"/>
          <w:szCs w:val="28"/>
        </w:rPr>
        <w:t>洛</w:t>
      </w:r>
      <w:proofErr w:type="gramEnd"/>
      <w:r>
        <w:rPr>
          <w:rFonts w:ascii="仿宋" w:eastAsia="仿宋" w:hAnsi="仿宋" w:cs="仿宋" w:hint="eastAsia"/>
          <w:sz w:val="28"/>
          <w:szCs w:val="28"/>
        </w:rPr>
        <w:t>伊人勿将木马拖入特</w:t>
      </w:r>
      <w:proofErr w:type="gramStart"/>
      <w:r>
        <w:rPr>
          <w:rFonts w:ascii="仿宋" w:eastAsia="仿宋" w:hAnsi="仿宋" w:cs="仿宋" w:hint="eastAsia"/>
          <w:sz w:val="28"/>
          <w:szCs w:val="28"/>
        </w:rPr>
        <w:t>洛</w:t>
      </w:r>
      <w:proofErr w:type="gramEnd"/>
      <w:r>
        <w:rPr>
          <w:rFonts w:ascii="仿宋" w:eastAsia="仿宋" w:hAnsi="仿宋" w:cs="仿宋" w:hint="eastAsia"/>
          <w:sz w:val="28"/>
          <w:szCs w:val="28"/>
        </w:rPr>
        <w:t>伊，而遭到希腊保护神派出的巨蛇咬死，该群像传达出的人与神之间的悲剧性冲突，使它富有了超越时空的永恒价值。</w:t>
      </w:r>
    </w:p>
    <w:p w14:paraId="36D474B6"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面对这样一件写生对象，会让同学们感到难度的加大，对此，教师应积极地鼓励学生，让学生在保持较好耐性的基础上循序渐进地进行写生训练</w:t>
      </w:r>
    </w:p>
    <w:p w14:paraId="0F8E49F4"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石膏胸像的写生不同于石膏头像写生，它所涉及到的细节更多更复杂。因此，此课程的训练旨在锻炼学生较好的整体观察、思考和塑造的能力。</w:t>
      </w:r>
    </w:p>
    <w:p w14:paraId="60B7D554"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b/>
          <w:sz w:val="28"/>
          <w:szCs w:val="28"/>
        </w:rPr>
        <w:t>【教学目标】</w:t>
      </w:r>
    </w:p>
    <w:p w14:paraId="077FE07E" w14:textId="77777777" w:rsidR="00125110" w:rsidRDefault="00125110" w:rsidP="00125110">
      <w:pPr>
        <w:numPr>
          <w:ilvl w:val="0"/>
          <w:numId w:val="1"/>
        </w:numPr>
        <w:spacing w:line="360" w:lineRule="auto"/>
        <w:rPr>
          <w:rFonts w:ascii="仿宋" w:eastAsia="仿宋" w:hAnsi="仿宋" w:cs="仿宋"/>
          <w:sz w:val="28"/>
          <w:szCs w:val="28"/>
        </w:rPr>
      </w:pPr>
      <w:r>
        <w:rPr>
          <w:rFonts w:ascii="仿宋" w:eastAsia="仿宋" w:hAnsi="仿宋" w:cs="仿宋" w:hint="eastAsia"/>
          <w:sz w:val="28"/>
          <w:szCs w:val="28"/>
        </w:rPr>
        <w:t>锻炼学生较好的整体观察、思考和塑造的能力。</w:t>
      </w:r>
    </w:p>
    <w:p w14:paraId="4FD4079B" w14:textId="77777777" w:rsidR="00125110" w:rsidRDefault="00125110" w:rsidP="00125110">
      <w:pPr>
        <w:numPr>
          <w:ilvl w:val="0"/>
          <w:numId w:val="1"/>
        </w:numPr>
        <w:spacing w:line="360" w:lineRule="auto"/>
        <w:rPr>
          <w:rFonts w:ascii="仿宋" w:eastAsia="仿宋" w:hAnsi="仿宋" w:cs="仿宋"/>
          <w:sz w:val="28"/>
          <w:szCs w:val="28"/>
        </w:rPr>
      </w:pPr>
      <w:r>
        <w:rPr>
          <w:rFonts w:ascii="仿宋" w:eastAsia="仿宋" w:hAnsi="仿宋" w:cs="仿宋" w:hint="eastAsia"/>
          <w:sz w:val="28"/>
          <w:szCs w:val="28"/>
        </w:rPr>
        <w:t>细节刻画能力的锻炼。</w:t>
      </w:r>
    </w:p>
    <w:p w14:paraId="1434AA3D"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3、使学生进一步认识具有丰富细节对象的素描调子的规律，提高形体塑造能力，增强学生的自信心。</w:t>
      </w:r>
    </w:p>
    <w:p w14:paraId="4373B356" w14:textId="77777777" w:rsidR="00125110" w:rsidRDefault="00125110" w:rsidP="00125110">
      <w:pPr>
        <w:spacing w:line="360" w:lineRule="auto"/>
        <w:rPr>
          <w:rFonts w:ascii="仿宋" w:eastAsia="仿宋" w:hAnsi="仿宋" w:cs="仿宋"/>
          <w:b/>
          <w:sz w:val="28"/>
          <w:szCs w:val="28"/>
        </w:rPr>
      </w:pPr>
      <w:r>
        <w:rPr>
          <w:rFonts w:ascii="仿宋" w:eastAsia="仿宋" w:hAnsi="仿宋" w:cs="仿宋" w:hint="eastAsia"/>
          <w:b/>
          <w:sz w:val="28"/>
          <w:szCs w:val="28"/>
        </w:rPr>
        <w:t xml:space="preserve">【教学重点】 </w:t>
      </w:r>
      <w:r>
        <w:rPr>
          <w:rFonts w:ascii="仿宋" w:eastAsia="仿宋" w:hAnsi="仿宋" w:cs="仿宋" w:hint="eastAsia"/>
          <w:sz w:val="28"/>
          <w:szCs w:val="28"/>
        </w:rPr>
        <w:t>丰富的调子及整体关系的协调塑造</w:t>
      </w:r>
    </w:p>
    <w:p w14:paraId="48B3C787" w14:textId="77777777" w:rsidR="00125110" w:rsidRDefault="00125110" w:rsidP="00125110">
      <w:pPr>
        <w:spacing w:line="360" w:lineRule="auto"/>
        <w:rPr>
          <w:rFonts w:ascii="仿宋" w:eastAsia="仿宋" w:hAnsi="仿宋" w:cs="仿宋"/>
          <w:b/>
          <w:sz w:val="28"/>
          <w:szCs w:val="28"/>
        </w:rPr>
      </w:pPr>
      <w:r>
        <w:rPr>
          <w:rFonts w:ascii="仿宋" w:eastAsia="仿宋" w:hAnsi="仿宋" w:cs="仿宋" w:hint="eastAsia"/>
          <w:b/>
          <w:sz w:val="28"/>
          <w:szCs w:val="28"/>
        </w:rPr>
        <w:lastRenderedPageBreak/>
        <w:t xml:space="preserve">【教学难点】 </w:t>
      </w:r>
      <w:r>
        <w:rPr>
          <w:rFonts w:ascii="仿宋" w:eastAsia="仿宋" w:hAnsi="仿宋" w:cs="仿宋" w:hint="eastAsia"/>
          <w:sz w:val="28"/>
          <w:szCs w:val="28"/>
        </w:rPr>
        <w:t>画面丰富细节的刻画与主次处理</w:t>
      </w:r>
    </w:p>
    <w:p w14:paraId="33FA655A" w14:textId="77777777" w:rsidR="00125110" w:rsidRDefault="00125110" w:rsidP="00125110">
      <w:pPr>
        <w:spacing w:line="360" w:lineRule="auto"/>
        <w:rPr>
          <w:rFonts w:ascii="仿宋" w:eastAsia="仿宋" w:hAnsi="仿宋" w:cs="仿宋"/>
          <w:sz w:val="28"/>
          <w:szCs w:val="28"/>
        </w:rPr>
      </w:pPr>
      <w:r>
        <w:rPr>
          <w:rStyle w:val="a9"/>
          <w:rFonts w:ascii="仿宋" w:eastAsia="仿宋" w:hAnsi="仿宋" w:cs="仿宋" w:hint="eastAsia"/>
          <w:sz w:val="28"/>
          <w:szCs w:val="28"/>
        </w:rPr>
        <w:t>【教学方法】</w:t>
      </w:r>
      <w:r>
        <w:rPr>
          <w:rFonts w:ascii="仿宋" w:eastAsia="仿宋" w:hAnsi="仿宋" w:cs="仿宋" w:hint="eastAsia"/>
          <w:sz w:val="28"/>
          <w:szCs w:val="28"/>
        </w:rPr>
        <w:br/>
        <w:t xml:space="preserve">    主要采取“作品赏析、师生互动、教师示范、激发启示、引导分析”的方法，变主导为指导，充分利用多媒体课件和实物教具，在赏析的过程中，调动学生的积极性，真正做到面向全体。</w:t>
      </w:r>
    </w:p>
    <w:p w14:paraId="280F0956"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第一课时主要为对象的分析与写生方法的讲解，后面的课时为教师示范和学生写生练习。</w:t>
      </w:r>
    </w:p>
    <w:p w14:paraId="63E5E156" w14:textId="77777777" w:rsidR="00125110" w:rsidRDefault="00125110" w:rsidP="00125110">
      <w:pPr>
        <w:spacing w:line="360" w:lineRule="auto"/>
        <w:rPr>
          <w:rFonts w:ascii="仿宋" w:eastAsia="仿宋" w:hAnsi="仿宋" w:cs="仿宋"/>
          <w:sz w:val="28"/>
          <w:szCs w:val="28"/>
        </w:rPr>
      </w:pPr>
      <w:r>
        <w:rPr>
          <w:rStyle w:val="a9"/>
          <w:rFonts w:ascii="仿宋" w:eastAsia="仿宋" w:hAnsi="仿宋" w:cs="仿宋" w:hint="eastAsia"/>
          <w:sz w:val="28"/>
          <w:szCs w:val="28"/>
        </w:rPr>
        <w:t xml:space="preserve">【学法指导】 </w:t>
      </w:r>
      <w:r>
        <w:rPr>
          <w:rFonts w:ascii="仿宋" w:eastAsia="仿宋" w:hAnsi="仿宋" w:cs="仿宋" w:hint="eastAsia"/>
          <w:sz w:val="28"/>
          <w:szCs w:val="28"/>
        </w:rPr>
        <w:t>自主欣赏、合作探究、评述实践</w:t>
      </w:r>
    </w:p>
    <w:p w14:paraId="050289D2"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b/>
          <w:sz w:val="28"/>
          <w:szCs w:val="28"/>
        </w:rPr>
        <w:t>【课前准备】</w:t>
      </w:r>
    </w:p>
    <w:p w14:paraId="4D6DEE24"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1、学生整理自己的工具材料。</w:t>
      </w:r>
    </w:p>
    <w:p w14:paraId="0D55C568" w14:textId="77777777" w:rsidR="00125110" w:rsidRDefault="00125110" w:rsidP="00125110">
      <w:pPr>
        <w:spacing w:line="360" w:lineRule="auto"/>
        <w:rPr>
          <w:rStyle w:val="a9"/>
          <w:rFonts w:ascii="仿宋" w:eastAsia="仿宋" w:hAnsi="仿宋" w:cs="仿宋"/>
          <w:b w:val="0"/>
          <w:bCs w:val="0"/>
          <w:sz w:val="28"/>
          <w:szCs w:val="28"/>
        </w:rPr>
      </w:pPr>
      <w:r>
        <w:rPr>
          <w:rFonts w:ascii="仿宋" w:eastAsia="仿宋" w:hAnsi="仿宋" w:cs="仿宋" w:hint="eastAsia"/>
          <w:sz w:val="28"/>
          <w:szCs w:val="28"/>
        </w:rPr>
        <w:t>2、多媒体课件准备、实物教具准备。</w:t>
      </w:r>
    </w:p>
    <w:p w14:paraId="2E82D098" w14:textId="77777777" w:rsidR="00125110" w:rsidRDefault="00125110" w:rsidP="00125110">
      <w:pPr>
        <w:spacing w:line="360" w:lineRule="auto"/>
        <w:rPr>
          <w:rFonts w:ascii="仿宋" w:eastAsia="仿宋" w:hAnsi="仿宋" w:cs="仿宋"/>
          <w:sz w:val="28"/>
          <w:szCs w:val="28"/>
        </w:rPr>
      </w:pPr>
      <w:r>
        <w:rPr>
          <w:rStyle w:val="a9"/>
          <w:rFonts w:ascii="仿宋" w:eastAsia="仿宋" w:hAnsi="仿宋" w:cs="仿宋" w:hint="eastAsia"/>
          <w:sz w:val="28"/>
          <w:szCs w:val="28"/>
        </w:rPr>
        <w:t>【教学过程与方法】</w:t>
      </w:r>
    </w:p>
    <w:p w14:paraId="6B891854" w14:textId="77777777" w:rsidR="00125110" w:rsidRDefault="00125110" w:rsidP="00125110">
      <w:pPr>
        <w:spacing w:line="360" w:lineRule="auto"/>
        <w:ind w:left="482"/>
        <w:rPr>
          <w:rFonts w:ascii="仿宋" w:eastAsia="仿宋" w:hAnsi="仿宋" w:cs="仿宋"/>
          <w:sz w:val="28"/>
          <w:szCs w:val="28"/>
        </w:rPr>
      </w:pPr>
      <w:r>
        <w:rPr>
          <w:rStyle w:val="a9"/>
          <w:rFonts w:ascii="仿宋" w:eastAsia="仿宋" w:hAnsi="仿宋" w:cs="仿宋" w:hint="eastAsia"/>
          <w:sz w:val="28"/>
          <w:szCs w:val="28"/>
        </w:rPr>
        <w:t>一、导入探究课题</w:t>
      </w:r>
    </w:p>
    <w:p w14:paraId="057748CD" w14:textId="77777777" w:rsidR="00125110" w:rsidRDefault="00125110" w:rsidP="00125110">
      <w:pPr>
        <w:spacing w:line="360" w:lineRule="auto"/>
        <w:rPr>
          <w:rStyle w:val="a9"/>
          <w:rFonts w:ascii="仿宋" w:eastAsia="仿宋" w:hAnsi="仿宋" w:cs="仿宋"/>
          <w:b w:val="0"/>
          <w:bCs w:val="0"/>
          <w:sz w:val="28"/>
          <w:szCs w:val="28"/>
        </w:rPr>
      </w:pPr>
      <w:r>
        <w:rPr>
          <w:rStyle w:val="a9"/>
          <w:rFonts w:ascii="仿宋" w:eastAsia="仿宋" w:hAnsi="仿宋" w:cs="仿宋" w:hint="eastAsia"/>
          <w:sz w:val="28"/>
          <w:szCs w:val="28"/>
        </w:rPr>
        <w:t>（一）导入：</w:t>
      </w:r>
      <w:r>
        <w:rPr>
          <w:rFonts w:ascii="仿宋" w:eastAsia="仿宋" w:hAnsi="仿宋" w:cs="仿宋" w:hint="eastAsia"/>
          <w:sz w:val="28"/>
          <w:szCs w:val="28"/>
        </w:rPr>
        <w:t>（时间：1分钟）</w:t>
      </w:r>
    </w:p>
    <w:p w14:paraId="4C30A4BB" w14:textId="77777777" w:rsidR="00125110" w:rsidRDefault="00125110" w:rsidP="00125110">
      <w:pPr>
        <w:spacing w:line="360" w:lineRule="auto"/>
        <w:rPr>
          <w:rFonts w:ascii="仿宋" w:eastAsia="仿宋" w:hAnsi="仿宋" w:cs="仿宋"/>
          <w:b/>
          <w:kern w:val="0"/>
          <w:sz w:val="28"/>
          <w:szCs w:val="28"/>
        </w:rPr>
      </w:pPr>
      <w:r>
        <w:rPr>
          <w:rStyle w:val="a9"/>
          <w:rFonts w:ascii="仿宋" w:eastAsia="仿宋" w:hAnsi="仿宋" w:cs="仿宋" w:hint="eastAsia"/>
          <w:sz w:val="28"/>
          <w:szCs w:val="28"/>
        </w:rPr>
        <w:t>教师与学生共同分享米开朗基罗有哪些大家熟知的雕塑作品</w:t>
      </w:r>
      <w:r>
        <w:rPr>
          <w:rFonts w:ascii="仿宋" w:eastAsia="仿宋" w:hAnsi="仿宋" w:cs="仿宋" w:hint="eastAsia"/>
          <w:sz w:val="28"/>
          <w:szCs w:val="28"/>
        </w:rPr>
        <w:t>引出本课</w:t>
      </w:r>
      <w:r>
        <w:rPr>
          <w:rFonts w:ascii="仿宋" w:eastAsia="仿宋" w:hAnsi="仿宋" w:cs="仿宋" w:hint="eastAsia"/>
          <w:bCs/>
          <w:sz w:val="28"/>
          <w:szCs w:val="28"/>
        </w:rPr>
        <w:t>课题：</w:t>
      </w:r>
      <w:r>
        <w:rPr>
          <w:rFonts w:ascii="仿宋" w:eastAsia="仿宋" w:hAnsi="仿宋" w:cs="仿宋" w:hint="eastAsia"/>
          <w:b/>
          <w:bCs/>
          <w:sz w:val="28"/>
          <w:szCs w:val="28"/>
        </w:rPr>
        <w:t>布鲁特斯胸</w:t>
      </w:r>
      <w:r>
        <w:rPr>
          <w:rFonts w:ascii="仿宋" w:eastAsia="仿宋" w:hAnsi="仿宋" w:cs="仿宋" w:hint="eastAsia"/>
          <w:b/>
          <w:sz w:val="28"/>
          <w:szCs w:val="28"/>
        </w:rPr>
        <w:t>像素描写生训练</w:t>
      </w:r>
    </w:p>
    <w:p w14:paraId="012C85FC" w14:textId="77777777" w:rsidR="00125110" w:rsidRDefault="00125110" w:rsidP="00125110">
      <w:pPr>
        <w:spacing w:line="360" w:lineRule="auto"/>
        <w:rPr>
          <w:rStyle w:val="a9"/>
          <w:rFonts w:ascii="仿宋" w:eastAsia="仿宋" w:hAnsi="仿宋" w:cs="仿宋"/>
          <w:b w:val="0"/>
          <w:bCs w:val="0"/>
          <w:sz w:val="28"/>
          <w:szCs w:val="28"/>
        </w:rPr>
      </w:pPr>
      <w:r>
        <w:rPr>
          <w:rFonts w:ascii="仿宋" w:eastAsia="仿宋" w:hAnsi="仿宋" w:cs="仿宋" w:hint="eastAsia"/>
          <w:kern w:val="0"/>
          <w:sz w:val="28"/>
          <w:szCs w:val="28"/>
        </w:rPr>
        <w:t>（二）认识分析对象</w:t>
      </w:r>
      <w:r>
        <w:rPr>
          <w:rFonts w:ascii="仿宋" w:eastAsia="仿宋" w:hAnsi="仿宋" w:cs="仿宋" w:hint="eastAsia"/>
          <w:sz w:val="28"/>
          <w:szCs w:val="28"/>
        </w:rPr>
        <w:t>（时间：5分钟）</w:t>
      </w:r>
    </w:p>
    <w:p w14:paraId="241CC52D" w14:textId="77777777" w:rsidR="00125110" w:rsidRDefault="00125110" w:rsidP="00125110">
      <w:pPr>
        <w:widowControl/>
        <w:shd w:val="clear" w:color="auto" w:fill="FFFFFF"/>
        <w:spacing w:line="360" w:lineRule="atLeast"/>
        <w:rPr>
          <w:rFonts w:ascii="仿宋" w:eastAsia="仿宋" w:hAnsi="仿宋" w:cs="仿宋"/>
          <w:kern w:val="0"/>
          <w:sz w:val="28"/>
          <w:szCs w:val="28"/>
        </w:rPr>
      </w:pPr>
      <w:r>
        <w:rPr>
          <w:rFonts w:ascii="仿宋" w:eastAsia="仿宋" w:hAnsi="仿宋" w:cs="仿宋" w:hint="eastAsia"/>
          <w:bCs/>
          <w:kern w:val="0"/>
          <w:sz w:val="28"/>
          <w:szCs w:val="28"/>
        </w:rPr>
        <w:t>1、构成：分为三</w:t>
      </w:r>
      <w:proofErr w:type="gramStart"/>
      <w:r>
        <w:rPr>
          <w:rFonts w:ascii="仿宋" w:eastAsia="仿宋" w:hAnsi="仿宋" w:cs="仿宋" w:hint="eastAsia"/>
          <w:bCs/>
          <w:kern w:val="0"/>
          <w:sz w:val="28"/>
          <w:szCs w:val="28"/>
        </w:rPr>
        <w:t>大构成</w:t>
      </w:r>
      <w:proofErr w:type="gramEnd"/>
      <w:r>
        <w:rPr>
          <w:rFonts w:ascii="仿宋" w:eastAsia="仿宋" w:hAnsi="仿宋" w:cs="仿宋" w:hint="eastAsia"/>
          <w:bCs/>
          <w:kern w:val="0"/>
          <w:sz w:val="28"/>
          <w:szCs w:val="28"/>
        </w:rPr>
        <w:t>即</w:t>
      </w:r>
      <w:r>
        <w:rPr>
          <w:rFonts w:ascii="仿宋" w:eastAsia="仿宋" w:hAnsi="仿宋" w:cs="仿宋" w:hint="eastAsia"/>
          <w:kern w:val="0"/>
          <w:sz w:val="28"/>
          <w:szCs w:val="28"/>
        </w:rPr>
        <w:t>头部、胸腔和底座。</w:t>
      </w:r>
    </w:p>
    <w:p w14:paraId="7EC524C3"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kern w:val="0"/>
          <w:sz w:val="28"/>
          <w:szCs w:val="28"/>
        </w:rPr>
        <w:t>2、头、颈、肩、胸腔和底座之间的相互动态、结构、比例、光影等关系的变化的观察比较与分析。</w:t>
      </w:r>
      <w:r>
        <w:rPr>
          <w:rFonts w:ascii="仿宋" w:eastAsia="仿宋" w:hAnsi="仿宋" w:cs="仿宋" w:hint="eastAsia"/>
          <w:sz w:val="28"/>
          <w:szCs w:val="28"/>
        </w:rPr>
        <w:t>在构图造型阶段，注意用对象头部长度为一个单位来衡量所画对象的身高比例，抓住主要的动势线，如头、肩、腰、</w:t>
      </w:r>
      <w:proofErr w:type="gramStart"/>
      <w:r>
        <w:rPr>
          <w:rFonts w:ascii="仿宋" w:eastAsia="仿宋" w:hAnsi="仿宋" w:cs="仿宋" w:hint="eastAsia"/>
          <w:sz w:val="28"/>
          <w:szCs w:val="28"/>
        </w:rPr>
        <w:t>胯和膝盖</w:t>
      </w:r>
      <w:proofErr w:type="gramEnd"/>
      <w:r>
        <w:rPr>
          <w:rFonts w:ascii="仿宋" w:eastAsia="仿宋" w:hAnsi="仿宋" w:cs="仿宋" w:hint="eastAsia"/>
          <w:sz w:val="28"/>
          <w:szCs w:val="28"/>
        </w:rPr>
        <w:t>。注意头部的动势，胸腔和臀部的透视变化，然后</w:t>
      </w:r>
      <w:r>
        <w:rPr>
          <w:rFonts w:ascii="仿宋" w:eastAsia="仿宋" w:hAnsi="仿宋" w:cs="仿宋" w:hint="eastAsia"/>
          <w:sz w:val="28"/>
          <w:szCs w:val="28"/>
        </w:rPr>
        <w:lastRenderedPageBreak/>
        <w:t>多找辅助线和关键的点，反复对比，用简单的几何形体概括对象，这样就很容易把对象画得准确了。</w:t>
      </w:r>
    </w:p>
    <w:p w14:paraId="6C205B3D" w14:textId="77777777" w:rsidR="00125110" w:rsidRDefault="00125110" w:rsidP="00125110">
      <w:pPr>
        <w:widowControl/>
        <w:shd w:val="clear" w:color="auto" w:fill="FFFFFF"/>
        <w:spacing w:line="360" w:lineRule="atLeast"/>
        <w:rPr>
          <w:rFonts w:ascii="仿宋" w:eastAsia="仿宋" w:hAnsi="仿宋" w:cs="仿宋"/>
          <w:kern w:val="0"/>
          <w:sz w:val="28"/>
          <w:szCs w:val="28"/>
        </w:rPr>
      </w:pPr>
    </w:p>
    <w:p w14:paraId="30592846" w14:textId="77777777" w:rsidR="00125110" w:rsidRDefault="00125110" w:rsidP="00125110">
      <w:pPr>
        <w:spacing w:line="360" w:lineRule="auto"/>
        <w:rPr>
          <w:rStyle w:val="a9"/>
          <w:rFonts w:ascii="仿宋" w:eastAsia="仿宋" w:hAnsi="仿宋" w:cs="仿宋"/>
          <w:sz w:val="28"/>
          <w:szCs w:val="28"/>
        </w:rPr>
      </w:pPr>
      <w:r>
        <w:rPr>
          <w:rStyle w:val="a9"/>
          <w:rFonts w:ascii="仿宋" w:eastAsia="仿宋" w:hAnsi="仿宋" w:cs="仿宋" w:hint="eastAsia"/>
          <w:noProof/>
          <w:sz w:val="28"/>
          <w:szCs w:val="28"/>
        </w:rPr>
        <w:drawing>
          <wp:inline distT="0" distB="0" distL="0" distR="0" wp14:anchorId="42737C2C" wp14:editId="636F6D56">
            <wp:extent cx="2118360" cy="3764280"/>
            <wp:effectExtent l="0" t="0" r="15240" b="7620"/>
            <wp:docPr id="156" name="图片 156" descr="H:\赵梓诚作品\单个生活物体\IMG_20151217_16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H:\赵梓诚作品\单个生活物体\IMG_20151217_163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18360" cy="3764280"/>
                    </a:xfrm>
                    <a:prstGeom prst="rect">
                      <a:avLst/>
                    </a:prstGeom>
                    <a:noFill/>
                    <a:ln>
                      <a:noFill/>
                    </a:ln>
                  </pic:spPr>
                </pic:pic>
              </a:graphicData>
            </a:graphic>
          </wp:inline>
        </w:drawing>
      </w:r>
    </w:p>
    <w:p w14:paraId="676ADBAC" w14:textId="77777777" w:rsidR="00125110" w:rsidRDefault="00125110" w:rsidP="00125110">
      <w:pPr>
        <w:numPr>
          <w:ilvl w:val="0"/>
          <w:numId w:val="1"/>
        </w:numPr>
        <w:spacing w:line="360" w:lineRule="auto"/>
        <w:rPr>
          <w:rStyle w:val="a9"/>
          <w:rFonts w:ascii="仿宋" w:eastAsia="仿宋" w:hAnsi="仿宋" w:cs="仿宋"/>
          <w:b w:val="0"/>
          <w:bCs w:val="0"/>
          <w:sz w:val="28"/>
          <w:szCs w:val="28"/>
        </w:rPr>
      </w:pPr>
      <w:r>
        <w:rPr>
          <w:rStyle w:val="a9"/>
          <w:rFonts w:ascii="仿宋" w:eastAsia="仿宋" w:hAnsi="仿宋" w:cs="仿宋" w:hint="eastAsia"/>
          <w:sz w:val="28"/>
          <w:szCs w:val="28"/>
        </w:rPr>
        <w:t>作品赏析：（PPT课件展示）（10分钟）</w:t>
      </w:r>
    </w:p>
    <w:p w14:paraId="097A31F3" w14:textId="77777777" w:rsidR="00125110" w:rsidRDefault="00125110" w:rsidP="00125110">
      <w:pPr>
        <w:spacing w:line="360" w:lineRule="auto"/>
        <w:ind w:leftChars="200" w:left="420"/>
        <w:rPr>
          <w:rStyle w:val="a9"/>
          <w:rFonts w:ascii="仿宋" w:eastAsia="仿宋" w:hAnsi="仿宋" w:cs="仿宋"/>
          <w:b w:val="0"/>
          <w:bCs w:val="0"/>
          <w:sz w:val="28"/>
          <w:szCs w:val="28"/>
        </w:rPr>
      </w:pPr>
      <w:r>
        <w:rPr>
          <w:rStyle w:val="a9"/>
          <w:rFonts w:ascii="仿宋" w:eastAsia="仿宋" w:hAnsi="仿宋" w:cs="仿宋" w:hint="eastAsia"/>
          <w:b w:val="0"/>
          <w:bCs w:val="0"/>
          <w:noProof/>
          <w:sz w:val="28"/>
          <w:szCs w:val="28"/>
        </w:rPr>
        <w:lastRenderedPageBreak/>
        <w:drawing>
          <wp:inline distT="0" distB="0" distL="0" distR="0" wp14:anchorId="44C275C7" wp14:editId="732D1E98">
            <wp:extent cx="2598420" cy="3436620"/>
            <wp:effectExtent l="0" t="0" r="11430" b="11430"/>
            <wp:docPr id="157" name="图片 157" descr="H:\赵梓诚作品\单个生活物体\IMG_20160112_17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H:\赵梓诚作品\单个生活物体\IMG_20160112_1723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8420" cy="3436620"/>
                    </a:xfrm>
                    <a:prstGeom prst="rect">
                      <a:avLst/>
                    </a:prstGeom>
                    <a:noFill/>
                    <a:ln>
                      <a:noFill/>
                    </a:ln>
                  </pic:spPr>
                </pic:pic>
              </a:graphicData>
            </a:graphic>
          </wp:inline>
        </w:drawing>
      </w:r>
    </w:p>
    <w:p w14:paraId="2FDAF04D" w14:textId="77777777" w:rsidR="00125110" w:rsidRDefault="00125110" w:rsidP="00125110">
      <w:pPr>
        <w:spacing w:line="360" w:lineRule="auto"/>
        <w:rPr>
          <w:rStyle w:val="a9"/>
          <w:rFonts w:ascii="仿宋" w:eastAsia="仿宋" w:hAnsi="仿宋" w:cs="仿宋"/>
          <w:b w:val="0"/>
          <w:bCs w:val="0"/>
          <w:sz w:val="28"/>
          <w:szCs w:val="28"/>
        </w:rPr>
      </w:pPr>
      <w:r>
        <w:rPr>
          <w:rStyle w:val="a9"/>
          <w:rFonts w:ascii="仿宋" w:eastAsia="仿宋" w:hAnsi="仿宋" w:cs="仿宋" w:hint="eastAsia"/>
          <w:sz w:val="28"/>
          <w:szCs w:val="28"/>
        </w:rPr>
        <w:t xml:space="preserve">4、学生分析：学生相互间可进行自由开放性的探讨。            </w:t>
      </w:r>
    </w:p>
    <w:p w14:paraId="7D417636" w14:textId="77777777" w:rsidR="00125110" w:rsidRDefault="00125110" w:rsidP="00125110">
      <w:pPr>
        <w:spacing w:line="360" w:lineRule="auto"/>
        <w:rPr>
          <w:rFonts w:ascii="仿宋" w:eastAsia="仿宋" w:hAnsi="仿宋" w:cs="仿宋"/>
          <w:b/>
          <w:sz w:val="28"/>
          <w:szCs w:val="28"/>
        </w:rPr>
      </w:pPr>
      <w:r>
        <w:rPr>
          <w:rFonts w:ascii="仿宋" w:eastAsia="仿宋" w:hAnsi="仿宋" w:cs="仿宋" w:hint="eastAsia"/>
          <w:sz w:val="28"/>
          <w:szCs w:val="28"/>
        </w:rPr>
        <w:t>5、教师小结：作品</w:t>
      </w:r>
      <w:r>
        <w:rPr>
          <w:rFonts w:ascii="仿宋" w:eastAsia="仿宋" w:hAnsi="仿宋" w:cs="仿宋" w:hint="eastAsia"/>
          <w:kern w:val="0"/>
          <w:sz w:val="28"/>
          <w:szCs w:val="28"/>
        </w:rPr>
        <w:t>动态、结构、比例、光影等关系</w:t>
      </w:r>
      <w:r>
        <w:rPr>
          <w:rFonts w:ascii="仿宋" w:eastAsia="仿宋" w:hAnsi="仿宋" w:cs="仿宋" w:hint="eastAsia"/>
          <w:sz w:val="28"/>
          <w:szCs w:val="28"/>
        </w:rPr>
        <w:t>合理，富有节奏和韵律，是一幅优秀的习作。</w:t>
      </w:r>
    </w:p>
    <w:p w14:paraId="5360F751" w14:textId="77777777" w:rsidR="00125110" w:rsidRDefault="00125110" w:rsidP="00125110">
      <w:pPr>
        <w:spacing w:line="360" w:lineRule="auto"/>
        <w:rPr>
          <w:rFonts w:ascii="仿宋" w:eastAsia="仿宋" w:hAnsi="仿宋" w:cs="仿宋"/>
          <w:bCs/>
          <w:sz w:val="28"/>
          <w:szCs w:val="28"/>
        </w:rPr>
      </w:pPr>
      <w:r>
        <w:rPr>
          <w:rFonts w:ascii="仿宋" w:eastAsia="仿宋" w:hAnsi="仿宋" w:cs="仿宋" w:hint="eastAsia"/>
          <w:b/>
          <w:sz w:val="28"/>
          <w:szCs w:val="28"/>
        </w:rPr>
        <w:t>二、写生步骤探究：</w:t>
      </w:r>
      <w:r>
        <w:rPr>
          <w:rFonts w:ascii="仿宋" w:eastAsia="仿宋" w:hAnsi="仿宋" w:cs="仿宋" w:hint="eastAsia"/>
          <w:bCs/>
          <w:sz w:val="28"/>
          <w:szCs w:val="28"/>
        </w:rPr>
        <w:t>（24分钟）</w:t>
      </w:r>
    </w:p>
    <w:p w14:paraId="49FCC873" w14:textId="77777777" w:rsidR="00125110" w:rsidRDefault="00125110" w:rsidP="00125110">
      <w:pPr>
        <w:spacing w:line="360" w:lineRule="auto"/>
        <w:rPr>
          <w:rFonts w:ascii="仿宋" w:eastAsia="仿宋" w:hAnsi="仿宋" w:cs="仿宋"/>
          <w:b/>
          <w:sz w:val="28"/>
          <w:szCs w:val="28"/>
        </w:rPr>
      </w:pPr>
      <w:r>
        <w:rPr>
          <w:rFonts w:ascii="仿宋" w:eastAsia="仿宋" w:hAnsi="仿宋" w:cs="仿宋" w:hint="eastAsia"/>
          <w:b/>
          <w:sz w:val="28"/>
          <w:szCs w:val="28"/>
        </w:rPr>
        <w:t>（一）构图造型</w:t>
      </w:r>
    </w:p>
    <w:p w14:paraId="01A2BE72" w14:textId="77777777" w:rsidR="00125110" w:rsidRDefault="00125110" w:rsidP="00125110">
      <w:pPr>
        <w:spacing w:line="360" w:lineRule="auto"/>
        <w:rPr>
          <w:rFonts w:ascii="仿宋" w:eastAsia="仿宋" w:hAnsi="仿宋" w:cs="仿宋"/>
          <w:bCs/>
          <w:sz w:val="28"/>
          <w:szCs w:val="28"/>
        </w:rPr>
      </w:pPr>
      <w:r>
        <w:rPr>
          <w:rFonts w:ascii="仿宋" w:eastAsia="仿宋" w:hAnsi="仿宋" w:cs="仿宋" w:hint="eastAsia"/>
          <w:bCs/>
          <w:sz w:val="28"/>
          <w:szCs w:val="28"/>
        </w:rPr>
        <w:t>1、根据对象的头部为基本单位得到整体的大致比例关系，然后在画面上确定出最高、最低、最左、最右四点；</w:t>
      </w:r>
    </w:p>
    <w:p w14:paraId="5B70C6A5"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 xml:space="preserve">2、根据对象相互间的结构穿插关系大致分出头、颈、肩、胸腔和底座相互间的关系； </w:t>
      </w:r>
    </w:p>
    <w:p w14:paraId="1081A0BB"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3、用松动的长线，复线勾画出整体的大致轮廓 ；</w:t>
      </w:r>
    </w:p>
    <w:p w14:paraId="57FFDD61" w14:textId="77777777" w:rsidR="00125110" w:rsidRDefault="00125110" w:rsidP="00125110">
      <w:pPr>
        <w:spacing w:line="360" w:lineRule="auto"/>
        <w:rPr>
          <w:rFonts w:ascii="仿宋" w:eastAsia="仿宋" w:hAnsi="仿宋" w:cs="仿宋"/>
          <w:kern w:val="0"/>
          <w:sz w:val="28"/>
          <w:szCs w:val="28"/>
        </w:rPr>
      </w:pPr>
      <w:r>
        <w:rPr>
          <w:rFonts w:ascii="仿宋" w:eastAsia="仿宋" w:hAnsi="仿宋" w:cs="仿宋" w:hint="eastAsia"/>
          <w:sz w:val="28"/>
          <w:szCs w:val="28"/>
        </w:rPr>
        <w:t>4、基本确定出头、颈、肩、胸腔</w:t>
      </w:r>
      <w:r>
        <w:rPr>
          <w:rFonts w:ascii="仿宋" w:eastAsia="仿宋" w:hAnsi="仿宋" w:cs="仿宋" w:hint="eastAsia"/>
          <w:kern w:val="0"/>
          <w:sz w:val="28"/>
          <w:szCs w:val="28"/>
        </w:rPr>
        <w:t>和底座的位置和形态；</w:t>
      </w:r>
    </w:p>
    <w:p w14:paraId="0DDCBBF7" w14:textId="77777777" w:rsidR="00125110" w:rsidRDefault="00125110" w:rsidP="00125110">
      <w:pPr>
        <w:spacing w:line="360" w:lineRule="auto"/>
        <w:ind w:leftChars="228" w:left="479"/>
        <w:rPr>
          <w:rFonts w:ascii="仿宋" w:eastAsia="仿宋" w:hAnsi="仿宋" w:cs="仿宋"/>
          <w:kern w:val="0"/>
          <w:sz w:val="28"/>
          <w:szCs w:val="28"/>
        </w:rPr>
      </w:pPr>
      <w:r>
        <w:rPr>
          <w:rFonts w:ascii="仿宋" w:eastAsia="仿宋" w:hAnsi="仿宋" w:cs="仿宋" w:hint="eastAsia"/>
          <w:kern w:val="0"/>
          <w:sz w:val="28"/>
          <w:szCs w:val="28"/>
        </w:rPr>
        <w:t>5、勾画出对象细节的基本形态，如，五官、衣纹褶皱等。</w:t>
      </w:r>
    </w:p>
    <w:p w14:paraId="6823B185" w14:textId="77777777" w:rsidR="00125110" w:rsidRDefault="00125110" w:rsidP="00125110">
      <w:pPr>
        <w:spacing w:line="360" w:lineRule="auto"/>
        <w:rPr>
          <w:rFonts w:ascii="仿宋" w:eastAsia="仿宋" w:hAnsi="仿宋" w:cs="仿宋"/>
          <w:b/>
          <w:bCs/>
          <w:kern w:val="0"/>
          <w:sz w:val="28"/>
          <w:szCs w:val="28"/>
        </w:rPr>
      </w:pPr>
      <w:r>
        <w:rPr>
          <w:rFonts w:ascii="仿宋" w:eastAsia="仿宋" w:hAnsi="仿宋" w:cs="仿宋" w:hint="eastAsia"/>
          <w:noProof/>
          <w:sz w:val="28"/>
          <w:szCs w:val="28"/>
        </w:rPr>
        <w:lastRenderedPageBreak/>
        <w:drawing>
          <wp:anchor distT="0" distB="0" distL="114300" distR="114300" simplePos="0" relativeHeight="251659264" behindDoc="0" locked="0" layoutInCell="1" allowOverlap="1" wp14:anchorId="24FB9C1D" wp14:editId="63A0D7C7">
            <wp:simplePos x="0" y="0"/>
            <wp:positionH relativeFrom="column">
              <wp:posOffset>2796540</wp:posOffset>
            </wp:positionH>
            <wp:positionV relativeFrom="paragraph">
              <wp:posOffset>53340</wp:posOffset>
            </wp:positionV>
            <wp:extent cx="2308860" cy="3406140"/>
            <wp:effectExtent l="0" t="0" r="15240" b="3810"/>
            <wp:wrapSquare wrapText="bothSides"/>
            <wp:docPr id="158" name="图片 158" descr="H:\赵梓诚作品\单个生活物体\IMG_20151223_16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H:\赵梓诚作品\单个生活物体\IMG_20151223_1615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08860" cy="3406140"/>
                    </a:xfrm>
                    <a:prstGeom prst="rect">
                      <a:avLst/>
                    </a:prstGeom>
                    <a:noFill/>
                    <a:ln>
                      <a:noFill/>
                    </a:ln>
                  </pic:spPr>
                </pic:pic>
              </a:graphicData>
            </a:graphic>
          </wp:anchor>
        </w:drawing>
      </w:r>
      <w:r>
        <w:rPr>
          <w:rFonts w:ascii="仿宋" w:eastAsia="仿宋" w:hAnsi="仿宋" w:cs="仿宋" w:hint="eastAsia"/>
          <w:b/>
          <w:bCs/>
          <w:kern w:val="0"/>
          <w:sz w:val="28"/>
          <w:szCs w:val="28"/>
        </w:rPr>
        <w:t>（二）确定光影关系</w:t>
      </w:r>
    </w:p>
    <w:p w14:paraId="3C5E1D66" w14:textId="77777777" w:rsidR="00125110" w:rsidRDefault="00125110" w:rsidP="00125110">
      <w:pPr>
        <w:spacing w:line="360" w:lineRule="auto"/>
        <w:rPr>
          <w:rFonts w:ascii="仿宋" w:eastAsia="仿宋" w:hAnsi="仿宋" w:cs="仿宋"/>
          <w:kern w:val="0"/>
          <w:sz w:val="28"/>
          <w:szCs w:val="28"/>
        </w:rPr>
      </w:pPr>
      <w:r>
        <w:rPr>
          <w:rFonts w:ascii="仿宋" w:eastAsia="仿宋" w:hAnsi="仿宋" w:cs="仿宋" w:hint="eastAsia"/>
          <w:kern w:val="0"/>
          <w:sz w:val="28"/>
          <w:szCs w:val="28"/>
        </w:rPr>
        <w:t>1、分出对象的深浅色块及受光和背光面；</w:t>
      </w:r>
    </w:p>
    <w:p w14:paraId="019AA2FB" w14:textId="77777777" w:rsidR="00125110" w:rsidRDefault="00125110" w:rsidP="00125110">
      <w:pPr>
        <w:spacing w:line="360" w:lineRule="auto"/>
        <w:rPr>
          <w:rFonts w:ascii="仿宋" w:eastAsia="仿宋" w:hAnsi="仿宋" w:cs="仿宋"/>
          <w:kern w:val="0"/>
          <w:sz w:val="28"/>
          <w:szCs w:val="28"/>
        </w:rPr>
      </w:pPr>
      <w:r>
        <w:rPr>
          <w:rFonts w:ascii="仿宋" w:eastAsia="仿宋" w:hAnsi="仿宋" w:cs="仿宋" w:hint="eastAsia"/>
          <w:kern w:val="0"/>
          <w:sz w:val="28"/>
          <w:szCs w:val="28"/>
        </w:rPr>
        <w:t>2、加强受背光关系的对比度；</w:t>
      </w:r>
    </w:p>
    <w:p w14:paraId="246B3141" w14:textId="77777777" w:rsidR="00125110" w:rsidRDefault="00125110" w:rsidP="00125110">
      <w:pPr>
        <w:spacing w:line="360" w:lineRule="auto"/>
        <w:rPr>
          <w:rFonts w:ascii="仿宋" w:eastAsia="仿宋" w:hAnsi="仿宋" w:cs="仿宋"/>
          <w:kern w:val="0"/>
          <w:sz w:val="28"/>
          <w:szCs w:val="28"/>
        </w:rPr>
      </w:pPr>
      <w:r>
        <w:rPr>
          <w:rFonts w:ascii="仿宋" w:eastAsia="仿宋" w:hAnsi="仿宋" w:cs="仿宋" w:hint="eastAsia"/>
          <w:kern w:val="0"/>
          <w:sz w:val="28"/>
          <w:szCs w:val="28"/>
        </w:rPr>
        <w:t>3、丰富</w:t>
      </w:r>
      <w:proofErr w:type="gramStart"/>
      <w:r>
        <w:rPr>
          <w:rFonts w:ascii="仿宋" w:eastAsia="仿宋" w:hAnsi="仿宋" w:cs="仿宋" w:hint="eastAsia"/>
          <w:kern w:val="0"/>
          <w:sz w:val="28"/>
          <w:szCs w:val="28"/>
        </w:rPr>
        <w:t>背光部</w:t>
      </w:r>
      <w:proofErr w:type="gramEnd"/>
      <w:r>
        <w:rPr>
          <w:rFonts w:ascii="仿宋" w:eastAsia="仿宋" w:hAnsi="仿宋" w:cs="仿宋" w:hint="eastAsia"/>
          <w:kern w:val="0"/>
          <w:sz w:val="28"/>
          <w:szCs w:val="28"/>
        </w:rPr>
        <w:t>的深浅层次，同时表现出受光部的深灰调子；</w:t>
      </w:r>
    </w:p>
    <w:p w14:paraId="3F4D5BB0" w14:textId="77777777" w:rsidR="00125110" w:rsidRDefault="00125110" w:rsidP="00125110">
      <w:pPr>
        <w:spacing w:line="360" w:lineRule="auto"/>
        <w:rPr>
          <w:rFonts w:ascii="仿宋" w:eastAsia="仿宋" w:hAnsi="仿宋" w:cs="仿宋"/>
          <w:kern w:val="0"/>
          <w:sz w:val="28"/>
          <w:szCs w:val="28"/>
        </w:rPr>
      </w:pPr>
      <w:r>
        <w:rPr>
          <w:rFonts w:ascii="仿宋" w:eastAsia="仿宋" w:hAnsi="仿宋" w:cs="仿宋" w:hint="eastAsia"/>
          <w:kern w:val="0"/>
          <w:sz w:val="28"/>
          <w:szCs w:val="28"/>
        </w:rPr>
        <w:t>4、对光影关系进行深入表现；</w:t>
      </w:r>
    </w:p>
    <w:p w14:paraId="15C34273" w14:textId="77777777" w:rsidR="00125110" w:rsidRDefault="00125110" w:rsidP="00125110">
      <w:pPr>
        <w:spacing w:line="360" w:lineRule="auto"/>
        <w:rPr>
          <w:rFonts w:ascii="仿宋" w:eastAsia="仿宋" w:hAnsi="仿宋" w:cs="仿宋"/>
          <w:kern w:val="0"/>
          <w:sz w:val="28"/>
          <w:szCs w:val="28"/>
        </w:rPr>
      </w:pPr>
      <w:r>
        <w:rPr>
          <w:rFonts w:ascii="仿宋" w:eastAsia="仿宋" w:hAnsi="仿宋" w:cs="仿宋" w:hint="eastAsia"/>
          <w:noProof/>
          <w:kern w:val="0"/>
          <w:sz w:val="28"/>
          <w:szCs w:val="28"/>
        </w:rPr>
        <w:drawing>
          <wp:inline distT="0" distB="0" distL="0" distR="0" wp14:anchorId="2C82E5EE" wp14:editId="34BB9FDF">
            <wp:extent cx="1828800" cy="2857500"/>
            <wp:effectExtent l="0" t="0" r="0" b="0"/>
            <wp:docPr id="159" name="图片 159" descr="H:\赵梓诚作品\单个生活物体\IMG_20160105_15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H:\赵梓诚作品\单个生活物体\IMG_20160105_1532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28800" cy="2857500"/>
                    </a:xfrm>
                    <a:prstGeom prst="rect">
                      <a:avLst/>
                    </a:prstGeom>
                    <a:noFill/>
                    <a:ln>
                      <a:noFill/>
                    </a:ln>
                  </pic:spPr>
                </pic:pic>
              </a:graphicData>
            </a:graphic>
          </wp:inline>
        </w:drawing>
      </w:r>
    </w:p>
    <w:p w14:paraId="7ED8E6ED"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b/>
          <w:bCs/>
          <w:kern w:val="0"/>
          <w:sz w:val="28"/>
          <w:szCs w:val="28"/>
        </w:rPr>
        <w:t>（三）细节刻画。</w:t>
      </w:r>
      <w:r>
        <w:rPr>
          <w:rFonts w:ascii="仿宋" w:eastAsia="仿宋" w:hAnsi="仿宋" w:cs="仿宋" w:hint="eastAsia"/>
          <w:sz w:val="28"/>
          <w:szCs w:val="28"/>
        </w:rPr>
        <w:t>在光影关系阶段，1、多去感受空间、分析体积，将每一处的空间利用形状、明暗、穿插变化表达出来。2、概括出大的形体转折，抓住画面重要的转折点，把明暗分开，再找出画面大的黑白灰关系，并注意形体的透视和结构关系。</w:t>
      </w:r>
    </w:p>
    <w:p w14:paraId="6220184B" w14:textId="77777777" w:rsidR="00125110" w:rsidRDefault="00125110" w:rsidP="00125110">
      <w:pPr>
        <w:spacing w:line="360" w:lineRule="auto"/>
        <w:rPr>
          <w:rFonts w:ascii="仿宋" w:eastAsia="仿宋" w:hAnsi="仿宋" w:cs="仿宋"/>
          <w:b/>
          <w:bCs/>
          <w:kern w:val="0"/>
          <w:sz w:val="28"/>
          <w:szCs w:val="28"/>
        </w:rPr>
      </w:pPr>
    </w:p>
    <w:p w14:paraId="0450DB61" w14:textId="77777777" w:rsidR="00125110" w:rsidRDefault="00125110" w:rsidP="00125110">
      <w:pPr>
        <w:spacing w:line="360" w:lineRule="auto"/>
        <w:rPr>
          <w:rFonts w:ascii="仿宋" w:eastAsia="仿宋" w:hAnsi="仿宋" w:cs="仿宋"/>
          <w:b/>
          <w:bCs/>
          <w:kern w:val="0"/>
          <w:sz w:val="28"/>
          <w:szCs w:val="28"/>
        </w:rPr>
      </w:pPr>
      <w:r>
        <w:rPr>
          <w:rFonts w:ascii="仿宋" w:eastAsia="仿宋" w:hAnsi="仿宋" w:cs="仿宋" w:hint="eastAsia"/>
          <w:b/>
          <w:bCs/>
          <w:kern w:val="0"/>
          <w:sz w:val="28"/>
          <w:szCs w:val="28"/>
        </w:rPr>
        <w:t>（四）整体调整，完成画面。</w:t>
      </w:r>
    </w:p>
    <w:p w14:paraId="2CFCBB75" w14:textId="77777777" w:rsidR="00125110" w:rsidRDefault="00125110" w:rsidP="00125110">
      <w:pPr>
        <w:spacing w:line="360" w:lineRule="auto"/>
        <w:rPr>
          <w:rFonts w:ascii="仿宋" w:eastAsia="仿宋" w:hAnsi="仿宋" w:cs="仿宋"/>
          <w:b/>
          <w:bCs/>
          <w:kern w:val="0"/>
          <w:sz w:val="28"/>
          <w:szCs w:val="28"/>
        </w:rPr>
      </w:pPr>
      <w:r>
        <w:rPr>
          <w:rFonts w:ascii="仿宋" w:eastAsia="仿宋" w:hAnsi="仿宋" w:cs="仿宋" w:hint="eastAsia"/>
          <w:b/>
          <w:bCs/>
          <w:noProof/>
          <w:kern w:val="0"/>
          <w:sz w:val="28"/>
          <w:szCs w:val="28"/>
        </w:rPr>
        <w:lastRenderedPageBreak/>
        <w:drawing>
          <wp:inline distT="0" distB="0" distL="0" distR="0" wp14:anchorId="1CF101A2" wp14:editId="64D87299">
            <wp:extent cx="2644140" cy="3497580"/>
            <wp:effectExtent l="0" t="0" r="3810" b="7620"/>
            <wp:docPr id="160" name="图片 160" descr="H:\赵梓诚作品\单个生活物体\IMG_20160112_17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H:\赵梓诚作品\单个生活物体\IMG_20160112_1723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44140" cy="3497580"/>
                    </a:xfrm>
                    <a:prstGeom prst="rect">
                      <a:avLst/>
                    </a:prstGeom>
                    <a:noFill/>
                    <a:ln>
                      <a:noFill/>
                    </a:ln>
                  </pic:spPr>
                </pic:pic>
              </a:graphicData>
            </a:graphic>
          </wp:inline>
        </w:drawing>
      </w:r>
    </w:p>
    <w:p w14:paraId="76B03937" w14:textId="77777777" w:rsidR="00125110" w:rsidRDefault="00125110" w:rsidP="00125110">
      <w:pPr>
        <w:spacing w:line="360" w:lineRule="auto"/>
        <w:rPr>
          <w:rFonts w:ascii="仿宋" w:eastAsia="仿宋" w:hAnsi="仿宋" w:cs="仿宋"/>
          <w:b/>
          <w:bCs/>
          <w:sz w:val="28"/>
          <w:szCs w:val="28"/>
        </w:rPr>
      </w:pPr>
      <w:r>
        <w:rPr>
          <w:rFonts w:ascii="仿宋" w:eastAsia="仿宋" w:hAnsi="仿宋" w:cs="仿宋" w:hint="eastAsia"/>
          <w:b/>
          <w:bCs/>
          <w:sz w:val="28"/>
          <w:szCs w:val="28"/>
        </w:rPr>
        <w:t>小结绘画要点：</w:t>
      </w:r>
    </w:p>
    <w:p w14:paraId="618FD848"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b/>
          <w:bCs/>
          <w:sz w:val="28"/>
          <w:szCs w:val="28"/>
        </w:rPr>
        <w:t>在面对相对复杂的形体时，不要慌乱，冷静分析对象的大致结构特征。</w:t>
      </w:r>
    </w:p>
    <w:p w14:paraId="6669322C"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在构图造型阶段，注意用对象头部长度为一个单位来衡量所画对象的身高比例，注意头部的动势，胸腔和底座的透视变化，然后多找辅助线和关键的点，反复对比，用简单的几何形体概括对象，这样就很容易把对象画得准确了。</w:t>
      </w:r>
    </w:p>
    <w:p w14:paraId="6CB6B107"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在光影关系阶段，1、多去感受空间、分析体积，将每一处的空间利用形状、明暗、穿插变化表达出来。2、概括出大的形体转折，抓住画面重要的转折点，把明暗分开，再找出画面大的黑白灰关系，并注意形体的透视和结构关系。</w:t>
      </w:r>
    </w:p>
    <w:p w14:paraId="37B23ABA"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深入刻画阶段，要不断调整形体的</w:t>
      </w:r>
      <w:proofErr w:type="gramStart"/>
      <w:r>
        <w:rPr>
          <w:rFonts w:ascii="仿宋" w:eastAsia="仿宋" w:hAnsi="仿宋" w:cs="仿宋" w:hint="eastAsia"/>
          <w:sz w:val="28"/>
          <w:szCs w:val="28"/>
        </w:rPr>
        <w:t>就够和外形</w:t>
      </w:r>
      <w:proofErr w:type="gramEnd"/>
      <w:r>
        <w:rPr>
          <w:rFonts w:ascii="仿宋" w:eastAsia="仿宋" w:hAnsi="仿宋" w:cs="仿宋" w:hint="eastAsia"/>
          <w:sz w:val="28"/>
          <w:szCs w:val="28"/>
        </w:rPr>
        <w:t>，进一步加重明暗交界线，</w:t>
      </w:r>
      <w:proofErr w:type="gramStart"/>
      <w:r>
        <w:rPr>
          <w:rFonts w:ascii="仿宋" w:eastAsia="仿宋" w:hAnsi="仿宋" w:cs="仿宋" w:hint="eastAsia"/>
          <w:sz w:val="28"/>
          <w:szCs w:val="28"/>
        </w:rPr>
        <w:t>找出灰部的</w:t>
      </w:r>
      <w:proofErr w:type="gramEnd"/>
      <w:r>
        <w:rPr>
          <w:rFonts w:ascii="仿宋" w:eastAsia="仿宋" w:hAnsi="仿宋" w:cs="仿宋" w:hint="eastAsia"/>
          <w:sz w:val="28"/>
          <w:szCs w:val="28"/>
        </w:rPr>
        <w:t>层次，整个头部的形体要概括。进行局部刻画，继续</w:t>
      </w:r>
      <w:proofErr w:type="gramStart"/>
      <w:r>
        <w:rPr>
          <w:rFonts w:ascii="仿宋" w:eastAsia="仿宋" w:hAnsi="仿宋" w:cs="仿宋" w:hint="eastAsia"/>
          <w:sz w:val="28"/>
          <w:szCs w:val="28"/>
        </w:rPr>
        <w:t>丰富灰部</w:t>
      </w:r>
      <w:proofErr w:type="gramEnd"/>
      <w:r>
        <w:rPr>
          <w:rFonts w:ascii="仿宋" w:eastAsia="仿宋" w:hAnsi="仿宋" w:cs="仿宋" w:hint="eastAsia"/>
          <w:sz w:val="28"/>
          <w:szCs w:val="28"/>
        </w:rPr>
        <w:t>的层次，找准面与面的过渡和转折关系，注意头、颈、肩、</w:t>
      </w:r>
      <w:r>
        <w:rPr>
          <w:rFonts w:ascii="仿宋" w:eastAsia="仿宋" w:hAnsi="仿宋" w:cs="仿宋" w:hint="eastAsia"/>
          <w:sz w:val="28"/>
          <w:szCs w:val="28"/>
        </w:rPr>
        <w:lastRenderedPageBreak/>
        <w:t>胸腔</w:t>
      </w:r>
      <w:r>
        <w:rPr>
          <w:rFonts w:ascii="仿宋" w:eastAsia="仿宋" w:hAnsi="仿宋" w:cs="仿宋" w:hint="eastAsia"/>
          <w:kern w:val="0"/>
          <w:sz w:val="28"/>
          <w:szCs w:val="28"/>
        </w:rPr>
        <w:t>和底座</w:t>
      </w:r>
      <w:r>
        <w:rPr>
          <w:rFonts w:ascii="仿宋" w:eastAsia="仿宋" w:hAnsi="仿宋" w:cs="仿宋" w:hint="eastAsia"/>
          <w:sz w:val="28"/>
          <w:szCs w:val="28"/>
        </w:rPr>
        <w:t>的空间关系。</w:t>
      </w:r>
    </w:p>
    <w:p w14:paraId="4B83BBAD" w14:textId="77777777" w:rsidR="00125110" w:rsidRDefault="00125110" w:rsidP="00125110">
      <w:pPr>
        <w:spacing w:line="360" w:lineRule="auto"/>
        <w:rPr>
          <w:rFonts w:ascii="仿宋" w:eastAsia="仿宋" w:hAnsi="仿宋" w:cs="仿宋"/>
          <w:sz w:val="28"/>
          <w:szCs w:val="28"/>
        </w:rPr>
      </w:pPr>
      <w:r>
        <w:rPr>
          <w:rFonts w:ascii="仿宋" w:eastAsia="仿宋" w:hAnsi="仿宋" w:cs="仿宋" w:hint="eastAsia"/>
          <w:sz w:val="28"/>
          <w:szCs w:val="28"/>
        </w:rPr>
        <w:t>深入调整阶段注意从头到底座的节奏关系，不要面面俱到，要有紧有松，主次分明。</w:t>
      </w:r>
    </w:p>
    <w:p w14:paraId="17C3A7FA" w14:textId="77777777" w:rsidR="00125110" w:rsidRDefault="00125110" w:rsidP="00125110">
      <w:pPr>
        <w:rPr>
          <w:rStyle w:val="a9"/>
          <w:rFonts w:ascii="仿宋" w:eastAsia="仿宋" w:hAnsi="仿宋" w:cs="仿宋"/>
          <w:bCs w:val="0"/>
          <w:sz w:val="28"/>
          <w:szCs w:val="28"/>
        </w:rPr>
      </w:pPr>
      <w:r>
        <w:rPr>
          <w:rStyle w:val="a9"/>
          <w:rFonts w:ascii="仿宋" w:eastAsia="仿宋" w:hAnsi="仿宋" w:cs="仿宋" w:hint="eastAsia"/>
          <w:sz w:val="28"/>
          <w:szCs w:val="28"/>
        </w:rPr>
        <w:t>教师按步骤进行示范讲解，学生按步骤进行写生训练，教师巡回辅导（后面4课时）（ppt）</w:t>
      </w:r>
    </w:p>
    <w:p w14:paraId="480FEA47" w14:textId="77777777" w:rsidR="00125110" w:rsidRDefault="00125110" w:rsidP="00125110">
      <w:pPr>
        <w:rPr>
          <w:rFonts w:ascii="仿宋" w:eastAsia="仿宋" w:hAnsi="仿宋" w:cs="仿宋"/>
          <w:sz w:val="28"/>
          <w:szCs w:val="28"/>
        </w:rPr>
      </w:pPr>
      <w:r>
        <w:rPr>
          <w:rFonts w:ascii="仿宋" w:eastAsia="仿宋" w:hAnsi="仿宋" w:cs="仿宋" w:hint="eastAsia"/>
          <w:sz w:val="28"/>
          <w:szCs w:val="28"/>
        </w:rPr>
        <w:t>教师应重视对学生学习方法的研究，引导学生以感受、观察、体验、表现以及收集资料等学习方法，进行自主学习与合作交流。</w:t>
      </w:r>
    </w:p>
    <w:p w14:paraId="259B7212" w14:textId="77777777" w:rsidR="00125110" w:rsidRDefault="00125110" w:rsidP="00125110">
      <w:pPr>
        <w:rPr>
          <w:rFonts w:ascii="仿宋" w:eastAsia="仿宋" w:hAnsi="仿宋" w:cs="仿宋"/>
          <w:sz w:val="28"/>
          <w:szCs w:val="28"/>
        </w:rPr>
      </w:pPr>
      <w:r>
        <w:rPr>
          <w:rFonts w:ascii="仿宋" w:eastAsia="仿宋" w:hAnsi="仿宋" w:cs="仿宋" w:hint="eastAsia"/>
          <w:sz w:val="28"/>
          <w:szCs w:val="28"/>
        </w:rPr>
        <w:t>教师应以各种生动有趣的教学手段，如电影、电视、录像、</w:t>
      </w:r>
      <w:proofErr w:type="gramStart"/>
      <w:r>
        <w:rPr>
          <w:rFonts w:ascii="仿宋" w:eastAsia="仿宋" w:hAnsi="仿宋" w:cs="仿宋" w:hint="eastAsia"/>
          <w:sz w:val="28"/>
          <w:szCs w:val="28"/>
        </w:rPr>
        <w:t>范</w:t>
      </w:r>
      <w:proofErr w:type="gramEnd"/>
      <w:r>
        <w:rPr>
          <w:rFonts w:ascii="仿宋" w:eastAsia="仿宋" w:hAnsi="仿宋" w:cs="仿宋" w:hint="eastAsia"/>
          <w:sz w:val="28"/>
          <w:szCs w:val="28"/>
        </w:rPr>
        <w:t>画、参观、访问、旅游,甚至故事、游戏、音乐等方式引导学生增强对形象的感受能力与</w:t>
      </w:r>
      <w:proofErr w:type="gramStart"/>
      <w:r>
        <w:rPr>
          <w:rFonts w:ascii="仿宋" w:eastAsia="仿宋" w:hAnsi="仿宋" w:cs="仿宋" w:hint="eastAsia"/>
          <w:sz w:val="28"/>
          <w:szCs w:val="28"/>
        </w:rPr>
        <w:t>想像</w:t>
      </w:r>
      <w:proofErr w:type="gramEnd"/>
      <w:r>
        <w:rPr>
          <w:rFonts w:ascii="仿宋" w:eastAsia="仿宋" w:hAnsi="仿宋" w:cs="仿宋" w:hint="eastAsia"/>
          <w:sz w:val="28"/>
          <w:szCs w:val="28"/>
        </w:rPr>
        <w:t>能力, 激发学生学习美术的兴趣。比如：学习卡通的设计，我使用多媒体让学生观看美术传记片《梵高传》《BBC米开朗基罗》的片断，让大家了解两位画家的画风的不同，用笔的不同，内容针对的读者的不同。这比光说要有效果的多。</w:t>
      </w:r>
    </w:p>
    <w:p w14:paraId="5773F2EE" w14:textId="77777777" w:rsidR="00125110" w:rsidRDefault="00125110" w:rsidP="00125110">
      <w:pPr>
        <w:numPr>
          <w:ilvl w:val="0"/>
          <w:numId w:val="2"/>
        </w:numPr>
        <w:spacing w:line="360" w:lineRule="auto"/>
        <w:rPr>
          <w:rStyle w:val="a9"/>
          <w:rFonts w:ascii="仿宋" w:eastAsia="仿宋" w:hAnsi="仿宋" w:cs="仿宋"/>
          <w:bCs w:val="0"/>
          <w:sz w:val="28"/>
          <w:szCs w:val="28"/>
        </w:rPr>
      </w:pPr>
    </w:p>
    <w:p w14:paraId="163B7EDD" w14:textId="77777777" w:rsidR="00125110" w:rsidRDefault="00125110" w:rsidP="00125110">
      <w:pPr>
        <w:numPr>
          <w:ilvl w:val="0"/>
          <w:numId w:val="2"/>
        </w:numPr>
        <w:spacing w:line="360" w:lineRule="auto"/>
        <w:rPr>
          <w:rStyle w:val="a9"/>
          <w:rFonts w:ascii="仿宋" w:eastAsia="仿宋" w:hAnsi="仿宋" w:cs="仿宋"/>
          <w:bCs w:val="0"/>
          <w:sz w:val="28"/>
          <w:szCs w:val="28"/>
        </w:rPr>
      </w:pPr>
      <w:r>
        <w:rPr>
          <w:rStyle w:val="a9"/>
          <w:rFonts w:ascii="仿宋" w:eastAsia="仿宋" w:hAnsi="仿宋" w:cs="仿宋" w:hint="eastAsia"/>
          <w:sz w:val="28"/>
          <w:szCs w:val="28"/>
        </w:rPr>
        <w:t>作业讲评</w:t>
      </w:r>
    </w:p>
    <w:p w14:paraId="037E9511" w14:textId="77777777" w:rsidR="00125110" w:rsidRDefault="00125110" w:rsidP="00125110">
      <w:pPr>
        <w:spacing w:line="360" w:lineRule="auto"/>
        <w:rPr>
          <w:rStyle w:val="a9"/>
          <w:rFonts w:ascii="仿宋" w:eastAsia="仿宋" w:hAnsi="仿宋" w:cs="仿宋"/>
          <w:b w:val="0"/>
          <w:sz w:val="28"/>
          <w:szCs w:val="28"/>
        </w:rPr>
      </w:pPr>
      <w:r>
        <w:rPr>
          <w:rStyle w:val="a9"/>
          <w:rFonts w:ascii="仿宋" w:eastAsia="仿宋" w:hAnsi="仿宋" w:cs="仿宋" w:hint="eastAsia"/>
          <w:sz w:val="28"/>
          <w:szCs w:val="28"/>
        </w:rPr>
        <w:t xml:space="preserve">   采用学生先自评、互评，教师再评讲总结的方式进行</w:t>
      </w:r>
    </w:p>
    <w:p w14:paraId="2A296A2B" w14:textId="77777777" w:rsidR="00125110" w:rsidRDefault="00125110" w:rsidP="00125110">
      <w:pPr>
        <w:rPr>
          <w:rStyle w:val="a9"/>
          <w:rFonts w:ascii="仿宋" w:eastAsia="仿宋" w:hAnsi="仿宋" w:cs="仿宋"/>
          <w:b w:val="0"/>
          <w:sz w:val="28"/>
          <w:szCs w:val="28"/>
        </w:rPr>
      </w:pPr>
      <w:r>
        <w:rPr>
          <w:rStyle w:val="a9"/>
          <w:rFonts w:ascii="仿宋" w:eastAsia="仿宋" w:hAnsi="仿宋" w:cs="仿宋" w:hint="eastAsia"/>
          <w:sz w:val="28"/>
          <w:szCs w:val="28"/>
        </w:rPr>
        <w:t>合理评价，获得学生信赖。学生不管是完成作品还是回答问题，总是希望得到教师的肯定。作为教师首先要对学生积极参与的态度表示赞赏，然后对具体的作品要做具体的分析，做出科学、合理的评价。这样既保护了学生的学习热情，又能帮助他们提高分析与鉴赏的能力。合理的评价可以建立起学生对老师的信任感，同时也传递给学生一种信息——公正、公平的评价方法。</w:t>
      </w:r>
    </w:p>
    <w:p w14:paraId="11DAC7EB" w14:textId="77777777" w:rsidR="00125110" w:rsidRDefault="00125110" w:rsidP="00125110">
      <w:pPr>
        <w:rPr>
          <w:rStyle w:val="a9"/>
          <w:rFonts w:ascii="仿宋" w:eastAsia="仿宋" w:hAnsi="仿宋" w:cs="仿宋"/>
          <w:b w:val="0"/>
          <w:sz w:val="28"/>
          <w:szCs w:val="28"/>
        </w:rPr>
      </w:pPr>
      <w:r>
        <w:rPr>
          <w:rStyle w:val="a9"/>
          <w:rFonts w:ascii="仿宋" w:eastAsia="仿宋" w:hAnsi="仿宋" w:cs="仿宋" w:hint="eastAsia"/>
          <w:sz w:val="28"/>
          <w:szCs w:val="28"/>
        </w:rPr>
        <w:lastRenderedPageBreak/>
        <w:t>评价的方式可以是多种的，可以采用学生自评或互评，再结合教师的点评，最后让学生通过自己的努力来确立正确的审美理念.</w:t>
      </w:r>
    </w:p>
    <w:p w14:paraId="1134431D" w14:textId="77777777" w:rsidR="00125110" w:rsidRDefault="00125110" w:rsidP="00125110">
      <w:pPr>
        <w:spacing w:line="360" w:lineRule="auto"/>
        <w:rPr>
          <w:rStyle w:val="a9"/>
          <w:rFonts w:ascii="仿宋" w:eastAsia="仿宋" w:hAnsi="仿宋" w:cs="仿宋"/>
          <w:b w:val="0"/>
          <w:sz w:val="28"/>
          <w:szCs w:val="28"/>
        </w:rPr>
      </w:pPr>
    </w:p>
    <w:p w14:paraId="1CFF609E" w14:textId="77777777" w:rsidR="00125110" w:rsidRDefault="00125110" w:rsidP="00125110">
      <w:pPr>
        <w:spacing w:line="360" w:lineRule="auto"/>
        <w:rPr>
          <w:rFonts w:ascii="仿宋" w:eastAsia="仿宋" w:hAnsi="仿宋" w:cs="仿宋"/>
          <w:sz w:val="28"/>
          <w:szCs w:val="28"/>
        </w:rPr>
      </w:pPr>
      <w:r>
        <w:rPr>
          <w:rStyle w:val="a9"/>
          <w:rFonts w:ascii="仿宋" w:eastAsia="仿宋" w:hAnsi="仿宋" w:cs="仿宋" w:hint="eastAsia"/>
          <w:sz w:val="28"/>
          <w:szCs w:val="28"/>
        </w:rPr>
        <w:t xml:space="preserve">    </w:t>
      </w:r>
    </w:p>
    <w:p w14:paraId="0C2A3FE7" w14:textId="77777777" w:rsidR="00125110" w:rsidRDefault="00125110" w:rsidP="00125110">
      <w:pPr>
        <w:rPr>
          <w:rFonts w:ascii="仿宋" w:eastAsia="仿宋" w:hAnsi="仿宋" w:cs="仿宋"/>
          <w:sz w:val="28"/>
          <w:szCs w:val="28"/>
        </w:rPr>
      </w:pPr>
      <w:r>
        <w:rPr>
          <w:rFonts w:ascii="仿宋" w:eastAsia="仿宋" w:hAnsi="仿宋" w:cs="仿宋" w:hint="eastAsia"/>
          <w:sz w:val="28"/>
          <w:szCs w:val="28"/>
        </w:rPr>
        <w:t xml:space="preserve">                                              赵梓诚</w:t>
      </w:r>
    </w:p>
    <w:p w14:paraId="4BE244BA" w14:textId="77777777" w:rsidR="00125110" w:rsidRDefault="00125110" w:rsidP="00125110"/>
    <w:p w14:paraId="5F3C22CB" w14:textId="77777777" w:rsidR="00125110" w:rsidRDefault="00125110" w:rsidP="00743C03">
      <w:pPr>
        <w:pStyle w:val="2"/>
        <w:rPr>
          <w:rFonts w:ascii="黑体" w:eastAsia="黑体" w:hAnsi="黑体" w:cs="黑体"/>
          <w:sz w:val="36"/>
          <w:szCs w:val="36"/>
        </w:rPr>
      </w:pPr>
      <w:bookmarkStart w:id="7" w:name="_Toc27677517"/>
      <w:r>
        <w:rPr>
          <w:rFonts w:ascii="黑体" w:eastAsia="黑体" w:hAnsi="黑体" w:cs="黑体" w:hint="eastAsia"/>
          <w:sz w:val="36"/>
          <w:szCs w:val="36"/>
        </w:rPr>
        <w:t>《文艺复兴时期的美术》</w:t>
      </w:r>
      <w:bookmarkEnd w:id="7"/>
    </w:p>
    <w:p w14:paraId="210FB804" w14:textId="77777777" w:rsidR="00125110" w:rsidRDefault="00125110" w:rsidP="00125110">
      <w:pPr>
        <w:tabs>
          <w:tab w:val="left" w:pos="4312"/>
        </w:tabs>
        <w:rPr>
          <w:rFonts w:ascii="仿宋" w:eastAsia="仿宋" w:hAnsi="仿宋" w:cs="仿宋"/>
          <w:sz w:val="28"/>
          <w:szCs w:val="28"/>
        </w:rPr>
      </w:pPr>
      <w:r>
        <w:rPr>
          <w:rFonts w:ascii="仿宋" w:eastAsia="仿宋" w:hAnsi="仿宋" w:cs="仿宋" w:hint="eastAsia"/>
          <w:sz w:val="28"/>
          <w:szCs w:val="28"/>
        </w:rPr>
        <w:t>课业类型：欣赏课</w:t>
      </w:r>
    </w:p>
    <w:p w14:paraId="73132500" w14:textId="77777777" w:rsidR="00125110" w:rsidRDefault="00125110" w:rsidP="00125110">
      <w:pPr>
        <w:rPr>
          <w:rFonts w:ascii="仿宋" w:eastAsia="仿宋" w:hAnsi="仿宋" w:cs="仿宋"/>
          <w:sz w:val="28"/>
          <w:szCs w:val="28"/>
        </w:rPr>
      </w:pPr>
      <w:r>
        <w:rPr>
          <w:rFonts w:ascii="仿宋" w:eastAsia="仿宋" w:hAnsi="仿宋" w:cs="仿宋" w:hint="eastAsia"/>
          <w:sz w:val="28"/>
          <w:szCs w:val="28"/>
        </w:rPr>
        <w:t>授课时间：1课时</w:t>
      </w:r>
    </w:p>
    <w:p w14:paraId="407F7001" w14:textId="77777777" w:rsidR="00125110" w:rsidRDefault="00125110" w:rsidP="00125110">
      <w:pPr>
        <w:rPr>
          <w:rFonts w:ascii="仿宋" w:eastAsia="仿宋" w:hAnsi="仿宋" w:cs="仿宋"/>
          <w:sz w:val="28"/>
          <w:szCs w:val="28"/>
        </w:rPr>
      </w:pPr>
      <w:r>
        <w:rPr>
          <w:rFonts w:ascii="仿宋" w:eastAsia="仿宋" w:hAnsi="仿宋" w:cs="仿宋" w:hint="eastAsia"/>
          <w:sz w:val="28"/>
          <w:szCs w:val="28"/>
        </w:rPr>
        <w:t>授课对象：高二美术生</w:t>
      </w:r>
    </w:p>
    <w:p w14:paraId="73F8ABB4" w14:textId="77777777" w:rsidR="00125110" w:rsidRDefault="00125110" w:rsidP="00125110">
      <w:pPr>
        <w:widowControl/>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教材分析：文艺复兴（Renaissance）是指发生在</w:t>
      </w:r>
      <w:hyperlink r:id="rId24" w:tgtFrame="_blank" w:history="1">
        <w:r>
          <w:rPr>
            <w:rFonts w:ascii="仿宋" w:eastAsia="仿宋" w:hAnsi="仿宋" w:cs="仿宋" w:hint="eastAsia"/>
            <w:color w:val="333333"/>
            <w:sz w:val="28"/>
            <w:szCs w:val="28"/>
          </w:rPr>
          <w:t>14世纪</w:t>
        </w:r>
      </w:hyperlink>
      <w:r>
        <w:rPr>
          <w:rFonts w:ascii="仿宋" w:eastAsia="仿宋" w:hAnsi="仿宋" w:cs="仿宋" w:hint="eastAsia"/>
          <w:color w:val="333333"/>
          <w:sz w:val="28"/>
          <w:szCs w:val="28"/>
        </w:rPr>
        <w:t>到16世纪的一场反映新兴资产阶级要求的</w:t>
      </w:r>
      <w:hyperlink r:id="rId25" w:tgtFrame="_blank" w:history="1">
        <w:r>
          <w:rPr>
            <w:rFonts w:ascii="仿宋" w:eastAsia="仿宋" w:hAnsi="仿宋" w:cs="仿宋" w:hint="eastAsia"/>
            <w:color w:val="333333"/>
            <w:sz w:val="28"/>
            <w:szCs w:val="28"/>
          </w:rPr>
          <w:t>欧洲</w:t>
        </w:r>
      </w:hyperlink>
      <w:r>
        <w:rPr>
          <w:rFonts w:ascii="仿宋" w:eastAsia="仿宋" w:hAnsi="仿宋" w:cs="仿宋" w:hint="eastAsia"/>
          <w:color w:val="333333"/>
          <w:sz w:val="28"/>
          <w:szCs w:val="28"/>
        </w:rPr>
        <w:t>思想文化运动。</w:t>
      </w:r>
    </w:p>
    <w:p w14:paraId="25E01453"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“文艺复兴”的概念在14-16世纪时已被</w:t>
      </w:r>
      <w:hyperlink r:id="rId26" w:tgtFrame="_blank" w:history="1">
        <w:r>
          <w:rPr>
            <w:rFonts w:ascii="仿宋" w:eastAsia="仿宋" w:hAnsi="仿宋" w:cs="仿宋" w:hint="eastAsia"/>
            <w:color w:val="333333"/>
            <w:sz w:val="28"/>
            <w:szCs w:val="28"/>
          </w:rPr>
          <w:t>意大利</w:t>
        </w:r>
      </w:hyperlink>
      <w:r>
        <w:rPr>
          <w:rFonts w:ascii="仿宋" w:eastAsia="仿宋" w:hAnsi="仿宋" w:cs="仿宋" w:hint="eastAsia"/>
          <w:color w:val="333333"/>
          <w:sz w:val="28"/>
          <w:szCs w:val="28"/>
        </w:rPr>
        <w:t>的</w:t>
      </w:r>
      <w:hyperlink r:id="rId27" w:tgtFrame="_blank" w:history="1">
        <w:r>
          <w:rPr>
            <w:rFonts w:ascii="仿宋" w:eastAsia="仿宋" w:hAnsi="仿宋" w:cs="仿宋" w:hint="eastAsia"/>
            <w:color w:val="333333"/>
            <w:sz w:val="28"/>
            <w:szCs w:val="28"/>
          </w:rPr>
          <w:t>人文主义</w:t>
        </w:r>
      </w:hyperlink>
      <w:r>
        <w:rPr>
          <w:rFonts w:ascii="仿宋" w:eastAsia="仿宋" w:hAnsi="仿宋" w:cs="仿宋" w:hint="eastAsia"/>
          <w:color w:val="333333"/>
          <w:sz w:val="28"/>
          <w:szCs w:val="28"/>
        </w:rPr>
        <w:t>作家和学者所使用。当时的人们认为，文艺在</w:t>
      </w:r>
      <w:hyperlink r:id="rId28" w:tgtFrame="_blank" w:history="1">
        <w:r>
          <w:rPr>
            <w:rFonts w:ascii="仿宋" w:eastAsia="仿宋" w:hAnsi="仿宋" w:cs="仿宋" w:hint="eastAsia"/>
            <w:color w:val="333333"/>
            <w:sz w:val="28"/>
            <w:szCs w:val="28"/>
          </w:rPr>
          <w:t>希腊</w:t>
        </w:r>
      </w:hyperlink>
      <w:r>
        <w:rPr>
          <w:rFonts w:ascii="仿宋" w:eastAsia="仿宋" w:hAnsi="仿宋" w:cs="仿宋" w:hint="eastAsia"/>
          <w:color w:val="333333"/>
          <w:sz w:val="28"/>
          <w:szCs w:val="28"/>
        </w:rPr>
        <w:t>、</w:t>
      </w:r>
      <w:hyperlink r:id="rId29" w:tgtFrame="_blank" w:history="1">
        <w:r>
          <w:rPr>
            <w:rFonts w:ascii="仿宋" w:eastAsia="仿宋" w:hAnsi="仿宋" w:cs="仿宋" w:hint="eastAsia"/>
            <w:color w:val="333333"/>
            <w:sz w:val="28"/>
            <w:szCs w:val="28"/>
          </w:rPr>
          <w:t>罗马</w:t>
        </w:r>
      </w:hyperlink>
      <w:r>
        <w:rPr>
          <w:rFonts w:ascii="仿宋" w:eastAsia="仿宋" w:hAnsi="仿宋" w:cs="仿宋" w:hint="eastAsia"/>
          <w:color w:val="333333"/>
          <w:sz w:val="28"/>
          <w:szCs w:val="28"/>
        </w:rPr>
        <w:t>古典时代曾高度繁荣，但在</w:t>
      </w:r>
      <w:hyperlink r:id="rId30" w:tgtFrame="_blank" w:history="1">
        <w:r>
          <w:rPr>
            <w:rFonts w:ascii="仿宋" w:eastAsia="仿宋" w:hAnsi="仿宋" w:cs="仿宋" w:hint="eastAsia"/>
            <w:color w:val="333333"/>
            <w:sz w:val="28"/>
            <w:szCs w:val="28"/>
          </w:rPr>
          <w:t>中世纪</w:t>
        </w:r>
      </w:hyperlink>
      <w:r>
        <w:rPr>
          <w:rFonts w:ascii="仿宋" w:eastAsia="仿宋" w:hAnsi="仿宋" w:cs="仿宋" w:hint="eastAsia"/>
          <w:color w:val="333333"/>
          <w:sz w:val="28"/>
          <w:szCs w:val="28"/>
        </w:rPr>
        <w:t>“黑暗时代”却衰败湮没，直到14世纪后才获得“再生”与“复兴”，因此称为“文艺复兴”。</w:t>
      </w:r>
    </w:p>
    <w:p w14:paraId="2078786A"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文艺复兴最先在</w:t>
      </w:r>
      <w:hyperlink r:id="rId31" w:tgtFrame="_blank" w:history="1">
        <w:r>
          <w:rPr>
            <w:rFonts w:ascii="仿宋" w:eastAsia="仿宋" w:hAnsi="仿宋" w:cs="仿宋" w:hint="eastAsia"/>
            <w:color w:val="333333"/>
            <w:sz w:val="28"/>
            <w:szCs w:val="28"/>
          </w:rPr>
          <w:t>意大利</w:t>
        </w:r>
      </w:hyperlink>
      <w:r>
        <w:rPr>
          <w:rFonts w:ascii="仿宋" w:eastAsia="仿宋" w:hAnsi="仿宋" w:cs="仿宋" w:hint="eastAsia"/>
          <w:color w:val="333333"/>
          <w:sz w:val="28"/>
          <w:szCs w:val="28"/>
        </w:rPr>
        <w:t>各城市兴起，以后扩展到</w:t>
      </w:r>
      <w:hyperlink r:id="rId32" w:tgtFrame="_blank" w:history="1">
        <w:r>
          <w:rPr>
            <w:rFonts w:ascii="仿宋" w:eastAsia="仿宋" w:hAnsi="仿宋" w:cs="仿宋" w:hint="eastAsia"/>
            <w:color w:val="333333"/>
            <w:sz w:val="28"/>
            <w:szCs w:val="28"/>
          </w:rPr>
          <w:t>西欧</w:t>
        </w:r>
      </w:hyperlink>
      <w:r>
        <w:rPr>
          <w:rFonts w:ascii="仿宋" w:eastAsia="仿宋" w:hAnsi="仿宋" w:cs="仿宋" w:hint="eastAsia"/>
          <w:color w:val="333333"/>
          <w:sz w:val="28"/>
          <w:szCs w:val="28"/>
        </w:rPr>
        <w:t>各国，于16世纪达到顶峰，带来一段</w:t>
      </w:r>
      <w:hyperlink r:id="rId33" w:tgtFrame="_blank" w:history="1">
        <w:r>
          <w:rPr>
            <w:rFonts w:ascii="仿宋" w:eastAsia="仿宋" w:hAnsi="仿宋" w:cs="仿宋" w:hint="eastAsia"/>
            <w:color w:val="333333"/>
            <w:sz w:val="28"/>
            <w:szCs w:val="28"/>
          </w:rPr>
          <w:t>科学</w:t>
        </w:r>
      </w:hyperlink>
      <w:r>
        <w:rPr>
          <w:rFonts w:ascii="仿宋" w:eastAsia="仿宋" w:hAnsi="仿宋" w:cs="仿宋" w:hint="eastAsia"/>
          <w:color w:val="333333"/>
          <w:sz w:val="28"/>
          <w:szCs w:val="28"/>
        </w:rPr>
        <w:t>与</w:t>
      </w:r>
      <w:hyperlink r:id="rId34" w:tgtFrame="_blank" w:history="1">
        <w:r>
          <w:rPr>
            <w:rFonts w:ascii="仿宋" w:eastAsia="仿宋" w:hAnsi="仿宋" w:cs="仿宋" w:hint="eastAsia"/>
            <w:color w:val="333333"/>
            <w:sz w:val="28"/>
            <w:szCs w:val="28"/>
          </w:rPr>
          <w:t>艺术</w:t>
        </w:r>
      </w:hyperlink>
      <w:r>
        <w:rPr>
          <w:rFonts w:ascii="仿宋" w:eastAsia="仿宋" w:hAnsi="仿宋" w:cs="仿宋" w:hint="eastAsia"/>
          <w:color w:val="333333"/>
          <w:sz w:val="28"/>
          <w:szCs w:val="28"/>
        </w:rPr>
        <w:t>革命时期，揭开了近代欧洲历史的序幕，被认为是</w:t>
      </w:r>
      <w:hyperlink r:id="rId35" w:tgtFrame="_blank" w:history="1">
        <w:r>
          <w:rPr>
            <w:rFonts w:ascii="仿宋" w:eastAsia="仿宋" w:hAnsi="仿宋" w:cs="仿宋" w:hint="eastAsia"/>
            <w:color w:val="333333"/>
            <w:sz w:val="28"/>
            <w:szCs w:val="28"/>
          </w:rPr>
          <w:t>中古时代</w:t>
        </w:r>
      </w:hyperlink>
      <w:r>
        <w:rPr>
          <w:rFonts w:ascii="仿宋" w:eastAsia="仿宋" w:hAnsi="仿宋" w:cs="仿宋" w:hint="eastAsia"/>
          <w:color w:val="333333"/>
          <w:sz w:val="28"/>
          <w:szCs w:val="28"/>
        </w:rPr>
        <w:t>和近代的分界。文艺复兴是西欧近代三大思想解放运动（文艺复兴、</w:t>
      </w:r>
      <w:hyperlink r:id="rId36" w:tgtFrame="_blank" w:history="1">
        <w:r>
          <w:rPr>
            <w:rFonts w:ascii="仿宋" w:eastAsia="仿宋" w:hAnsi="仿宋" w:cs="仿宋" w:hint="eastAsia"/>
            <w:color w:val="333333"/>
            <w:sz w:val="28"/>
            <w:szCs w:val="28"/>
          </w:rPr>
          <w:t>宗教改革</w:t>
        </w:r>
      </w:hyperlink>
      <w:r>
        <w:rPr>
          <w:rFonts w:ascii="仿宋" w:eastAsia="仿宋" w:hAnsi="仿宋" w:cs="仿宋" w:hint="eastAsia"/>
          <w:color w:val="333333"/>
          <w:sz w:val="28"/>
          <w:szCs w:val="28"/>
        </w:rPr>
        <w:t>与</w:t>
      </w:r>
      <w:hyperlink r:id="rId37" w:tgtFrame="_blank" w:history="1">
        <w:r>
          <w:rPr>
            <w:rFonts w:ascii="仿宋" w:eastAsia="仿宋" w:hAnsi="仿宋" w:cs="仿宋" w:hint="eastAsia"/>
            <w:color w:val="333333"/>
            <w:sz w:val="28"/>
            <w:szCs w:val="28"/>
          </w:rPr>
          <w:t>启蒙运动</w:t>
        </w:r>
      </w:hyperlink>
      <w:r>
        <w:rPr>
          <w:rFonts w:ascii="仿宋" w:eastAsia="仿宋" w:hAnsi="仿宋" w:cs="仿宋" w:hint="eastAsia"/>
          <w:color w:val="333333"/>
          <w:sz w:val="28"/>
          <w:szCs w:val="28"/>
        </w:rPr>
        <w:t>）之一。</w:t>
      </w:r>
    </w:p>
    <w:p w14:paraId="48B04031"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教学目的：欣赏课是通过美术欣赏知识的传授，使学生学会对美术作品的欣赏进而培养学生欣赏美、发现美、创造美的能力</w:t>
      </w:r>
    </w:p>
    <w:p w14:paraId="2C9B6ECB"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lastRenderedPageBreak/>
        <w:t xml:space="preserve">    1、认知目标：认识和了解文艺复兴时期绘画的艺术观念与风格。了解其在西方绘画中的重要地位，能够掌握欣赏外国绘画作品的基本知识。</w:t>
      </w:r>
    </w:p>
    <w:p w14:paraId="61F6372A"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 xml:space="preserve">    2、能力目标：培养学生对西方绘画的欣赏能力和评价能力。</w:t>
      </w:r>
    </w:p>
    <w:p w14:paraId="3DAF22CB"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 xml:space="preserve">    3、情感目标：使学生能够了解文艺复兴时期美术对西方绘画艺术的重要贡献，学习艺术巨匠们勤奋、刻苦、专</w:t>
      </w:r>
      <w:proofErr w:type="gramStart"/>
      <w:r>
        <w:rPr>
          <w:rFonts w:ascii="仿宋" w:eastAsia="仿宋" w:hAnsi="仿宋" w:cs="仿宋" w:hint="eastAsia"/>
          <w:color w:val="333333"/>
          <w:sz w:val="28"/>
          <w:szCs w:val="28"/>
        </w:rPr>
        <w:t>研</w:t>
      </w:r>
      <w:proofErr w:type="gramEnd"/>
      <w:r>
        <w:rPr>
          <w:rFonts w:ascii="仿宋" w:eastAsia="仿宋" w:hAnsi="仿宋" w:cs="仿宋" w:hint="eastAsia"/>
          <w:color w:val="333333"/>
          <w:sz w:val="28"/>
          <w:szCs w:val="28"/>
        </w:rPr>
        <w:t>的精神。感受文艺复兴时期绘画的形式美感。</w:t>
      </w:r>
    </w:p>
    <w:p w14:paraId="02D6AC1A"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教学重点：</w:t>
      </w:r>
    </w:p>
    <w:p w14:paraId="00951992"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1、 通过对达.芬奇等人绘画作品的欣赏，了解文艺复兴时期绘画的总体风格和造型特点进而掌握这一时期审美观点的变迁。</w:t>
      </w:r>
    </w:p>
    <w:p w14:paraId="7302AB63"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2、 学习艺术家们勤奋、刻苦的精神。</w:t>
      </w:r>
    </w:p>
    <w:p w14:paraId="4875F264"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教学难点：如何培养学生的欣赏能力。</w:t>
      </w:r>
    </w:p>
    <w:p w14:paraId="6FE0AFAE"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教学准备：课件（ppt）学生课前资料收集</w:t>
      </w:r>
    </w:p>
    <w:p w14:paraId="19C09FBF"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教学过程：</w:t>
      </w:r>
    </w:p>
    <w:p w14:paraId="0DBD2DD8"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导入：直接导入，播放课件（ppt）</w:t>
      </w:r>
    </w:p>
    <w:p w14:paraId="2D946793"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提问：同学们对文艺复兴时期绘画的了解，文艺复兴时期有哪些艺术名家，他们都有哪些作品？</w:t>
      </w:r>
    </w:p>
    <w:p w14:paraId="31563D68" w14:textId="77777777" w:rsidR="00125110" w:rsidRDefault="00125110" w:rsidP="00125110">
      <w:pPr>
        <w:ind w:left="720"/>
        <w:rPr>
          <w:rFonts w:ascii="仿宋" w:eastAsia="仿宋" w:hAnsi="仿宋" w:cs="仿宋"/>
          <w:color w:val="333333"/>
          <w:sz w:val="28"/>
          <w:szCs w:val="28"/>
        </w:rPr>
      </w:pPr>
      <w:r>
        <w:rPr>
          <w:rFonts w:ascii="仿宋" w:eastAsia="仿宋" w:hAnsi="仿宋" w:cs="仿宋" w:hint="eastAsia"/>
          <w:color w:val="333333"/>
          <w:sz w:val="28"/>
          <w:szCs w:val="28"/>
        </w:rPr>
        <w:lastRenderedPageBreak/>
        <w:fldChar w:fldCharType="begin"/>
      </w:r>
      <w:r>
        <w:rPr>
          <w:rFonts w:ascii="仿宋" w:eastAsia="仿宋" w:hAnsi="仿宋" w:cs="仿宋" w:hint="eastAsia"/>
          <w:color w:val="333333"/>
          <w:sz w:val="28"/>
          <w:szCs w:val="28"/>
        </w:rPr>
        <w:instrText xml:space="preserve"> INCLUDEPICTURE "https://gss1.bdstatic.com/9vo3dSag_xI4khGkpoWK1HF6hhy/baike/c0%3Dbaike116%2C5%2C5%2C116%2C38/sign=d24044bff036afc31a013737d27080a1/8ad4b31c8701a18b56d91b30992f07082838fe9b.jpg" \* MERGEFORMATINET </w:instrText>
      </w:r>
      <w:r>
        <w:rPr>
          <w:rFonts w:ascii="仿宋" w:eastAsia="仿宋" w:hAnsi="仿宋" w:cs="仿宋" w:hint="eastAsia"/>
          <w:color w:val="333333"/>
          <w:sz w:val="28"/>
          <w:szCs w:val="28"/>
        </w:rPr>
        <w:fldChar w:fldCharType="separate"/>
      </w:r>
      <w:r>
        <w:rPr>
          <w:rFonts w:ascii="仿宋" w:eastAsia="仿宋" w:hAnsi="仿宋" w:cs="仿宋" w:hint="eastAsia"/>
          <w:noProof/>
          <w:color w:val="333333"/>
          <w:sz w:val="28"/>
          <w:szCs w:val="28"/>
        </w:rPr>
        <w:drawing>
          <wp:inline distT="0" distB="0" distL="114300" distR="114300" wp14:anchorId="08880F46" wp14:editId="66BEA3D4">
            <wp:extent cx="5615305" cy="7809865"/>
            <wp:effectExtent l="0" t="0" r="4445" b="635"/>
            <wp:docPr id="161" name="图片 55" descr="8ad4b31c8701a18b56d91b30992f07082838f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5" descr="8ad4b31c8701a18b56d91b30992f07082838fe9b"/>
                    <pic:cNvPicPr>
                      <a:picLocks noChangeAspect="1"/>
                    </pic:cNvPicPr>
                  </pic:nvPicPr>
                  <pic:blipFill>
                    <a:blip r:embed="rId38"/>
                    <a:stretch>
                      <a:fillRect/>
                    </a:stretch>
                  </pic:blipFill>
                  <pic:spPr>
                    <a:xfrm>
                      <a:off x="0" y="0"/>
                      <a:ext cx="5615305" cy="7809865"/>
                    </a:xfrm>
                    <a:prstGeom prst="rect">
                      <a:avLst/>
                    </a:prstGeom>
                    <a:noFill/>
                    <a:ln w="9525">
                      <a:noFill/>
                    </a:ln>
                  </pic:spPr>
                </pic:pic>
              </a:graphicData>
            </a:graphic>
          </wp:inline>
        </w:drawing>
      </w:r>
      <w:r>
        <w:rPr>
          <w:rFonts w:ascii="仿宋" w:eastAsia="仿宋" w:hAnsi="仿宋" w:cs="仿宋" w:hint="eastAsia"/>
          <w:color w:val="333333"/>
          <w:sz w:val="28"/>
          <w:szCs w:val="28"/>
        </w:rPr>
        <w:fldChar w:fldCharType="end"/>
      </w:r>
    </w:p>
    <w:p w14:paraId="547E91CD" w14:textId="77777777" w:rsidR="00125110" w:rsidRDefault="00125110" w:rsidP="00125110">
      <w:pPr>
        <w:ind w:left="720"/>
        <w:rPr>
          <w:rFonts w:ascii="仿宋" w:eastAsia="仿宋" w:hAnsi="仿宋" w:cs="仿宋"/>
          <w:color w:val="333333"/>
          <w:sz w:val="28"/>
          <w:szCs w:val="28"/>
        </w:rPr>
      </w:pPr>
      <w:r>
        <w:rPr>
          <w:rFonts w:ascii="仿宋" w:eastAsia="仿宋" w:hAnsi="仿宋" w:cs="仿宋" w:hint="eastAsia"/>
          <w:color w:val="333333"/>
          <w:sz w:val="28"/>
          <w:szCs w:val="28"/>
        </w:rPr>
        <w:t>壁画《</w:t>
      </w:r>
      <w:hyperlink r:id="rId39" w:tgtFrame="_blank" w:history="1">
        <w:r>
          <w:rPr>
            <w:rFonts w:ascii="仿宋" w:eastAsia="仿宋" w:hAnsi="仿宋" w:cs="仿宋" w:hint="eastAsia"/>
            <w:color w:val="333333"/>
            <w:sz w:val="28"/>
            <w:szCs w:val="28"/>
          </w:rPr>
          <w:t>最后的晚餐</w:t>
        </w:r>
      </w:hyperlink>
      <w:r>
        <w:rPr>
          <w:rFonts w:ascii="仿宋" w:eastAsia="仿宋" w:hAnsi="仿宋" w:cs="仿宋" w:hint="eastAsia"/>
          <w:color w:val="333333"/>
          <w:sz w:val="28"/>
          <w:szCs w:val="28"/>
        </w:rPr>
        <w:t>》、祭坛画《</w:t>
      </w:r>
      <w:hyperlink r:id="rId40" w:tgtFrame="_blank" w:history="1">
        <w:r>
          <w:rPr>
            <w:rFonts w:ascii="仿宋" w:eastAsia="仿宋" w:hAnsi="仿宋" w:cs="仿宋" w:hint="eastAsia"/>
            <w:color w:val="333333"/>
            <w:sz w:val="28"/>
            <w:szCs w:val="28"/>
          </w:rPr>
          <w:t>岩间圣母</w:t>
        </w:r>
      </w:hyperlink>
      <w:r>
        <w:rPr>
          <w:rFonts w:ascii="仿宋" w:eastAsia="仿宋" w:hAnsi="仿宋" w:cs="仿宋" w:hint="eastAsia"/>
          <w:color w:val="333333"/>
          <w:sz w:val="28"/>
          <w:szCs w:val="28"/>
        </w:rPr>
        <w:t>》和肖像画《</w:t>
      </w:r>
      <w:hyperlink r:id="rId41" w:tgtFrame="_blank" w:history="1">
        <w:r>
          <w:rPr>
            <w:rFonts w:ascii="仿宋" w:eastAsia="仿宋" w:hAnsi="仿宋" w:cs="仿宋" w:hint="eastAsia"/>
            <w:color w:val="333333"/>
            <w:sz w:val="28"/>
            <w:szCs w:val="28"/>
          </w:rPr>
          <w:t>蒙娜丽莎</w:t>
        </w:r>
      </w:hyperlink>
      <w:r>
        <w:rPr>
          <w:rFonts w:ascii="仿宋" w:eastAsia="仿宋" w:hAnsi="仿宋" w:cs="仿宋" w:hint="eastAsia"/>
          <w:color w:val="333333"/>
          <w:sz w:val="28"/>
          <w:szCs w:val="28"/>
        </w:rPr>
        <w:t>》是达芬奇一生的三大杰作。</w:t>
      </w:r>
    </w:p>
    <w:p w14:paraId="16AC4934" w14:textId="77777777" w:rsidR="00125110" w:rsidRDefault="00125110" w:rsidP="00125110">
      <w:pPr>
        <w:ind w:left="720"/>
        <w:rPr>
          <w:rFonts w:ascii="仿宋" w:eastAsia="仿宋" w:hAnsi="仿宋" w:cs="仿宋"/>
          <w:color w:val="333333"/>
          <w:sz w:val="28"/>
          <w:szCs w:val="28"/>
        </w:rPr>
      </w:pPr>
      <w:r>
        <w:rPr>
          <w:rFonts w:ascii="仿宋" w:eastAsia="仿宋" w:hAnsi="仿宋" w:cs="仿宋" w:hint="eastAsia"/>
          <w:color w:val="333333"/>
          <w:sz w:val="28"/>
          <w:szCs w:val="28"/>
        </w:rPr>
        <w:lastRenderedPageBreak/>
        <w:t>米开朗基罗代表作《</w:t>
      </w:r>
      <w:hyperlink r:id="rId42" w:tgtFrame="_blank" w:history="1">
        <w:r>
          <w:rPr>
            <w:rFonts w:ascii="仿宋" w:eastAsia="仿宋" w:hAnsi="仿宋" w:cs="仿宋" w:hint="eastAsia"/>
            <w:color w:val="333333"/>
            <w:sz w:val="28"/>
            <w:szCs w:val="28"/>
          </w:rPr>
          <w:t>酒神巴库斯</w:t>
        </w:r>
      </w:hyperlink>
      <w:r>
        <w:rPr>
          <w:rFonts w:ascii="仿宋" w:eastAsia="仿宋" w:hAnsi="仿宋" w:cs="仿宋" w:hint="eastAsia"/>
          <w:color w:val="333333"/>
          <w:sz w:val="28"/>
          <w:szCs w:val="28"/>
        </w:rPr>
        <w:t>》、《</w:t>
      </w:r>
      <w:hyperlink r:id="rId43" w:tgtFrame="_blank" w:history="1">
        <w:r>
          <w:rPr>
            <w:rFonts w:ascii="仿宋" w:eastAsia="仿宋" w:hAnsi="仿宋" w:cs="仿宋" w:hint="eastAsia"/>
            <w:color w:val="333333"/>
            <w:sz w:val="28"/>
            <w:szCs w:val="28"/>
          </w:rPr>
          <w:t>哀悼基督</w:t>
        </w:r>
      </w:hyperlink>
      <w:r>
        <w:rPr>
          <w:rFonts w:ascii="仿宋" w:eastAsia="仿宋" w:hAnsi="仿宋" w:cs="仿宋" w:hint="eastAsia"/>
          <w:color w:val="333333"/>
          <w:sz w:val="28"/>
          <w:szCs w:val="28"/>
        </w:rPr>
        <w:t>》、《</w:t>
      </w:r>
      <w:hyperlink r:id="rId44" w:tgtFrame="_blank" w:history="1">
        <w:r>
          <w:rPr>
            <w:rFonts w:ascii="仿宋" w:eastAsia="仿宋" w:hAnsi="仿宋" w:cs="仿宋" w:hint="eastAsia"/>
            <w:color w:val="333333"/>
            <w:sz w:val="28"/>
            <w:szCs w:val="28"/>
          </w:rPr>
          <w:t>大卫</w:t>
        </w:r>
      </w:hyperlink>
      <w:r>
        <w:rPr>
          <w:rFonts w:ascii="仿宋" w:eastAsia="仿宋" w:hAnsi="仿宋" w:cs="仿宋" w:hint="eastAsia"/>
          <w:color w:val="333333"/>
          <w:sz w:val="28"/>
          <w:szCs w:val="28"/>
        </w:rPr>
        <w:t>》、《</w:t>
      </w:r>
      <w:hyperlink r:id="rId45" w:tgtFrame="_blank" w:history="1">
        <w:r>
          <w:rPr>
            <w:rFonts w:ascii="仿宋" w:eastAsia="仿宋" w:hAnsi="仿宋" w:cs="仿宋" w:hint="eastAsia"/>
            <w:color w:val="333333"/>
            <w:sz w:val="28"/>
            <w:szCs w:val="28"/>
          </w:rPr>
          <w:t>摩西</w:t>
        </w:r>
      </w:hyperlink>
      <w:r>
        <w:rPr>
          <w:rFonts w:ascii="仿宋" w:eastAsia="仿宋" w:hAnsi="仿宋" w:cs="仿宋" w:hint="eastAsia"/>
          <w:color w:val="333333"/>
          <w:sz w:val="28"/>
          <w:szCs w:val="28"/>
        </w:rPr>
        <w:t>》、《</w:t>
      </w:r>
      <w:hyperlink r:id="rId46" w:tgtFrame="_blank" w:history="1">
        <w:r>
          <w:rPr>
            <w:rFonts w:ascii="仿宋" w:eastAsia="仿宋" w:hAnsi="仿宋" w:cs="仿宋" w:hint="eastAsia"/>
            <w:color w:val="333333"/>
            <w:sz w:val="28"/>
            <w:szCs w:val="28"/>
          </w:rPr>
          <w:t>被缚的奴隶</w:t>
        </w:r>
      </w:hyperlink>
      <w:r>
        <w:rPr>
          <w:rFonts w:ascii="仿宋" w:eastAsia="仿宋" w:hAnsi="仿宋" w:cs="仿宋" w:hint="eastAsia"/>
          <w:color w:val="333333"/>
          <w:sz w:val="28"/>
          <w:szCs w:val="28"/>
        </w:rPr>
        <w:t>》、《</w:t>
      </w:r>
      <w:hyperlink r:id="rId47" w:tgtFrame="_blank" w:history="1">
        <w:r>
          <w:rPr>
            <w:rFonts w:ascii="仿宋" w:eastAsia="仿宋" w:hAnsi="仿宋" w:cs="仿宋" w:hint="eastAsia"/>
            <w:color w:val="333333"/>
            <w:sz w:val="28"/>
            <w:szCs w:val="28"/>
          </w:rPr>
          <w:t>垂死的奴隶</w:t>
        </w:r>
      </w:hyperlink>
      <w:r>
        <w:rPr>
          <w:rFonts w:ascii="仿宋" w:eastAsia="仿宋" w:hAnsi="仿宋" w:cs="仿宋" w:hint="eastAsia"/>
          <w:color w:val="333333"/>
          <w:sz w:val="28"/>
          <w:szCs w:val="28"/>
        </w:rPr>
        <w:t>》、圣洛伦佐教堂里的</w:t>
      </w:r>
      <w:hyperlink r:id="rId48" w:tgtFrame="_blank" w:history="1">
        <w:proofErr w:type="gramStart"/>
        <w:r>
          <w:rPr>
            <w:rFonts w:ascii="仿宋" w:eastAsia="仿宋" w:hAnsi="仿宋" w:cs="仿宋" w:hint="eastAsia"/>
            <w:color w:val="333333"/>
            <w:sz w:val="28"/>
            <w:szCs w:val="28"/>
          </w:rPr>
          <w:t>美第奇家族</w:t>
        </w:r>
        <w:proofErr w:type="gramEnd"/>
      </w:hyperlink>
      <w:r>
        <w:rPr>
          <w:rFonts w:ascii="仿宋" w:eastAsia="仿宋" w:hAnsi="仿宋" w:cs="仿宋" w:hint="eastAsia"/>
          <w:color w:val="333333"/>
          <w:sz w:val="28"/>
          <w:szCs w:val="28"/>
        </w:rPr>
        <w:t>陵墓</w:t>
      </w:r>
      <w:hyperlink r:id="rId49" w:tgtFrame="_blank" w:history="1">
        <w:r>
          <w:rPr>
            <w:rFonts w:ascii="仿宋" w:eastAsia="仿宋" w:hAnsi="仿宋" w:cs="仿宋" w:hint="eastAsia"/>
            <w:color w:val="333333"/>
            <w:sz w:val="28"/>
            <w:szCs w:val="28"/>
          </w:rPr>
          <w:t>群雕</w:t>
        </w:r>
      </w:hyperlink>
      <w:r>
        <w:rPr>
          <w:rFonts w:ascii="仿宋" w:eastAsia="仿宋" w:hAnsi="仿宋" w:cs="仿宋" w:hint="eastAsia"/>
          <w:color w:val="333333"/>
          <w:sz w:val="28"/>
          <w:szCs w:val="28"/>
        </w:rPr>
        <w:t>和《</w:t>
      </w:r>
      <w:hyperlink r:id="rId50" w:tgtFrame="_blank" w:history="1">
        <w:r>
          <w:rPr>
            <w:rFonts w:ascii="仿宋" w:eastAsia="仿宋" w:hAnsi="仿宋" w:cs="仿宋" w:hint="eastAsia"/>
            <w:color w:val="333333"/>
            <w:sz w:val="28"/>
            <w:szCs w:val="28"/>
          </w:rPr>
          <w:t>末日审判</w:t>
        </w:r>
      </w:hyperlink>
      <w:r>
        <w:rPr>
          <w:rFonts w:ascii="仿宋" w:eastAsia="仿宋" w:hAnsi="仿宋" w:cs="仿宋" w:hint="eastAsia"/>
          <w:color w:val="333333"/>
          <w:sz w:val="28"/>
          <w:szCs w:val="28"/>
        </w:rPr>
        <w:t>》。</w:t>
      </w:r>
    </w:p>
    <w:p w14:paraId="6A8120A9"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文艺复兴的背景介绍，文艺复兴的主要精神，对美术的影响，介绍“美术三杰”艺术思想。</w:t>
      </w:r>
    </w:p>
    <w:p w14:paraId="76CEEC40" w14:textId="77777777" w:rsidR="00125110" w:rsidRDefault="00125110" w:rsidP="00125110">
      <w:pPr>
        <w:ind w:left="720"/>
        <w:rPr>
          <w:rFonts w:ascii="仿宋" w:eastAsia="仿宋" w:hAnsi="仿宋" w:cs="仿宋"/>
          <w:color w:val="333333"/>
          <w:sz w:val="28"/>
          <w:szCs w:val="28"/>
        </w:rPr>
      </w:pPr>
      <w:r>
        <w:rPr>
          <w:rFonts w:ascii="仿宋" w:eastAsia="仿宋" w:hAnsi="仿宋" w:cs="仿宋" w:hint="eastAsia"/>
          <w:color w:val="333333"/>
          <w:sz w:val="28"/>
          <w:szCs w:val="28"/>
        </w:rPr>
        <w:t>当时的意大利处于城邦林立的状态，各城市都是一个独立或半独立的国家，即城邦，14世纪后各城市逐渐从共和制走向独裁。独裁者耽于享乐，信奉</w:t>
      </w:r>
      <w:hyperlink r:id="rId51" w:tgtFrame="_blank" w:history="1">
        <w:r>
          <w:rPr>
            <w:rFonts w:ascii="仿宋" w:eastAsia="仿宋" w:hAnsi="仿宋" w:cs="仿宋" w:hint="eastAsia"/>
            <w:color w:val="333333"/>
            <w:sz w:val="28"/>
            <w:szCs w:val="28"/>
          </w:rPr>
          <w:t>新柏拉图主义</w:t>
        </w:r>
      </w:hyperlink>
      <w:r>
        <w:rPr>
          <w:rFonts w:ascii="仿宋" w:eastAsia="仿宋" w:hAnsi="仿宋" w:cs="仿宋" w:hint="eastAsia"/>
          <w:color w:val="333333"/>
          <w:sz w:val="28"/>
          <w:szCs w:val="28"/>
        </w:rPr>
        <w:t>，希望摆脱宗教禁欲主义的束缚，大力保护艺术家对世俗生活的描绘。与此同时圣方</w:t>
      </w:r>
      <w:proofErr w:type="gramStart"/>
      <w:r>
        <w:rPr>
          <w:rFonts w:ascii="仿宋" w:eastAsia="仿宋" w:hAnsi="仿宋" w:cs="仿宋" w:hint="eastAsia"/>
          <w:color w:val="333333"/>
          <w:sz w:val="28"/>
          <w:szCs w:val="28"/>
        </w:rPr>
        <w:t>济各会的</w:t>
      </w:r>
      <w:proofErr w:type="gramEnd"/>
      <w:r>
        <w:rPr>
          <w:rFonts w:ascii="仿宋" w:eastAsia="仿宋" w:hAnsi="仿宋" w:cs="仿宋" w:hint="eastAsia"/>
          <w:color w:val="333333"/>
          <w:sz w:val="28"/>
          <w:szCs w:val="28"/>
        </w:rPr>
        <w:t>宗教激进主义力图摒弃正统宗教的经院哲学，歌颂自然的美和人的精神价值。罗马教廷也在走向腐败，历届教皇的享乐规模比世俗独裁者还要厉害，他们也在保护艺术家，允许艺术偏离正统的宗教教条。哲学、科学都在逐渐地朝着比较宽松的气氛中发展，也酝酿着</w:t>
      </w:r>
      <w:hyperlink r:id="rId52" w:tgtFrame="_blank" w:history="1">
        <w:r>
          <w:rPr>
            <w:rFonts w:ascii="仿宋" w:eastAsia="仿宋" w:hAnsi="仿宋" w:cs="仿宋" w:hint="eastAsia"/>
            <w:color w:val="333333"/>
            <w:sz w:val="28"/>
            <w:szCs w:val="28"/>
          </w:rPr>
          <w:t>宗教改革</w:t>
        </w:r>
      </w:hyperlink>
      <w:r>
        <w:rPr>
          <w:rFonts w:ascii="仿宋" w:eastAsia="仿宋" w:hAnsi="仿宋" w:cs="仿宋" w:hint="eastAsia"/>
          <w:color w:val="333333"/>
          <w:sz w:val="28"/>
          <w:szCs w:val="28"/>
        </w:rPr>
        <w:t>的前奏。</w:t>
      </w:r>
    </w:p>
    <w:p w14:paraId="7B4A52ED" w14:textId="77777777" w:rsidR="00125110" w:rsidRDefault="00125110" w:rsidP="00125110">
      <w:pPr>
        <w:widowControl/>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1.文艺复兴是历史上第一次资产阶级思想解放运动。</w:t>
      </w:r>
    </w:p>
    <w:p w14:paraId="6D5C3BB7"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2.推动了世界文化的发展，促进了人民的觉醒，为资本主义的发展做了必要的思想文化准备。</w:t>
      </w:r>
    </w:p>
    <w:p w14:paraId="066BD1CC"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3.为资产阶级革命做了思想动员和准备。</w:t>
      </w:r>
    </w:p>
    <w:p w14:paraId="715C2B64" w14:textId="77777777" w:rsidR="00125110" w:rsidRDefault="00125110" w:rsidP="00125110">
      <w:pPr>
        <w:ind w:left="720"/>
        <w:rPr>
          <w:rFonts w:ascii="仿宋" w:eastAsia="仿宋" w:hAnsi="仿宋" w:cs="仿宋"/>
          <w:color w:val="333333"/>
          <w:sz w:val="28"/>
          <w:szCs w:val="28"/>
        </w:rPr>
      </w:pPr>
    </w:p>
    <w:p w14:paraId="77F98294"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中世纪时期和文艺复兴时期的绘画有什么不同（中世纪是以“神”为绘画的主体，文艺复兴是以“人”为主体的）</w:t>
      </w:r>
    </w:p>
    <w:p w14:paraId="3A134D4B"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列表介绍文艺复兴的著名画家及其作品。</w:t>
      </w:r>
    </w:p>
    <w:p w14:paraId="118914E2" w14:textId="77777777" w:rsidR="00125110" w:rsidRDefault="00125110" w:rsidP="00125110">
      <w:pPr>
        <w:pStyle w:val="3"/>
        <w:shd w:val="clear" w:color="auto" w:fill="FFFFFF"/>
        <w:jc w:val="both"/>
        <w:rPr>
          <w:rFonts w:ascii="仿宋" w:eastAsia="仿宋" w:hAnsi="仿宋" w:cs="仿宋"/>
          <w:b w:val="0"/>
          <w:bCs w:val="0"/>
          <w:kern w:val="2"/>
        </w:rPr>
      </w:pPr>
      <w:bookmarkStart w:id="8" w:name="_Toc27677518"/>
      <w:r>
        <w:rPr>
          <w:rFonts w:ascii="仿宋" w:eastAsia="仿宋" w:hAnsi="仿宋" w:cs="仿宋" w:hint="eastAsia"/>
          <w:b w:val="0"/>
          <w:bCs w:val="0"/>
          <w:kern w:val="2"/>
        </w:rPr>
        <w:lastRenderedPageBreak/>
        <w:t>意大利</w:t>
      </w:r>
      <w:bookmarkEnd w:id="8"/>
    </w:p>
    <w:p w14:paraId="52F2E563" w14:textId="77777777" w:rsidR="00125110" w:rsidRDefault="00125110" w:rsidP="00125110">
      <w:pPr>
        <w:shd w:val="clear" w:color="auto" w:fill="FFFFFF"/>
        <w:spacing w:line="360" w:lineRule="atLeast"/>
        <w:rPr>
          <w:rFonts w:ascii="仿宋" w:eastAsia="仿宋" w:hAnsi="仿宋" w:cs="仿宋"/>
          <w:color w:val="333333"/>
          <w:sz w:val="28"/>
          <w:szCs w:val="28"/>
        </w:rPr>
      </w:pPr>
      <w:hyperlink r:id="rId53" w:tgtFrame="_blank" w:history="1">
        <w:r>
          <w:rPr>
            <w:rFonts w:ascii="仿宋" w:eastAsia="仿宋" w:hAnsi="仿宋" w:cs="仿宋" w:hint="eastAsia"/>
            <w:color w:val="333333"/>
            <w:sz w:val="28"/>
            <w:szCs w:val="28"/>
          </w:rPr>
          <w:t>意大利佛罗伦萨</w:t>
        </w:r>
      </w:hyperlink>
      <w:r>
        <w:rPr>
          <w:rFonts w:ascii="仿宋" w:eastAsia="仿宋" w:hAnsi="仿宋" w:cs="仿宋" w:hint="eastAsia"/>
          <w:color w:val="333333"/>
          <w:sz w:val="28"/>
          <w:szCs w:val="28"/>
        </w:rPr>
        <w:t>作为文艺复兴的发祥地，在诗歌、绘画、雕刻、建筑、音乐各方面均取得了突出的成就。佛罗伦萨著名的</w:t>
      </w:r>
      <w:proofErr w:type="gramStart"/>
      <w:r>
        <w:rPr>
          <w:rFonts w:ascii="仿宋" w:eastAsia="仿宋" w:hAnsi="仿宋" w:cs="仿宋" w:hint="eastAsia"/>
          <w:color w:val="333333"/>
          <w:sz w:val="28"/>
          <w:szCs w:val="28"/>
        </w:rPr>
        <w:t>美弟奇</w:t>
      </w:r>
      <w:proofErr w:type="gramEnd"/>
      <w:r>
        <w:rPr>
          <w:rFonts w:ascii="仿宋" w:eastAsia="仿宋" w:hAnsi="仿宋" w:cs="仿宋" w:hint="eastAsia"/>
          <w:color w:val="333333"/>
          <w:sz w:val="28"/>
          <w:szCs w:val="28"/>
        </w:rPr>
        <w:t>家族是当时最重要的艺术赞助人。著名的美术</w:t>
      </w:r>
      <w:hyperlink r:id="rId54" w:tgtFrame="_blank" w:history="1">
        <w:r>
          <w:rPr>
            <w:rFonts w:ascii="仿宋" w:eastAsia="仿宋" w:hAnsi="仿宋" w:cs="仿宋" w:hint="eastAsia"/>
            <w:color w:val="333333"/>
            <w:sz w:val="28"/>
            <w:szCs w:val="28"/>
          </w:rPr>
          <w:t>三杰</w:t>
        </w:r>
      </w:hyperlink>
      <w:r>
        <w:rPr>
          <w:rFonts w:ascii="仿宋" w:eastAsia="仿宋" w:hAnsi="仿宋" w:cs="仿宋" w:hint="eastAsia"/>
          <w:color w:val="333333"/>
          <w:sz w:val="28"/>
          <w:szCs w:val="28"/>
        </w:rPr>
        <w:t>拉斐尔、米开朗基罗、</w:t>
      </w:r>
      <w:hyperlink r:id="rId55" w:tgtFrame="_blank" w:history="1">
        <w:r>
          <w:rPr>
            <w:rFonts w:ascii="仿宋" w:eastAsia="仿宋" w:hAnsi="仿宋" w:cs="仿宋" w:hint="eastAsia"/>
            <w:color w:val="333333"/>
            <w:sz w:val="28"/>
            <w:szCs w:val="28"/>
          </w:rPr>
          <w:t>达芬奇</w:t>
        </w:r>
      </w:hyperlink>
      <w:r>
        <w:rPr>
          <w:rFonts w:ascii="仿宋" w:eastAsia="仿宋" w:hAnsi="仿宋" w:cs="仿宋" w:hint="eastAsia"/>
          <w:color w:val="333333"/>
          <w:sz w:val="28"/>
          <w:szCs w:val="28"/>
        </w:rPr>
        <w:t>全部诞生在意大利。</w:t>
      </w:r>
      <w:r>
        <w:rPr>
          <w:rFonts w:ascii="仿宋" w:eastAsia="仿宋" w:hAnsi="仿宋" w:cs="仿宋" w:hint="eastAsia"/>
          <w:color w:val="333333"/>
          <w:sz w:val="28"/>
          <w:szCs w:val="28"/>
        </w:rPr>
        <w:fldChar w:fldCharType="begin"/>
      </w:r>
      <w:r>
        <w:rPr>
          <w:rFonts w:ascii="仿宋" w:eastAsia="仿宋" w:hAnsi="仿宋" w:cs="仿宋" w:hint="eastAsia"/>
          <w:color w:val="333333"/>
          <w:sz w:val="28"/>
          <w:szCs w:val="28"/>
        </w:rPr>
        <w:instrText xml:space="preserve"> INCLUDEPICTURE "https://gss2.bdstatic.com/-fo3dSag_xI4khGkpoWK1HF6hhy/baike/s%3D220/sign=1c43c5106663f624185d3e01b744eb32/caef76094b36acafc081d8d571d98d1001e99cb2.jpg" \* MERGEFORMATINET </w:instrText>
      </w:r>
      <w:r>
        <w:rPr>
          <w:rFonts w:ascii="仿宋" w:eastAsia="仿宋" w:hAnsi="仿宋" w:cs="仿宋" w:hint="eastAsia"/>
          <w:color w:val="333333"/>
          <w:sz w:val="28"/>
          <w:szCs w:val="28"/>
        </w:rPr>
        <w:fldChar w:fldCharType="separate"/>
      </w:r>
      <w:r>
        <w:rPr>
          <w:rFonts w:ascii="仿宋" w:eastAsia="仿宋" w:hAnsi="仿宋" w:cs="仿宋" w:hint="eastAsia"/>
          <w:noProof/>
          <w:color w:val="333333"/>
          <w:sz w:val="28"/>
          <w:szCs w:val="28"/>
        </w:rPr>
        <w:drawing>
          <wp:inline distT="0" distB="0" distL="114300" distR="114300" wp14:anchorId="3A9FED15" wp14:editId="24571C24">
            <wp:extent cx="2095500" cy="1429385"/>
            <wp:effectExtent l="0" t="0" r="0" b="18415"/>
            <wp:docPr id="162" name="图片 56" descr="圣母形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6" descr="圣母形象"/>
                    <pic:cNvPicPr>
                      <a:picLocks noChangeAspect="1"/>
                    </pic:cNvPicPr>
                  </pic:nvPicPr>
                  <pic:blipFill>
                    <a:blip r:embed="rId56"/>
                    <a:stretch>
                      <a:fillRect/>
                    </a:stretch>
                  </pic:blipFill>
                  <pic:spPr>
                    <a:xfrm>
                      <a:off x="0" y="0"/>
                      <a:ext cx="2095500" cy="1429385"/>
                    </a:xfrm>
                    <a:prstGeom prst="rect">
                      <a:avLst/>
                    </a:prstGeom>
                    <a:noFill/>
                    <a:ln w="9525">
                      <a:noFill/>
                    </a:ln>
                  </pic:spPr>
                </pic:pic>
              </a:graphicData>
            </a:graphic>
          </wp:inline>
        </w:drawing>
      </w:r>
      <w:r>
        <w:rPr>
          <w:rFonts w:ascii="仿宋" w:eastAsia="仿宋" w:hAnsi="仿宋" w:cs="仿宋" w:hint="eastAsia"/>
          <w:color w:val="333333"/>
          <w:sz w:val="28"/>
          <w:szCs w:val="28"/>
        </w:rPr>
        <w:fldChar w:fldCharType="end"/>
      </w:r>
    </w:p>
    <w:p w14:paraId="4B56E526" w14:textId="77777777" w:rsidR="00125110" w:rsidRDefault="00125110" w:rsidP="00125110">
      <w:pPr>
        <w:widowControl/>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代表人物：</w:t>
      </w:r>
    </w:p>
    <w:p w14:paraId="5FA1C901" w14:textId="77777777" w:rsidR="00125110" w:rsidRDefault="00125110" w:rsidP="00125110">
      <w:pPr>
        <w:shd w:val="clear" w:color="auto" w:fill="FFFFFF"/>
        <w:spacing w:before="150" w:after="150" w:line="360" w:lineRule="atLeast"/>
        <w:rPr>
          <w:rFonts w:ascii="仿宋" w:eastAsia="仿宋" w:hAnsi="仿宋" w:cs="仿宋"/>
          <w:color w:val="333333"/>
          <w:sz w:val="28"/>
          <w:szCs w:val="28"/>
        </w:rPr>
      </w:pPr>
      <w:r>
        <w:rPr>
          <w:rFonts w:ascii="仿宋" w:eastAsia="仿宋" w:hAnsi="仿宋" w:cs="仿宋" w:hint="eastAsia"/>
          <w:color w:val="333333"/>
          <w:sz w:val="28"/>
          <w:szCs w:val="28"/>
        </w:rPr>
        <w:t>诗人：</w:t>
      </w:r>
      <w:hyperlink r:id="rId57" w:tgtFrame="_blank" w:history="1">
        <w:r>
          <w:rPr>
            <w:rFonts w:ascii="仿宋" w:eastAsia="仿宋" w:hAnsi="仿宋" w:cs="仿宋" w:hint="eastAsia"/>
            <w:color w:val="333333"/>
            <w:sz w:val="28"/>
            <w:szCs w:val="28"/>
          </w:rPr>
          <w:t>但丁</w:t>
        </w:r>
      </w:hyperlink>
      <w:r>
        <w:rPr>
          <w:rFonts w:ascii="仿宋" w:eastAsia="仿宋" w:hAnsi="仿宋" w:cs="仿宋" w:hint="eastAsia"/>
          <w:color w:val="333333"/>
          <w:sz w:val="28"/>
          <w:szCs w:val="28"/>
        </w:rPr>
        <w:t>、</w:t>
      </w:r>
      <w:hyperlink r:id="rId58" w:tgtFrame="_blank" w:history="1">
        <w:r>
          <w:rPr>
            <w:rFonts w:ascii="仿宋" w:eastAsia="仿宋" w:hAnsi="仿宋" w:cs="仿宋" w:hint="eastAsia"/>
            <w:color w:val="333333"/>
            <w:sz w:val="28"/>
            <w:szCs w:val="28"/>
          </w:rPr>
          <w:t>彼特拉克</w:t>
        </w:r>
      </w:hyperlink>
    </w:p>
    <w:p w14:paraId="5CA92246"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哲学家：</w:t>
      </w:r>
      <w:hyperlink r:id="rId59" w:tgtFrame="_blank" w:history="1">
        <w:r>
          <w:rPr>
            <w:rFonts w:ascii="仿宋" w:eastAsia="仿宋" w:hAnsi="仿宋" w:cs="仿宋" w:hint="eastAsia"/>
            <w:color w:val="333333"/>
            <w:sz w:val="28"/>
            <w:szCs w:val="28"/>
          </w:rPr>
          <w:t>伊拉斯</w:t>
        </w:r>
        <w:proofErr w:type="gramStart"/>
        <w:r>
          <w:rPr>
            <w:rFonts w:ascii="仿宋" w:eastAsia="仿宋" w:hAnsi="仿宋" w:cs="仿宋" w:hint="eastAsia"/>
            <w:color w:val="333333"/>
            <w:sz w:val="28"/>
            <w:szCs w:val="28"/>
          </w:rPr>
          <w:t>谟</w:t>
        </w:r>
        <w:proofErr w:type="gramEnd"/>
      </w:hyperlink>
      <w:r>
        <w:rPr>
          <w:rFonts w:ascii="仿宋" w:eastAsia="仿宋" w:hAnsi="仿宋" w:cs="仿宋" w:hint="eastAsia"/>
          <w:color w:val="333333"/>
          <w:sz w:val="28"/>
          <w:szCs w:val="28"/>
        </w:rPr>
        <w:t>、马基雅维利</w:t>
      </w:r>
    </w:p>
    <w:p w14:paraId="5F94BB62"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作家：</w:t>
      </w:r>
      <w:hyperlink r:id="rId60" w:tgtFrame="_blank" w:history="1">
        <w:r>
          <w:rPr>
            <w:rFonts w:ascii="仿宋" w:eastAsia="仿宋" w:hAnsi="仿宋" w:cs="仿宋" w:hint="eastAsia"/>
            <w:color w:val="333333"/>
            <w:sz w:val="28"/>
            <w:szCs w:val="28"/>
          </w:rPr>
          <w:t>薄伽丘</w:t>
        </w:r>
      </w:hyperlink>
    </w:p>
    <w:p w14:paraId="67E58447"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画家：</w:t>
      </w:r>
      <w:hyperlink r:id="rId61" w:tgtFrame="_blank" w:history="1">
        <w:r>
          <w:rPr>
            <w:rFonts w:ascii="仿宋" w:eastAsia="仿宋" w:hAnsi="仿宋" w:cs="仿宋" w:hint="eastAsia"/>
            <w:color w:val="333333"/>
            <w:sz w:val="28"/>
            <w:szCs w:val="28"/>
          </w:rPr>
          <w:t>达·芬奇</w:t>
        </w:r>
      </w:hyperlink>
      <w:r>
        <w:rPr>
          <w:rFonts w:ascii="仿宋" w:eastAsia="仿宋" w:hAnsi="仿宋" w:cs="仿宋" w:hint="eastAsia"/>
          <w:color w:val="333333"/>
          <w:sz w:val="28"/>
          <w:szCs w:val="28"/>
        </w:rPr>
        <w:t>、</w:t>
      </w:r>
      <w:hyperlink r:id="rId62" w:tgtFrame="_blank" w:history="1">
        <w:r>
          <w:rPr>
            <w:rFonts w:ascii="仿宋" w:eastAsia="仿宋" w:hAnsi="仿宋" w:cs="仿宋" w:hint="eastAsia"/>
            <w:color w:val="333333"/>
            <w:sz w:val="28"/>
            <w:szCs w:val="28"/>
          </w:rPr>
          <w:t>拉斐尔</w:t>
        </w:r>
      </w:hyperlink>
    </w:p>
    <w:p w14:paraId="6B108449"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雕刻家：</w:t>
      </w:r>
      <w:hyperlink r:id="rId63" w:tgtFrame="_blank" w:history="1">
        <w:r>
          <w:rPr>
            <w:rFonts w:ascii="仿宋" w:eastAsia="仿宋" w:hAnsi="仿宋" w:cs="仿宋" w:hint="eastAsia"/>
            <w:color w:val="333333"/>
            <w:sz w:val="28"/>
            <w:szCs w:val="28"/>
          </w:rPr>
          <w:t>米开朗基罗</w:t>
        </w:r>
      </w:hyperlink>
    </w:p>
    <w:p w14:paraId="73AFE552"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建筑师：</w:t>
      </w:r>
      <w:hyperlink r:id="rId64" w:tgtFrame="_blank" w:history="1">
        <w:r>
          <w:rPr>
            <w:rFonts w:ascii="仿宋" w:eastAsia="仿宋" w:hAnsi="仿宋" w:cs="仿宋" w:hint="eastAsia"/>
            <w:color w:val="333333"/>
            <w:sz w:val="28"/>
            <w:szCs w:val="28"/>
          </w:rPr>
          <w:t>伯鲁涅列斯基</w:t>
        </w:r>
      </w:hyperlink>
    </w:p>
    <w:p w14:paraId="3DFD5DEB"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音乐家：</w:t>
      </w:r>
      <w:hyperlink r:id="rId65" w:tgtFrame="_blank" w:history="1">
        <w:r>
          <w:rPr>
            <w:rFonts w:ascii="仿宋" w:eastAsia="仿宋" w:hAnsi="仿宋" w:cs="仿宋" w:hint="eastAsia"/>
            <w:color w:val="333333"/>
            <w:sz w:val="28"/>
            <w:szCs w:val="28"/>
          </w:rPr>
          <w:t>帕莱斯特里那</w:t>
        </w:r>
      </w:hyperlink>
      <w:r>
        <w:rPr>
          <w:rFonts w:ascii="仿宋" w:eastAsia="仿宋" w:hAnsi="仿宋" w:cs="仿宋" w:hint="eastAsia"/>
          <w:color w:val="333333"/>
          <w:sz w:val="28"/>
          <w:szCs w:val="28"/>
        </w:rPr>
        <w:t>、</w:t>
      </w:r>
      <w:hyperlink r:id="rId66" w:tgtFrame="_blank" w:history="1">
        <w:r>
          <w:rPr>
            <w:rFonts w:ascii="仿宋" w:eastAsia="仿宋" w:hAnsi="仿宋" w:cs="仿宋" w:hint="eastAsia"/>
            <w:color w:val="333333"/>
            <w:sz w:val="28"/>
            <w:szCs w:val="28"/>
          </w:rPr>
          <w:t>拉索</w:t>
        </w:r>
      </w:hyperlink>
    </w:p>
    <w:p w14:paraId="3C08E633" w14:textId="77777777" w:rsidR="00125110" w:rsidRDefault="00125110" w:rsidP="00125110">
      <w:pPr>
        <w:pStyle w:val="3"/>
        <w:shd w:val="clear" w:color="auto" w:fill="FFFFFF"/>
        <w:jc w:val="both"/>
        <w:rPr>
          <w:rFonts w:ascii="仿宋" w:eastAsia="仿宋" w:hAnsi="仿宋" w:cs="仿宋"/>
          <w:b w:val="0"/>
          <w:bCs w:val="0"/>
          <w:kern w:val="2"/>
        </w:rPr>
      </w:pPr>
      <w:bookmarkStart w:id="9" w:name="sub467_7_2"/>
      <w:bookmarkStart w:id="10" w:name="西班牙"/>
      <w:bookmarkStart w:id="11" w:name="7_2"/>
      <w:bookmarkStart w:id="12" w:name="7-2"/>
      <w:bookmarkStart w:id="13" w:name="_Toc27677519"/>
      <w:bookmarkEnd w:id="9"/>
      <w:bookmarkEnd w:id="10"/>
      <w:bookmarkEnd w:id="11"/>
      <w:bookmarkEnd w:id="12"/>
      <w:r>
        <w:rPr>
          <w:rFonts w:ascii="仿宋" w:eastAsia="仿宋" w:hAnsi="仿宋" w:cs="仿宋" w:hint="eastAsia"/>
          <w:b w:val="0"/>
          <w:bCs w:val="0"/>
          <w:kern w:val="2"/>
        </w:rPr>
        <w:t>文艺复兴西班牙</w:t>
      </w:r>
      <w:bookmarkEnd w:id="13"/>
    </w:p>
    <w:p w14:paraId="3C740699"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16世纪后半叶和17世纪初西班牙文艺复兴进入“</w:t>
      </w:r>
      <w:hyperlink r:id="rId67" w:tgtFrame="_blank" w:history="1">
        <w:r>
          <w:rPr>
            <w:rFonts w:ascii="仿宋" w:eastAsia="仿宋" w:hAnsi="仿宋" w:cs="仿宋" w:hint="eastAsia"/>
            <w:color w:val="333333"/>
            <w:sz w:val="28"/>
            <w:szCs w:val="28"/>
          </w:rPr>
          <w:t>黄金时期</w:t>
        </w:r>
      </w:hyperlink>
      <w:r>
        <w:rPr>
          <w:rFonts w:ascii="仿宋" w:eastAsia="仿宋" w:hAnsi="仿宋" w:cs="仿宋" w:hint="eastAsia"/>
          <w:color w:val="333333"/>
          <w:sz w:val="28"/>
          <w:szCs w:val="28"/>
        </w:rPr>
        <w:t>”，在小说和戏剧方面成绩显著。</w:t>
      </w:r>
    </w:p>
    <w:p w14:paraId="4A2DEDC7"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代表人物：作家</w:t>
      </w:r>
      <w:hyperlink r:id="rId68" w:tgtFrame="_blank" w:history="1">
        <w:r>
          <w:rPr>
            <w:rFonts w:ascii="仿宋" w:eastAsia="仿宋" w:hAnsi="仿宋" w:cs="仿宋" w:hint="eastAsia"/>
            <w:color w:val="333333"/>
            <w:sz w:val="28"/>
            <w:szCs w:val="28"/>
          </w:rPr>
          <w:t>塞万提斯</w:t>
        </w:r>
      </w:hyperlink>
      <w:r>
        <w:rPr>
          <w:rFonts w:ascii="仿宋" w:eastAsia="仿宋" w:hAnsi="仿宋" w:cs="仿宋" w:hint="eastAsia"/>
          <w:color w:val="333333"/>
          <w:sz w:val="28"/>
          <w:szCs w:val="28"/>
        </w:rPr>
        <w:t>、戏剧家</w:t>
      </w:r>
      <w:hyperlink r:id="rId69" w:tgtFrame="_blank" w:history="1">
        <w:r>
          <w:rPr>
            <w:rFonts w:ascii="仿宋" w:eastAsia="仿宋" w:hAnsi="仿宋" w:cs="仿宋" w:hint="eastAsia"/>
            <w:color w:val="333333"/>
            <w:sz w:val="28"/>
            <w:szCs w:val="28"/>
          </w:rPr>
          <w:t>洛卜·德·维加</w:t>
        </w:r>
      </w:hyperlink>
    </w:p>
    <w:p w14:paraId="5F07CF19" w14:textId="77777777" w:rsidR="00125110" w:rsidRDefault="00125110" w:rsidP="00125110">
      <w:pPr>
        <w:pStyle w:val="3"/>
        <w:shd w:val="clear" w:color="auto" w:fill="FFFFFF"/>
        <w:jc w:val="both"/>
        <w:rPr>
          <w:rFonts w:ascii="仿宋" w:eastAsia="仿宋" w:hAnsi="仿宋" w:cs="仿宋"/>
          <w:b w:val="0"/>
          <w:bCs w:val="0"/>
          <w:kern w:val="2"/>
        </w:rPr>
      </w:pPr>
      <w:bookmarkStart w:id="14" w:name="德国"/>
      <w:bookmarkStart w:id="15" w:name="7-3"/>
      <w:bookmarkStart w:id="16" w:name="7_3"/>
      <w:bookmarkStart w:id="17" w:name="sub467_7_3"/>
      <w:bookmarkStart w:id="18" w:name="_Toc27677520"/>
      <w:bookmarkEnd w:id="14"/>
      <w:bookmarkEnd w:id="15"/>
      <w:bookmarkEnd w:id="16"/>
      <w:bookmarkEnd w:id="17"/>
      <w:r>
        <w:rPr>
          <w:rFonts w:ascii="仿宋" w:eastAsia="仿宋" w:hAnsi="仿宋" w:cs="仿宋" w:hint="eastAsia"/>
          <w:b w:val="0"/>
          <w:bCs w:val="0"/>
          <w:kern w:val="2"/>
        </w:rPr>
        <w:lastRenderedPageBreak/>
        <w:t>文艺复兴德国</w:t>
      </w:r>
      <w:bookmarkEnd w:id="18"/>
    </w:p>
    <w:p w14:paraId="49A0C9D3"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在德国，主要成就则表现在农民战争、讽刺文学以及科学技术发明等方面。</w:t>
      </w:r>
    </w:p>
    <w:p w14:paraId="386B7207"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代表人物：</w:t>
      </w:r>
      <w:hyperlink r:id="rId70" w:tgtFrame="_blank" w:history="1">
        <w:r>
          <w:rPr>
            <w:rFonts w:ascii="仿宋" w:eastAsia="仿宋" w:hAnsi="仿宋" w:cs="仿宋" w:hint="eastAsia"/>
            <w:color w:val="333333"/>
            <w:sz w:val="28"/>
            <w:szCs w:val="28"/>
          </w:rPr>
          <w:t>丢勒</w:t>
        </w:r>
      </w:hyperlink>
      <w:r>
        <w:rPr>
          <w:rFonts w:ascii="仿宋" w:eastAsia="仿宋" w:hAnsi="仿宋" w:cs="仿宋" w:hint="eastAsia"/>
          <w:color w:val="333333"/>
          <w:sz w:val="28"/>
          <w:szCs w:val="28"/>
        </w:rPr>
        <w:t>等。</w:t>
      </w:r>
    </w:p>
    <w:p w14:paraId="0D02503C" w14:textId="77777777" w:rsidR="00125110" w:rsidRDefault="00125110" w:rsidP="00125110">
      <w:pPr>
        <w:pStyle w:val="3"/>
        <w:shd w:val="clear" w:color="auto" w:fill="FFFFFF"/>
        <w:jc w:val="both"/>
        <w:rPr>
          <w:rFonts w:ascii="仿宋" w:eastAsia="仿宋" w:hAnsi="仿宋" w:cs="仿宋"/>
          <w:b w:val="0"/>
          <w:bCs w:val="0"/>
          <w:kern w:val="2"/>
        </w:rPr>
      </w:pPr>
      <w:bookmarkStart w:id="19" w:name="7-4"/>
      <w:bookmarkStart w:id="20" w:name="7_4"/>
      <w:bookmarkStart w:id="21" w:name="法国"/>
      <w:bookmarkStart w:id="22" w:name="sub467_7_4"/>
      <w:bookmarkStart w:id="23" w:name="_Toc27677521"/>
      <w:bookmarkEnd w:id="19"/>
      <w:bookmarkEnd w:id="20"/>
      <w:bookmarkEnd w:id="21"/>
      <w:bookmarkEnd w:id="22"/>
      <w:r>
        <w:rPr>
          <w:rFonts w:ascii="仿宋" w:eastAsia="仿宋" w:hAnsi="仿宋" w:cs="仿宋" w:hint="eastAsia"/>
          <w:b w:val="0"/>
          <w:bCs w:val="0"/>
          <w:kern w:val="2"/>
        </w:rPr>
        <w:t>文艺复兴法国</w:t>
      </w:r>
      <w:bookmarkEnd w:id="23"/>
    </w:p>
    <w:p w14:paraId="2CCCD189"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在法国，自由思想和怀疑思想相当发达。</w:t>
      </w:r>
    </w:p>
    <w:p w14:paraId="488F300A"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代表人物：散文家：</w:t>
      </w:r>
      <w:hyperlink r:id="rId71" w:tgtFrame="_blank" w:history="1">
        <w:r>
          <w:rPr>
            <w:rFonts w:ascii="仿宋" w:eastAsia="仿宋" w:hAnsi="仿宋" w:cs="仿宋" w:hint="eastAsia"/>
            <w:color w:val="333333"/>
            <w:sz w:val="28"/>
            <w:szCs w:val="28"/>
          </w:rPr>
          <w:t>蒙田</w:t>
        </w:r>
      </w:hyperlink>
      <w:r>
        <w:rPr>
          <w:rFonts w:ascii="仿宋" w:eastAsia="仿宋" w:hAnsi="仿宋" w:cs="仿宋" w:hint="eastAsia"/>
          <w:color w:val="333333"/>
          <w:sz w:val="28"/>
          <w:szCs w:val="28"/>
        </w:rPr>
        <w:t>、小说家：</w:t>
      </w:r>
      <w:hyperlink r:id="rId72" w:tgtFrame="_blank" w:history="1">
        <w:r>
          <w:rPr>
            <w:rFonts w:ascii="仿宋" w:eastAsia="仿宋" w:hAnsi="仿宋" w:cs="仿宋" w:hint="eastAsia"/>
            <w:color w:val="333333"/>
            <w:sz w:val="28"/>
            <w:szCs w:val="28"/>
          </w:rPr>
          <w:t>拉伯雷</w:t>
        </w:r>
      </w:hyperlink>
      <w:r>
        <w:rPr>
          <w:rFonts w:ascii="仿宋" w:eastAsia="仿宋" w:hAnsi="仿宋" w:cs="仿宋" w:hint="eastAsia"/>
          <w:color w:val="333333"/>
          <w:sz w:val="28"/>
          <w:szCs w:val="28"/>
        </w:rPr>
        <w:t>等。</w:t>
      </w:r>
    </w:p>
    <w:p w14:paraId="3832BD1C" w14:textId="77777777" w:rsidR="00125110" w:rsidRDefault="00125110" w:rsidP="00125110">
      <w:pPr>
        <w:pStyle w:val="3"/>
        <w:shd w:val="clear" w:color="auto" w:fill="FFFFFF"/>
        <w:jc w:val="both"/>
        <w:rPr>
          <w:rFonts w:ascii="仿宋" w:eastAsia="仿宋" w:hAnsi="仿宋" w:cs="仿宋"/>
          <w:b w:val="0"/>
          <w:bCs w:val="0"/>
          <w:kern w:val="2"/>
        </w:rPr>
      </w:pPr>
      <w:bookmarkStart w:id="24" w:name="7-5"/>
      <w:bookmarkStart w:id="25" w:name="7_5"/>
      <w:bookmarkStart w:id="26" w:name="sub467_7_5"/>
      <w:bookmarkStart w:id="27" w:name="英国"/>
      <w:bookmarkStart w:id="28" w:name="_Toc27677522"/>
      <w:bookmarkEnd w:id="24"/>
      <w:bookmarkEnd w:id="25"/>
      <w:bookmarkEnd w:id="26"/>
      <w:bookmarkEnd w:id="27"/>
      <w:r>
        <w:rPr>
          <w:rFonts w:ascii="仿宋" w:eastAsia="仿宋" w:hAnsi="仿宋" w:cs="仿宋" w:hint="eastAsia"/>
          <w:b w:val="0"/>
          <w:bCs w:val="0"/>
          <w:kern w:val="2"/>
        </w:rPr>
        <w:t>文艺复兴英国</w:t>
      </w:r>
      <w:bookmarkEnd w:id="28"/>
    </w:p>
    <w:p w14:paraId="0D8DADF9"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在英国，诗歌和戏剧空前的繁荣。</w:t>
      </w:r>
    </w:p>
    <w:p w14:paraId="0F57D1EC"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代表人物：作家：</w:t>
      </w:r>
      <w:hyperlink r:id="rId73" w:tgtFrame="_blank" w:history="1">
        <w:r>
          <w:rPr>
            <w:rFonts w:ascii="仿宋" w:eastAsia="仿宋" w:hAnsi="仿宋" w:cs="仿宋" w:hint="eastAsia"/>
            <w:color w:val="333333"/>
            <w:sz w:val="28"/>
            <w:szCs w:val="28"/>
          </w:rPr>
          <w:t>莎士比亚</w:t>
        </w:r>
      </w:hyperlink>
      <w:r>
        <w:rPr>
          <w:rFonts w:ascii="仿宋" w:eastAsia="仿宋" w:hAnsi="仿宋" w:cs="仿宋" w:hint="eastAsia"/>
          <w:color w:val="333333"/>
          <w:sz w:val="28"/>
          <w:szCs w:val="28"/>
        </w:rPr>
        <w:t>、哲学家：</w:t>
      </w:r>
      <w:hyperlink r:id="rId74" w:tgtFrame="_blank" w:history="1">
        <w:r>
          <w:rPr>
            <w:rFonts w:ascii="仿宋" w:eastAsia="仿宋" w:hAnsi="仿宋" w:cs="仿宋" w:hint="eastAsia"/>
            <w:color w:val="333333"/>
            <w:sz w:val="28"/>
            <w:szCs w:val="28"/>
          </w:rPr>
          <w:t>托马斯·莫尔</w:t>
        </w:r>
      </w:hyperlink>
    </w:p>
    <w:p w14:paraId="371D0182" w14:textId="77777777" w:rsidR="00125110" w:rsidRDefault="00125110" w:rsidP="00125110">
      <w:pPr>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其中，莎士比亚、</w:t>
      </w:r>
      <w:hyperlink r:id="rId75" w:tgtFrame="_blank" w:history="1">
        <w:r>
          <w:rPr>
            <w:rFonts w:ascii="仿宋" w:eastAsia="仿宋" w:hAnsi="仿宋" w:cs="仿宋" w:hint="eastAsia"/>
            <w:color w:val="333333"/>
            <w:sz w:val="28"/>
            <w:szCs w:val="28"/>
          </w:rPr>
          <w:t>但丁</w:t>
        </w:r>
      </w:hyperlink>
      <w:r>
        <w:rPr>
          <w:rFonts w:ascii="仿宋" w:eastAsia="仿宋" w:hAnsi="仿宋" w:cs="仿宋" w:hint="eastAsia"/>
          <w:color w:val="333333"/>
          <w:sz w:val="28"/>
          <w:szCs w:val="28"/>
        </w:rPr>
        <w:t>、</w:t>
      </w:r>
      <w:hyperlink r:id="rId76" w:tgtFrame="_blank" w:history="1">
        <w:r>
          <w:rPr>
            <w:rFonts w:ascii="仿宋" w:eastAsia="仿宋" w:hAnsi="仿宋" w:cs="仿宋" w:hint="eastAsia"/>
            <w:color w:val="333333"/>
            <w:sz w:val="28"/>
            <w:szCs w:val="28"/>
          </w:rPr>
          <w:t>达芬奇</w:t>
        </w:r>
      </w:hyperlink>
      <w:r>
        <w:rPr>
          <w:rFonts w:ascii="仿宋" w:eastAsia="仿宋" w:hAnsi="仿宋" w:cs="仿宋" w:hint="eastAsia"/>
          <w:color w:val="333333"/>
          <w:sz w:val="28"/>
          <w:szCs w:val="28"/>
        </w:rPr>
        <w:t>，被称为“文艺复兴三巨人”。</w:t>
      </w:r>
    </w:p>
    <w:p w14:paraId="6ECFA999" w14:textId="77777777" w:rsidR="00125110" w:rsidRDefault="00125110" w:rsidP="00125110">
      <w:pPr>
        <w:ind w:left="720"/>
        <w:rPr>
          <w:rFonts w:ascii="仿宋" w:eastAsia="仿宋" w:hAnsi="仿宋" w:cs="仿宋"/>
          <w:color w:val="333333"/>
          <w:sz w:val="28"/>
          <w:szCs w:val="28"/>
        </w:rPr>
      </w:pPr>
    </w:p>
    <w:p w14:paraId="2FAA3676"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欣赏名画《蒙娜丽莎》（欣赏方法：结构、明暗、面部、手、传说）</w:t>
      </w:r>
      <w:r>
        <w:rPr>
          <w:rFonts w:ascii="仿宋" w:eastAsia="仿宋" w:hAnsi="仿宋" w:cs="仿宋" w:hint="eastAsia"/>
          <w:color w:val="333333"/>
          <w:sz w:val="28"/>
          <w:szCs w:val="28"/>
        </w:rPr>
        <w:lastRenderedPageBreak/>
        <w:fldChar w:fldCharType="begin"/>
      </w:r>
      <w:r>
        <w:rPr>
          <w:rFonts w:ascii="仿宋" w:eastAsia="仿宋" w:hAnsi="仿宋" w:cs="仿宋" w:hint="eastAsia"/>
          <w:color w:val="333333"/>
          <w:sz w:val="28"/>
          <w:szCs w:val="28"/>
        </w:rPr>
        <w:instrText xml:space="preserve"> INCLUDEPICTURE "https://gss0.bdstatic.com/94o3dSag_xI4khGkpoWK1HF6hhy/baike/c0%3Dbaike150%2C5%2C5%2C150%2C50/sign=79e192865d4e9258b2398ebcfdebba3d/4610b912c8fcc3ceb33fb3d19945d688d53f2050.jpg" \* MERGEFORMATINET </w:instrText>
      </w:r>
      <w:r>
        <w:rPr>
          <w:rFonts w:ascii="仿宋" w:eastAsia="仿宋" w:hAnsi="仿宋" w:cs="仿宋" w:hint="eastAsia"/>
          <w:color w:val="333333"/>
          <w:sz w:val="28"/>
          <w:szCs w:val="28"/>
        </w:rPr>
        <w:fldChar w:fldCharType="separate"/>
      </w:r>
      <w:r>
        <w:rPr>
          <w:rFonts w:ascii="仿宋" w:eastAsia="仿宋" w:hAnsi="仿宋" w:cs="仿宋" w:hint="eastAsia"/>
          <w:noProof/>
          <w:color w:val="333333"/>
          <w:sz w:val="28"/>
          <w:szCs w:val="28"/>
        </w:rPr>
        <w:drawing>
          <wp:inline distT="0" distB="0" distL="114300" distR="114300" wp14:anchorId="3CDF5EEE" wp14:editId="60499FBC">
            <wp:extent cx="5791200" cy="8701405"/>
            <wp:effectExtent l="0" t="0" r="0" b="4445"/>
            <wp:docPr id="163" name="图片 57" descr="4610b912c8fcc3ceb33fb3d19945d688d53f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7" descr="4610b912c8fcc3ceb33fb3d19945d688d53f2050"/>
                    <pic:cNvPicPr>
                      <a:picLocks noChangeAspect="1"/>
                    </pic:cNvPicPr>
                  </pic:nvPicPr>
                  <pic:blipFill>
                    <a:blip r:embed="rId77"/>
                    <a:stretch>
                      <a:fillRect/>
                    </a:stretch>
                  </pic:blipFill>
                  <pic:spPr>
                    <a:xfrm>
                      <a:off x="0" y="0"/>
                      <a:ext cx="5791200" cy="8701405"/>
                    </a:xfrm>
                    <a:prstGeom prst="rect">
                      <a:avLst/>
                    </a:prstGeom>
                    <a:noFill/>
                    <a:ln w="9525">
                      <a:noFill/>
                    </a:ln>
                  </pic:spPr>
                </pic:pic>
              </a:graphicData>
            </a:graphic>
          </wp:inline>
        </w:drawing>
      </w:r>
      <w:r>
        <w:rPr>
          <w:rFonts w:ascii="仿宋" w:eastAsia="仿宋" w:hAnsi="仿宋" w:cs="仿宋" w:hint="eastAsia"/>
          <w:color w:val="333333"/>
          <w:sz w:val="28"/>
          <w:szCs w:val="28"/>
        </w:rPr>
        <w:fldChar w:fldCharType="end"/>
      </w:r>
    </w:p>
    <w:p w14:paraId="2FF82BA7"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lastRenderedPageBreak/>
        <w:t>赏析《最后的晚餐》（欣赏方法：结构、人物的神态、在画中找出犹大、和其他化作进行对比欣赏）</w:t>
      </w:r>
      <w:r>
        <w:rPr>
          <w:rFonts w:ascii="仿宋" w:eastAsia="仿宋" w:hAnsi="仿宋" w:cs="仿宋" w:hint="eastAsia"/>
          <w:color w:val="333333"/>
          <w:sz w:val="28"/>
          <w:szCs w:val="28"/>
        </w:rPr>
        <w:fldChar w:fldCharType="begin"/>
      </w:r>
      <w:r>
        <w:rPr>
          <w:rFonts w:ascii="仿宋" w:eastAsia="仿宋" w:hAnsi="仿宋" w:cs="仿宋" w:hint="eastAsia"/>
          <w:color w:val="333333"/>
          <w:sz w:val="28"/>
          <w:szCs w:val="28"/>
        </w:rPr>
        <w:instrText xml:space="preserve"> INCLUDEPICTURE "https://gss3.bdstatic.com/7Po3dSag_xI4khGkpoWK1HF6hhy/baike/s%3D500/sign=526dcc16bab7d0a27fc9049dfbee760d/9825bc315c6034a8a1861825c31349540923762a.jpg" \* MERGEFORMATINET </w:instrText>
      </w:r>
      <w:r>
        <w:rPr>
          <w:rFonts w:ascii="仿宋" w:eastAsia="仿宋" w:hAnsi="仿宋" w:cs="仿宋" w:hint="eastAsia"/>
          <w:color w:val="333333"/>
          <w:sz w:val="28"/>
          <w:szCs w:val="28"/>
        </w:rPr>
        <w:fldChar w:fldCharType="separate"/>
      </w:r>
      <w:r>
        <w:rPr>
          <w:rFonts w:ascii="仿宋" w:eastAsia="仿宋" w:hAnsi="仿宋" w:cs="仿宋" w:hint="eastAsia"/>
          <w:noProof/>
          <w:color w:val="333333"/>
          <w:sz w:val="28"/>
          <w:szCs w:val="28"/>
        </w:rPr>
        <w:drawing>
          <wp:inline distT="0" distB="0" distL="114300" distR="114300" wp14:anchorId="0381CFE2" wp14:editId="2610C9C0">
            <wp:extent cx="4762500" cy="2265680"/>
            <wp:effectExtent l="0" t="0" r="0" b="1270"/>
            <wp:docPr id="164" name="图片 58" descr="9825bc315c6034a8a1861825c313495409237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8" descr="9825bc315c6034a8a1861825c31349540923762a"/>
                    <pic:cNvPicPr>
                      <a:picLocks noChangeAspect="1"/>
                    </pic:cNvPicPr>
                  </pic:nvPicPr>
                  <pic:blipFill>
                    <a:blip r:embed="rId78"/>
                    <a:stretch>
                      <a:fillRect/>
                    </a:stretch>
                  </pic:blipFill>
                  <pic:spPr>
                    <a:xfrm>
                      <a:off x="0" y="0"/>
                      <a:ext cx="4762500" cy="2265680"/>
                    </a:xfrm>
                    <a:prstGeom prst="rect">
                      <a:avLst/>
                    </a:prstGeom>
                    <a:noFill/>
                    <a:ln w="9525">
                      <a:noFill/>
                    </a:ln>
                  </pic:spPr>
                </pic:pic>
              </a:graphicData>
            </a:graphic>
          </wp:inline>
        </w:drawing>
      </w:r>
      <w:r>
        <w:rPr>
          <w:rFonts w:ascii="仿宋" w:eastAsia="仿宋" w:hAnsi="仿宋" w:cs="仿宋" w:hint="eastAsia"/>
          <w:color w:val="333333"/>
          <w:sz w:val="28"/>
          <w:szCs w:val="28"/>
        </w:rPr>
        <w:fldChar w:fldCharType="end"/>
      </w:r>
    </w:p>
    <w:p w14:paraId="5EAF76E4"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介绍拉斐尔及其作品，了解《雅典学院》所表达的内容、目的。（提问：同学们认识这幅画（《西斯廷圣母》《雅典学院》）吗，认识的同学科以给我们简单的说说你多这幅画的理解）</w:t>
      </w:r>
      <w:r>
        <w:rPr>
          <w:rFonts w:ascii="仿宋" w:eastAsia="仿宋" w:hAnsi="仿宋" w:cs="仿宋" w:hint="eastAsia"/>
          <w:color w:val="333333"/>
          <w:sz w:val="28"/>
          <w:szCs w:val="28"/>
        </w:rPr>
        <w:fldChar w:fldCharType="begin"/>
      </w:r>
      <w:r>
        <w:rPr>
          <w:rFonts w:ascii="仿宋" w:eastAsia="仿宋" w:hAnsi="仿宋" w:cs="仿宋" w:hint="eastAsia"/>
          <w:color w:val="333333"/>
          <w:sz w:val="28"/>
          <w:szCs w:val="28"/>
        </w:rPr>
        <w:instrText xml:space="preserve"> INCLUDEPICTURE "https://gss1.bdstatic.com/-vo3dSag_xI4khGkpoWK1HF6hhy/baike/s%3D500/sign=cffd636d382ac65c63056673cbf3b21d/e61190ef76c6a7ef3b61172bf0faaf51f3de667c.jpg" \* MERGEFORMATINET </w:instrText>
      </w:r>
      <w:r>
        <w:rPr>
          <w:rFonts w:ascii="仿宋" w:eastAsia="仿宋" w:hAnsi="仿宋" w:cs="仿宋" w:hint="eastAsia"/>
          <w:color w:val="333333"/>
          <w:sz w:val="28"/>
          <w:szCs w:val="28"/>
        </w:rPr>
        <w:fldChar w:fldCharType="separate"/>
      </w:r>
      <w:r>
        <w:rPr>
          <w:rFonts w:ascii="仿宋" w:eastAsia="仿宋" w:hAnsi="仿宋" w:cs="仿宋" w:hint="eastAsia"/>
          <w:noProof/>
          <w:color w:val="333333"/>
          <w:sz w:val="28"/>
          <w:szCs w:val="28"/>
        </w:rPr>
        <w:drawing>
          <wp:inline distT="0" distB="0" distL="114300" distR="114300" wp14:anchorId="6D188A83" wp14:editId="6186B388">
            <wp:extent cx="4762500" cy="2981960"/>
            <wp:effectExtent l="0" t="0" r="0" b="8890"/>
            <wp:docPr id="165" name="图片 59" descr="e61190ef76c6a7ef3b61172bf0faaf51f3de6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9" descr="e61190ef76c6a7ef3b61172bf0faaf51f3de667c"/>
                    <pic:cNvPicPr>
                      <a:picLocks noChangeAspect="1"/>
                    </pic:cNvPicPr>
                  </pic:nvPicPr>
                  <pic:blipFill>
                    <a:blip r:embed="rId79"/>
                    <a:stretch>
                      <a:fillRect/>
                    </a:stretch>
                  </pic:blipFill>
                  <pic:spPr>
                    <a:xfrm>
                      <a:off x="0" y="0"/>
                      <a:ext cx="4762500" cy="2981960"/>
                    </a:xfrm>
                    <a:prstGeom prst="rect">
                      <a:avLst/>
                    </a:prstGeom>
                    <a:noFill/>
                    <a:ln w="9525">
                      <a:noFill/>
                    </a:ln>
                  </pic:spPr>
                </pic:pic>
              </a:graphicData>
            </a:graphic>
          </wp:inline>
        </w:drawing>
      </w:r>
      <w:r>
        <w:rPr>
          <w:rFonts w:ascii="仿宋" w:eastAsia="仿宋" w:hAnsi="仿宋" w:cs="仿宋" w:hint="eastAsia"/>
          <w:color w:val="333333"/>
          <w:sz w:val="28"/>
          <w:szCs w:val="28"/>
        </w:rPr>
        <w:fldChar w:fldCharType="end"/>
      </w:r>
    </w:p>
    <w:p w14:paraId="0C70DEC6" w14:textId="77777777" w:rsidR="00125110" w:rsidRDefault="00125110" w:rsidP="00125110">
      <w:pPr>
        <w:widowControl/>
        <w:shd w:val="clear" w:color="auto" w:fill="FFFFFF"/>
        <w:spacing w:line="360" w:lineRule="atLeast"/>
        <w:ind w:left="720"/>
        <w:rPr>
          <w:rFonts w:ascii="仿宋" w:eastAsia="仿宋" w:hAnsi="仿宋" w:cs="仿宋"/>
          <w:color w:val="333333"/>
          <w:sz w:val="28"/>
          <w:szCs w:val="28"/>
        </w:rPr>
      </w:pPr>
      <w:r>
        <w:rPr>
          <w:rFonts w:ascii="仿宋" w:eastAsia="仿宋" w:hAnsi="仿宋" w:cs="仿宋" w:hint="eastAsia"/>
          <w:color w:val="333333"/>
          <w:sz w:val="28"/>
          <w:szCs w:val="28"/>
        </w:rPr>
        <w:t>《雅典学院》绘古希腊哲学家柏拉图举办雅典学院之逸事。整个画面以纵深展开的高大建筑拱门为背景，描画了共11群组的</w:t>
      </w:r>
      <w:r>
        <w:rPr>
          <w:rFonts w:ascii="仿宋" w:eastAsia="仿宋" w:hAnsi="仿宋" w:cs="仿宋" w:hint="eastAsia"/>
          <w:color w:val="333333"/>
          <w:sz w:val="28"/>
          <w:szCs w:val="28"/>
        </w:rPr>
        <w:lastRenderedPageBreak/>
        <w:t>57个学者名人。画面的中心是柏拉图和亚里士多德，柏拉图指着天，亚里士多德指着地，他们边走边谈，引经据典的样子。</w:t>
      </w:r>
    </w:p>
    <w:p w14:paraId="611F1284" w14:textId="77777777" w:rsidR="00125110" w:rsidRDefault="00125110" w:rsidP="00125110">
      <w:pPr>
        <w:shd w:val="clear" w:color="auto" w:fill="FFFFFF"/>
        <w:spacing w:line="360" w:lineRule="atLeast"/>
        <w:ind w:left="720"/>
        <w:rPr>
          <w:rFonts w:ascii="仿宋" w:eastAsia="仿宋" w:hAnsi="仿宋" w:cs="仿宋"/>
          <w:color w:val="333333"/>
          <w:sz w:val="28"/>
          <w:szCs w:val="28"/>
        </w:rPr>
      </w:pPr>
      <w:r>
        <w:rPr>
          <w:rFonts w:ascii="仿宋" w:eastAsia="仿宋" w:hAnsi="仿宋" w:cs="仿宋" w:hint="eastAsia"/>
          <w:color w:val="333333"/>
          <w:sz w:val="28"/>
          <w:szCs w:val="28"/>
        </w:rPr>
        <w:t>柏拉图和亚里斯多德两旁站着的人，个个怀着崇敬，正在聆听两位大师的辩论，在柏拉图左边，他的大恩师苏格拉底在用他习惯的方式，掰着手指和一群人讨论着什么问题，站在他对面那位戴盔披甲的年轻军人似乎并不是很专注地在听他讲话。有人说，他是亚里斯多德的学生，马其顿国王亚历山大大帝。</w:t>
      </w:r>
    </w:p>
    <w:p w14:paraId="001641D3" w14:textId="77777777" w:rsidR="00125110" w:rsidRDefault="00125110" w:rsidP="00125110">
      <w:pPr>
        <w:shd w:val="clear" w:color="auto" w:fill="FFFFFF"/>
        <w:spacing w:line="360" w:lineRule="atLeast"/>
        <w:ind w:left="720"/>
        <w:rPr>
          <w:rFonts w:ascii="仿宋" w:eastAsia="仿宋" w:hAnsi="仿宋" w:cs="仿宋"/>
          <w:color w:val="333333"/>
          <w:sz w:val="28"/>
          <w:szCs w:val="28"/>
        </w:rPr>
      </w:pPr>
      <w:r>
        <w:rPr>
          <w:rFonts w:ascii="仿宋" w:eastAsia="仿宋" w:hAnsi="仿宋" w:cs="仿宋" w:hint="eastAsia"/>
          <w:color w:val="333333"/>
          <w:sz w:val="28"/>
          <w:szCs w:val="28"/>
        </w:rPr>
        <w:t>在阶梯下平台左侧的人群里，中心人物是古希腊哲学家、数学家毕达哥拉斯，他</w:t>
      </w:r>
      <w:proofErr w:type="gramStart"/>
      <w:r>
        <w:rPr>
          <w:rFonts w:ascii="仿宋" w:eastAsia="仿宋" w:hAnsi="仿宋" w:cs="仿宋" w:hint="eastAsia"/>
          <w:color w:val="333333"/>
          <w:sz w:val="28"/>
          <w:szCs w:val="28"/>
        </w:rPr>
        <w:t>正坐</w:t>
      </w:r>
      <w:proofErr w:type="gramEnd"/>
      <w:r>
        <w:rPr>
          <w:rFonts w:ascii="仿宋" w:eastAsia="仿宋" w:hAnsi="仿宋" w:cs="仿宋" w:hint="eastAsia"/>
          <w:color w:val="333333"/>
          <w:sz w:val="28"/>
          <w:szCs w:val="28"/>
        </w:rPr>
        <w:t>在那里专注地</w:t>
      </w:r>
      <w:proofErr w:type="gramStart"/>
      <w:r>
        <w:rPr>
          <w:rFonts w:ascii="仿宋" w:eastAsia="仿宋" w:hAnsi="仿宋" w:cs="仿宋" w:hint="eastAsia"/>
          <w:color w:val="333333"/>
          <w:sz w:val="28"/>
          <w:szCs w:val="28"/>
        </w:rPr>
        <w:t>演算着</w:t>
      </w:r>
      <w:proofErr w:type="gramEnd"/>
      <w:r>
        <w:rPr>
          <w:rFonts w:ascii="仿宋" w:eastAsia="仿宋" w:hAnsi="仿宋" w:cs="仿宋" w:hint="eastAsia"/>
          <w:color w:val="333333"/>
          <w:sz w:val="28"/>
          <w:szCs w:val="28"/>
        </w:rPr>
        <w:t>有关宇宙和谐的关键在于与音乐协调的数学比率。一个小孩为他支着一个琴板，上面的结构图表可能对毕达哥拉斯的数学演算有着重要的参照意义。一个老人在侧面偷偷地抄着他的公式，站在毕达哥拉斯</w:t>
      </w:r>
      <w:proofErr w:type="gramStart"/>
      <w:r>
        <w:rPr>
          <w:rFonts w:ascii="仿宋" w:eastAsia="仿宋" w:hAnsi="仿宋" w:cs="仿宋" w:hint="eastAsia"/>
          <w:color w:val="333333"/>
          <w:sz w:val="28"/>
          <w:szCs w:val="28"/>
        </w:rPr>
        <w:t>背后包白头巾</w:t>
      </w:r>
      <w:proofErr w:type="gramEnd"/>
      <w:r>
        <w:rPr>
          <w:rFonts w:ascii="仿宋" w:eastAsia="仿宋" w:hAnsi="仿宋" w:cs="仿宋" w:hint="eastAsia"/>
          <w:color w:val="333333"/>
          <w:sz w:val="28"/>
          <w:szCs w:val="28"/>
        </w:rPr>
        <w:t>的是阿拉伯的伊斯兰学者伊本路西德阿维洛依，依着柱基戴着桂冠正在抄写着什么的是古希腊晚期的哲学家伊壁鸠鲁。站在毕达哥拉斯前面手指一本大书的是修辞学家圣诺克利特斯，不知道他想给毕达哥拉斯一个什么重要的提示。他身后穿白斗篷的，是未来的乌尔宾诺大公弗朗西斯科德拉罗斐尔。</w:t>
      </w:r>
    </w:p>
    <w:p w14:paraId="70E7F665" w14:textId="77777777" w:rsidR="00125110" w:rsidRDefault="00125110" w:rsidP="00125110">
      <w:pPr>
        <w:shd w:val="clear" w:color="auto" w:fill="FFFFFF"/>
        <w:spacing w:line="360" w:lineRule="atLeast"/>
        <w:ind w:left="720"/>
        <w:rPr>
          <w:rFonts w:ascii="仿宋" w:eastAsia="仿宋" w:hAnsi="仿宋" w:cs="仿宋"/>
          <w:color w:val="333333"/>
          <w:sz w:val="28"/>
          <w:szCs w:val="28"/>
        </w:rPr>
      </w:pPr>
      <w:r>
        <w:rPr>
          <w:rFonts w:ascii="仿宋" w:eastAsia="仿宋" w:hAnsi="仿宋" w:cs="仿宋" w:hint="eastAsia"/>
          <w:color w:val="333333"/>
          <w:sz w:val="28"/>
          <w:szCs w:val="28"/>
        </w:rPr>
        <w:t>在阶梯下平台右侧的群组中，秃顶的数学家阿基米德是中心人物，他俯身用圆规在石板上画着几何图；4个青年学生正在认真地围观他身后头戴桂冠持地球仪者是埃及主张地心说的大天文学家托勒密；而正面持天文仪者则是波斯预言家、拜火教主</w:t>
      </w:r>
      <w:r>
        <w:rPr>
          <w:rFonts w:ascii="仿宋" w:eastAsia="仿宋" w:hAnsi="仿宋" w:cs="仿宋" w:hint="eastAsia"/>
          <w:color w:val="333333"/>
          <w:sz w:val="28"/>
          <w:szCs w:val="28"/>
        </w:rPr>
        <w:lastRenderedPageBreak/>
        <w:t>索罗亚斯德。最靠右边的</w:t>
      </w:r>
      <w:proofErr w:type="gramStart"/>
      <w:r>
        <w:rPr>
          <w:rFonts w:ascii="仿宋" w:eastAsia="仿宋" w:hAnsi="仿宋" w:cs="仿宋" w:hint="eastAsia"/>
          <w:color w:val="333333"/>
          <w:sz w:val="28"/>
          <w:szCs w:val="28"/>
        </w:rPr>
        <w:t>一</w:t>
      </w:r>
      <w:proofErr w:type="gramEnd"/>
      <w:r>
        <w:rPr>
          <w:rFonts w:ascii="仿宋" w:eastAsia="仿宋" w:hAnsi="仿宋" w:cs="仿宋" w:hint="eastAsia"/>
          <w:color w:val="333333"/>
          <w:sz w:val="28"/>
          <w:szCs w:val="28"/>
        </w:rPr>
        <w:t>说是拉斐尔的老师佩罗吉诺，</w:t>
      </w:r>
      <w:proofErr w:type="gramStart"/>
      <w:r>
        <w:rPr>
          <w:rFonts w:ascii="仿宋" w:eastAsia="仿宋" w:hAnsi="仿宋" w:cs="仿宋" w:hint="eastAsia"/>
          <w:color w:val="333333"/>
          <w:sz w:val="28"/>
          <w:szCs w:val="28"/>
        </w:rPr>
        <w:t>一</w:t>
      </w:r>
      <w:proofErr w:type="gramEnd"/>
      <w:r>
        <w:rPr>
          <w:rFonts w:ascii="仿宋" w:eastAsia="仿宋" w:hAnsi="仿宋" w:cs="仿宋" w:hint="eastAsia"/>
          <w:color w:val="333333"/>
          <w:sz w:val="28"/>
          <w:szCs w:val="28"/>
        </w:rPr>
        <w:t>说是拉斐尔的朋友画家索多玛；而紧挨着他的则是拉斐尔本人。</w:t>
      </w:r>
    </w:p>
    <w:p w14:paraId="0DE46A1F" w14:textId="77777777" w:rsidR="00125110" w:rsidRDefault="00125110" w:rsidP="00125110">
      <w:pPr>
        <w:shd w:val="clear" w:color="auto" w:fill="FFFFFF"/>
        <w:spacing w:line="360" w:lineRule="atLeast"/>
        <w:ind w:left="720"/>
        <w:rPr>
          <w:rFonts w:ascii="仿宋" w:eastAsia="仿宋" w:hAnsi="仿宋" w:cs="仿宋"/>
          <w:color w:val="333333"/>
          <w:sz w:val="28"/>
          <w:szCs w:val="28"/>
        </w:rPr>
      </w:pPr>
      <w:r>
        <w:rPr>
          <w:rFonts w:ascii="仿宋" w:eastAsia="仿宋" w:hAnsi="仿宋" w:cs="仿宋" w:hint="eastAsia"/>
          <w:color w:val="333333"/>
          <w:sz w:val="28"/>
          <w:szCs w:val="28"/>
        </w:rPr>
        <w:t>在柏拉图前方很显赫的位置上，斜坐着的沉思者是古希腊大哲学家赫拉克利特；在亚里斯多德脚前位置也相当醒目的台阶上斜卧着一位衣冠不整半裸其身，颇似乞丐的人物他就是古希腊犬儒派哲学家第欧根尼。他的外号画面上一位从第欧根尼身边走过去的人，摊开双手对他的行为表示无奈……总的说来，这些人物，或行走、或交谈、或争论、或计算、或深思，完全沉浸在浓厚的学术氛围和自由辩论的气氛中。</w:t>
      </w:r>
    </w:p>
    <w:p w14:paraId="0EC7D7E5"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课堂回顾：</w:t>
      </w:r>
    </w:p>
    <w:p w14:paraId="23B21B40"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&lt;1&gt;、达.芬奇及其作品。</w:t>
      </w:r>
    </w:p>
    <w:p w14:paraId="02CC1C6D" w14:textId="77777777" w:rsidR="00125110" w:rsidRDefault="00125110" w:rsidP="00125110">
      <w:pPr>
        <w:rPr>
          <w:rFonts w:ascii="仿宋" w:eastAsia="仿宋" w:hAnsi="仿宋" w:cs="仿宋"/>
          <w:color w:val="333333"/>
          <w:sz w:val="28"/>
          <w:szCs w:val="28"/>
        </w:rPr>
      </w:pPr>
      <w:r>
        <w:rPr>
          <w:rFonts w:ascii="仿宋" w:eastAsia="仿宋" w:hAnsi="仿宋" w:cs="仿宋" w:hint="eastAsia"/>
          <w:color w:val="333333"/>
          <w:sz w:val="28"/>
          <w:szCs w:val="28"/>
        </w:rPr>
        <w:t>&lt;2&gt;、拉斐尔及其代表作。</w:t>
      </w:r>
    </w:p>
    <w:p w14:paraId="6B6B4196" w14:textId="77777777" w:rsidR="00125110" w:rsidRDefault="00125110" w:rsidP="00125110">
      <w:pPr>
        <w:numPr>
          <w:ilvl w:val="0"/>
          <w:numId w:val="3"/>
        </w:numPr>
        <w:ind w:firstLine="0"/>
        <w:rPr>
          <w:rFonts w:ascii="仿宋" w:eastAsia="仿宋" w:hAnsi="仿宋" w:cs="仿宋"/>
          <w:color w:val="333333"/>
          <w:sz w:val="28"/>
          <w:szCs w:val="28"/>
        </w:rPr>
      </w:pPr>
      <w:r>
        <w:rPr>
          <w:rFonts w:ascii="仿宋" w:eastAsia="仿宋" w:hAnsi="仿宋" w:cs="仿宋" w:hint="eastAsia"/>
          <w:color w:val="333333"/>
          <w:sz w:val="28"/>
          <w:szCs w:val="28"/>
        </w:rPr>
        <w:t>思考题：</w:t>
      </w:r>
    </w:p>
    <w:p w14:paraId="0CBFF5FC" w14:textId="77777777" w:rsidR="00125110" w:rsidRDefault="00125110" w:rsidP="00125110">
      <w:pPr>
        <w:ind w:left="720"/>
        <w:rPr>
          <w:rFonts w:ascii="仿宋" w:eastAsia="仿宋" w:hAnsi="仿宋" w:cs="仿宋"/>
          <w:color w:val="333333"/>
          <w:sz w:val="28"/>
          <w:szCs w:val="28"/>
        </w:rPr>
      </w:pPr>
      <w:r>
        <w:rPr>
          <w:rFonts w:ascii="仿宋" w:eastAsia="仿宋" w:hAnsi="仿宋" w:cs="仿宋" w:hint="eastAsia"/>
          <w:color w:val="333333"/>
          <w:sz w:val="28"/>
          <w:szCs w:val="28"/>
        </w:rPr>
        <w:t>&lt;1&gt;、文艺复兴时期的总体风格和造型特点是什么？</w:t>
      </w:r>
    </w:p>
    <w:p w14:paraId="3B4C6A89" w14:textId="77777777" w:rsidR="00125110" w:rsidRDefault="00125110" w:rsidP="00125110">
      <w:pPr>
        <w:ind w:left="720"/>
        <w:rPr>
          <w:rFonts w:ascii="仿宋" w:eastAsia="仿宋" w:hAnsi="仿宋" w:cs="仿宋"/>
          <w:color w:val="333333"/>
          <w:sz w:val="28"/>
          <w:szCs w:val="28"/>
        </w:rPr>
      </w:pPr>
      <w:r>
        <w:rPr>
          <w:rFonts w:ascii="仿宋" w:eastAsia="仿宋" w:hAnsi="仿宋" w:cs="仿宋" w:hint="eastAsia"/>
          <w:color w:val="333333"/>
          <w:sz w:val="28"/>
          <w:szCs w:val="28"/>
        </w:rPr>
        <w:t>&lt;2&gt;、达.芬奇为什么能够成为巨匠？</w:t>
      </w:r>
    </w:p>
    <w:p w14:paraId="7D9FE720" w14:textId="77777777" w:rsidR="00125110" w:rsidRDefault="00125110" w:rsidP="00125110">
      <w:pPr>
        <w:spacing w:line="360" w:lineRule="auto"/>
        <w:rPr>
          <w:rFonts w:ascii="仿宋" w:eastAsia="仿宋" w:hAnsi="仿宋" w:cs="仿宋"/>
          <w:b/>
          <w:color w:val="333333"/>
          <w:sz w:val="28"/>
          <w:szCs w:val="28"/>
        </w:rPr>
      </w:pPr>
      <w:r>
        <w:rPr>
          <w:rFonts w:ascii="仿宋" w:eastAsia="仿宋" w:hAnsi="仿宋" w:cs="仿宋" w:hint="eastAsia"/>
          <w:b/>
          <w:color w:val="333333"/>
          <w:sz w:val="28"/>
          <w:szCs w:val="28"/>
        </w:rPr>
        <w:t>【教学反思】</w:t>
      </w:r>
    </w:p>
    <w:p w14:paraId="7A72C343" w14:textId="77777777" w:rsidR="00125110" w:rsidRDefault="00125110" w:rsidP="00125110">
      <w:pPr>
        <w:spacing w:line="360" w:lineRule="auto"/>
        <w:rPr>
          <w:rFonts w:ascii="仿宋" w:eastAsia="仿宋" w:hAnsi="仿宋" w:cs="仿宋"/>
          <w:color w:val="333333"/>
          <w:sz w:val="28"/>
          <w:szCs w:val="28"/>
        </w:rPr>
      </w:pPr>
      <w:r>
        <w:rPr>
          <w:rFonts w:ascii="仿宋" w:eastAsia="仿宋" w:hAnsi="仿宋" w:cs="仿宋" w:hint="eastAsia"/>
          <w:color w:val="333333"/>
          <w:sz w:val="28"/>
          <w:szCs w:val="28"/>
        </w:rPr>
        <w:t>我把本课教学过程分为三个部分，也就是 作品展示—剖析探究</w:t>
      </w:r>
      <w:proofErr w:type="gramStart"/>
      <w:r>
        <w:rPr>
          <w:rFonts w:ascii="仿宋" w:eastAsia="仿宋" w:hAnsi="仿宋" w:cs="仿宋" w:hint="eastAsia"/>
          <w:color w:val="333333"/>
          <w:sz w:val="28"/>
          <w:szCs w:val="28"/>
        </w:rPr>
        <w:t>—知识</w:t>
      </w:r>
      <w:proofErr w:type="gramEnd"/>
      <w:r>
        <w:rPr>
          <w:rFonts w:ascii="仿宋" w:eastAsia="仿宋" w:hAnsi="仿宋" w:cs="仿宋" w:hint="eastAsia"/>
          <w:color w:val="333333"/>
          <w:sz w:val="28"/>
          <w:szCs w:val="28"/>
        </w:rPr>
        <w:t>拓展几个环节。</w:t>
      </w:r>
    </w:p>
    <w:p w14:paraId="1FB9DF4C" w14:textId="77777777" w:rsidR="00125110" w:rsidRDefault="00125110" w:rsidP="00125110">
      <w:pPr>
        <w:widowControl/>
        <w:shd w:val="clear" w:color="auto" w:fill="FFFFFF"/>
        <w:spacing w:line="360" w:lineRule="atLeast"/>
        <w:rPr>
          <w:rFonts w:ascii="仿宋" w:eastAsia="仿宋" w:hAnsi="仿宋" w:cs="仿宋"/>
          <w:color w:val="333333"/>
          <w:sz w:val="28"/>
          <w:szCs w:val="28"/>
        </w:rPr>
      </w:pPr>
      <w:r>
        <w:rPr>
          <w:rFonts w:ascii="仿宋" w:eastAsia="仿宋" w:hAnsi="仿宋" w:cs="仿宋" w:hint="eastAsia"/>
          <w:color w:val="333333"/>
          <w:sz w:val="28"/>
          <w:szCs w:val="28"/>
        </w:rPr>
        <w:t>一、作品展示部分我主要通过导语，引领学生赏析作品画面，得出“富有节奏和韵律，具有一定的形式美感”。</w:t>
      </w:r>
    </w:p>
    <w:p w14:paraId="38B82720" w14:textId="77777777" w:rsidR="00125110" w:rsidRDefault="00125110" w:rsidP="00125110">
      <w:pPr>
        <w:spacing w:line="360" w:lineRule="auto"/>
        <w:rPr>
          <w:rFonts w:ascii="仿宋" w:eastAsia="仿宋" w:hAnsi="仿宋" w:cs="仿宋"/>
          <w:color w:val="333333"/>
          <w:sz w:val="28"/>
          <w:szCs w:val="28"/>
        </w:rPr>
      </w:pPr>
      <w:r>
        <w:rPr>
          <w:rFonts w:ascii="仿宋" w:eastAsia="仿宋" w:hAnsi="仿宋" w:cs="仿宋" w:hint="eastAsia"/>
          <w:color w:val="333333"/>
          <w:sz w:val="28"/>
          <w:szCs w:val="28"/>
        </w:rPr>
        <w:t>二、赏析展示作品完成后，学生尽可能深刻体会画面内容及关系，于是我进入第二个环节——剖析探究。请同学带着问题，思考与讨论：</w:t>
      </w:r>
      <w:r>
        <w:rPr>
          <w:rFonts w:ascii="仿宋" w:eastAsia="仿宋" w:hAnsi="仿宋" w:cs="仿宋" w:hint="eastAsia"/>
          <w:color w:val="333333"/>
          <w:sz w:val="28"/>
          <w:szCs w:val="28"/>
        </w:rPr>
        <w:lastRenderedPageBreak/>
        <w:t>1、时代如何塑造大家？2、世界名画有何规律？仅仅只是好看么？</w:t>
      </w:r>
    </w:p>
    <w:p w14:paraId="0BC1B92A" w14:textId="77777777" w:rsidR="00125110" w:rsidRDefault="00125110" w:rsidP="00125110">
      <w:pPr>
        <w:spacing w:line="360" w:lineRule="auto"/>
        <w:rPr>
          <w:rFonts w:ascii="仿宋" w:eastAsia="仿宋" w:hAnsi="仿宋" w:cs="仿宋"/>
          <w:color w:val="333333"/>
          <w:sz w:val="28"/>
          <w:szCs w:val="28"/>
        </w:rPr>
      </w:pPr>
      <w:r>
        <w:rPr>
          <w:rFonts w:ascii="仿宋" w:eastAsia="仿宋" w:hAnsi="仿宋" w:cs="仿宋" w:hint="eastAsia"/>
          <w:color w:val="333333"/>
          <w:sz w:val="28"/>
          <w:szCs w:val="28"/>
        </w:rPr>
        <w:t>3.第三个环节，也就是知识拓展。通过赏析名画作品对同类的绘画把握它们的差别？学生讨论，发表看法，提高评述能力。</w:t>
      </w:r>
    </w:p>
    <w:p w14:paraId="21E93F20" w14:textId="77777777" w:rsidR="00125110" w:rsidRDefault="00125110" w:rsidP="00125110">
      <w:pPr>
        <w:spacing w:line="360" w:lineRule="auto"/>
        <w:rPr>
          <w:rFonts w:ascii="仿宋" w:eastAsia="仿宋" w:hAnsi="仿宋" w:cs="仿宋"/>
          <w:color w:val="333333"/>
          <w:sz w:val="28"/>
          <w:szCs w:val="28"/>
        </w:rPr>
      </w:pPr>
      <w:r>
        <w:rPr>
          <w:rFonts w:ascii="仿宋" w:eastAsia="仿宋" w:hAnsi="仿宋" w:cs="仿宋" w:hint="eastAsia"/>
          <w:color w:val="333333"/>
          <w:sz w:val="28"/>
          <w:szCs w:val="28"/>
        </w:rPr>
        <w:t>通过这几个环节，环环相扣，层层深入，既掌握了知识，又提高了语言表达能力，开发了学生的艺术创造力，增强了学生的自信心。本课的教学，以学生发展为中心，突出学生主体地位，教师变主导为指导，培养学生自主参与的意识，达到了全面提高学生美术素养的目标。</w:t>
      </w:r>
    </w:p>
    <w:p w14:paraId="0C277151" w14:textId="77777777" w:rsidR="00125110" w:rsidRDefault="00125110" w:rsidP="00125110">
      <w:pPr>
        <w:ind w:left="720"/>
        <w:rPr>
          <w:rFonts w:ascii="仿宋" w:eastAsia="仿宋" w:hAnsi="仿宋" w:cs="仿宋"/>
          <w:b/>
          <w:color w:val="333333"/>
          <w:sz w:val="28"/>
          <w:szCs w:val="28"/>
        </w:rPr>
      </w:pPr>
      <w:r>
        <w:rPr>
          <w:rFonts w:ascii="仿宋" w:eastAsia="仿宋" w:hAnsi="仿宋" w:cs="仿宋" w:hint="eastAsia"/>
          <w:b/>
          <w:color w:val="333333"/>
          <w:sz w:val="28"/>
          <w:szCs w:val="28"/>
        </w:rPr>
        <w:t xml:space="preserve">                                     </w:t>
      </w:r>
    </w:p>
    <w:p w14:paraId="6032D6DD" w14:textId="77777777" w:rsidR="00125110" w:rsidRDefault="00125110" w:rsidP="00125110">
      <w:pPr>
        <w:ind w:left="720"/>
        <w:rPr>
          <w:rFonts w:ascii="仿宋" w:eastAsia="仿宋" w:hAnsi="仿宋" w:cs="仿宋"/>
          <w:color w:val="333333"/>
          <w:sz w:val="28"/>
          <w:szCs w:val="28"/>
        </w:rPr>
      </w:pPr>
      <w:r>
        <w:rPr>
          <w:rFonts w:ascii="仿宋" w:eastAsia="仿宋" w:hAnsi="仿宋" w:cs="仿宋" w:hint="eastAsia"/>
          <w:b/>
          <w:color w:val="333333"/>
          <w:sz w:val="28"/>
          <w:szCs w:val="28"/>
        </w:rPr>
        <w:t xml:space="preserve">                                        </w:t>
      </w:r>
      <w:r>
        <w:rPr>
          <w:rFonts w:ascii="仿宋" w:eastAsia="仿宋" w:hAnsi="仿宋" w:cs="仿宋" w:hint="eastAsia"/>
          <w:color w:val="333333"/>
          <w:sz w:val="28"/>
          <w:szCs w:val="28"/>
        </w:rPr>
        <w:t xml:space="preserve"> 赵梓诚</w:t>
      </w:r>
    </w:p>
    <w:p w14:paraId="1969BD18" w14:textId="77777777" w:rsidR="00125110" w:rsidRDefault="00125110" w:rsidP="00125110"/>
    <w:p w14:paraId="71C07B86" w14:textId="004FC024" w:rsidR="00125110" w:rsidRDefault="00125110"/>
    <w:p w14:paraId="0E8ACD51" w14:textId="77777777" w:rsidR="00125110" w:rsidRDefault="00125110">
      <w:pPr>
        <w:rPr>
          <w:rFonts w:hint="eastAsia"/>
        </w:rPr>
      </w:pPr>
    </w:p>
    <w:p w14:paraId="4C1B7A0F" w14:textId="0BE31646" w:rsidR="00125110" w:rsidRDefault="00125110" w:rsidP="00743C03">
      <w:pPr>
        <w:pStyle w:val="1"/>
      </w:pPr>
      <w:bookmarkStart w:id="29" w:name="_Toc27677523"/>
      <w:r>
        <w:rPr>
          <w:rFonts w:hint="eastAsia"/>
        </w:rPr>
        <w:t>第四部分：教学反思</w:t>
      </w:r>
      <w:bookmarkEnd w:id="29"/>
    </w:p>
    <w:p w14:paraId="6B4021B8" w14:textId="77777777" w:rsidR="00125110" w:rsidRDefault="00125110" w:rsidP="00743C03">
      <w:pPr>
        <w:pStyle w:val="2"/>
        <w:rPr>
          <w:rFonts w:ascii="黑体" w:eastAsia="黑体" w:hAnsi="黑体"/>
          <w:sz w:val="36"/>
          <w:szCs w:val="36"/>
        </w:rPr>
      </w:pPr>
      <w:bookmarkStart w:id="30" w:name="_Toc27677524"/>
      <w:r>
        <w:rPr>
          <w:rFonts w:ascii="黑体" w:eastAsia="黑体" w:hAnsi="黑体" w:hint="eastAsia"/>
          <w:sz w:val="36"/>
          <w:szCs w:val="36"/>
        </w:rPr>
        <w:t>静物素描教学反思</w:t>
      </w:r>
      <w:bookmarkEnd w:id="30"/>
    </w:p>
    <w:p w14:paraId="165A7AB2" w14:textId="77777777" w:rsidR="00125110" w:rsidRDefault="00125110" w:rsidP="00125110">
      <w:pPr>
        <w:ind w:firstLineChars="200" w:firstLine="560"/>
        <w:jc w:val="center"/>
        <w:rPr>
          <w:rFonts w:ascii="仿宋" w:eastAsia="仿宋" w:hAnsi="仿宋"/>
          <w:sz w:val="28"/>
          <w:szCs w:val="28"/>
        </w:rPr>
      </w:pPr>
      <w:r>
        <w:rPr>
          <w:rFonts w:ascii="仿宋" w:eastAsia="仿宋" w:hAnsi="仿宋" w:hint="eastAsia"/>
          <w:sz w:val="28"/>
          <w:szCs w:val="28"/>
        </w:rPr>
        <w:t>赵梓诚</w:t>
      </w:r>
    </w:p>
    <w:p w14:paraId="2821B30A" w14:textId="77777777" w:rsidR="00125110" w:rsidRDefault="00125110" w:rsidP="00125110">
      <w:pPr>
        <w:ind w:firstLineChars="200" w:firstLine="560"/>
        <w:rPr>
          <w:rFonts w:ascii="仿宋" w:eastAsia="仿宋" w:hAnsi="仿宋"/>
          <w:sz w:val="28"/>
          <w:szCs w:val="28"/>
        </w:rPr>
      </w:pPr>
      <w:r>
        <w:rPr>
          <w:rFonts w:ascii="仿宋" w:eastAsia="仿宋" w:hAnsi="仿宋" w:hint="eastAsia"/>
          <w:sz w:val="28"/>
          <w:szCs w:val="28"/>
        </w:rPr>
        <w:t>静物素描是当前美术高考中常见的素描考试内容，由于其可供选择的器物甚多，因此对于考察学生的生活观察能力非常有效。广东省美术联考几年来都是倾向于静物素描考试，出题的方向更注重基础。针对此类情况，各地普通高中的美术专业训练均开设静物素描课程作为素描的主打课程。将静物素描作为精品课程来开展是一项具有探索性的工作，正常的写生训练，除了方法、课时、内容之外，并不容易体现出其内在的精品元素，哪怕是在几何体之后再训练静物素描，亦</w:t>
      </w:r>
      <w:r>
        <w:rPr>
          <w:rFonts w:ascii="仿宋" w:eastAsia="仿宋" w:hAnsi="仿宋" w:hint="eastAsia"/>
          <w:sz w:val="28"/>
          <w:szCs w:val="28"/>
        </w:rPr>
        <w:lastRenderedPageBreak/>
        <w:t>很难让学生明白静物素描的精髓所在。学生最直接的认识无非是为了高考。由此可见，树立精品课程意识与静物素描常规教学存在着较大的衔接空间，非常值得美术教师深入开展研究。高二美术</w:t>
      </w:r>
      <w:proofErr w:type="gramStart"/>
      <w:r>
        <w:rPr>
          <w:rFonts w:ascii="仿宋" w:eastAsia="仿宋" w:hAnsi="仿宋" w:hint="eastAsia"/>
          <w:sz w:val="28"/>
          <w:szCs w:val="28"/>
        </w:rPr>
        <w:t>备课组</w:t>
      </w:r>
      <w:proofErr w:type="gramEnd"/>
      <w:r>
        <w:rPr>
          <w:rFonts w:ascii="仿宋" w:eastAsia="仿宋" w:hAnsi="仿宋" w:hint="eastAsia"/>
          <w:sz w:val="28"/>
          <w:szCs w:val="28"/>
        </w:rPr>
        <w:t>选择了这个课题作为精品课程研究，很有现实意义。</w:t>
      </w:r>
    </w:p>
    <w:p w14:paraId="2FDE5F33" w14:textId="77777777" w:rsidR="00125110" w:rsidRDefault="00125110" w:rsidP="00125110">
      <w:pPr>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其一是符合当前美术高考素描考试的考查要求，把美术备考工作精细化。早在十几年前，石膏头像写生和真人头像写生曾经是美术高考树苗科考试当中雷打不动的内容，近几年随着美术高考人数的剧增，翻制上千</w:t>
      </w:r>
      <w:proofErr w:type="gramStart"/>
      <w:r>
        <w:rPr>
          <w:rFonts w:ascii="仿宋" w:eastAsia="仿宋" w:hAnsi="仿宋" w:hint="eastAsia"/>
          <w:sz w:val="28"/>
          <w:szCs w:val="28"/>
        </w:rPr>
        <w:t>个</w:t>
      </w:r>
      <w:proofErr w:type="gramEnd"/>
      <w:r>
        <w:rPr>
          <w:rFonts w:ascii="仿宋" w:eastAsia="仿宋" w:hAnsi="仿宋" w:hint="eastAsia"/>
          <w:sz w:val="28"/>
          <w:szCs w:val="28"/>
        </w:rPr>
        <w:t>同样的石膏模型显然不切合考试实际，为了节约考</w:t>
      </w:r>
      <w:proofErr w:type="gramStart"/>
      <w:r>
        <w:rPr>
          <w:rFonts w:ascii="仿宋" w:eastAsia="仿宋" w:hAnsi="仿宋" w:hint="eastAsia"/>
          <w:sz w:val="28"/>
          <w:szCs w:val="28"/>
        </w:rPr>
        <w:t>务</w:t>
      </w:r>
      <w:proofErr w:type="gramEnd"/>
      <w:r>
        <w:rPr>
          <w:rFonts w:ascii="仿宋" w:eastAsia="仿宋" w:hAnsi="仿宋" w:hint="eastAsia"/>
          <w:sz w:val="28"/>
          <w:szCs w:val="28"/>
        </w:rPr>
        <w:t>成本，真人头像也是被静物取代的对象。从这一层来分析，静物素描的可选择性空间非常大，而且其对考试而言也十分常见，把考试内容跟生活联系起来，静物素描的现实意义较大。</w:t>
      </w:r>
    </w:p>
    <w:p w14:paraId="00F6F5D5" w14:textId="77777777" w:rsidR="00125110" w:rsidRDefault="00125110" w:rsidP="00125110">
      <w:pPr>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其二是静物素描精品</w:t>
      </w:r>
      <w:proofErr w:type="gramStart"/>
      <w:r>
        <w:rPr>
          <w:rFonts w:ascii="仿宋" w:eastAsia="仿宋" w:hAnsi="仿宋" w:hint="eastAsia"/>
          <w:sz w:val="28"/>
          <w:szCs w:val="28"/>
        </w:rPr>
        <w:t>化能够</w:t>
      </w:r>
      <w:proofErr w:type="gramEnd"/>
      <w:r>
        <w:rPr>
          <w:rFonts w:ascii="仿宋" w:eastAsia="仿宋" w:hAnsi="仿宋" w:hint="eastAsia"/>
          <w:sz w:val="28"/>
          <w:szCs w:val="28"/>
        </w:rPr>
        <w:t>明确教学重点，体现校本特色。传统的美术训练均为学院派套路，先石膏几何体，再到石膏头像，真人头像，静物素描常常被作为色彩写生的热身练习。这种观念导致了美术课时分布的平均，未能紧扣当前高考要求，而将静物素描列为精品课程，既能体现出校本特色，又能加强高考要求的针对性。</w:t>
      </w:r>
    </w:p>
    <w:p w14:paraId="1D4198BD" w14:textId="77777777" w:rsidR="00125110" w:rsidRDefault="00125110" w:rsidP="00125110">
      <w:pPr>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静物素描具有上述两层意义的同时，也应该在高一和高三年级推广，深化课程内容设置，突出训练重点，细化步骤过程，进一步巩固和扩大精品课程的受众覆盖面，形成一种常规的授课模式和理论指导。</w:t>
      </w:r>
    </w:p>
    <w:p w14:paraId="788D5284" w14:textId="77777777" w:rsidR="00125110" w:rsidRPr="00995011" w:rsidRDefault="00125110" w:rsidP="00125110"/>
    <w:p w14:paraId="5005F220" w14:textId="77777777" w:rsidR="00125110" w:rsidRDefault="00125110" w:rsidP="00743C03">
      <w:pPr>
        <w:pStyle w:val="2"/>
        <w:rPr>
          <w:rFonts w:ascii="黑体" w:eastAsia="黑体" w:hAnsi="黑体" w:cs="Arial"/>
          <w:color w:val="333333"/>
          <w:sz w:val="36"/>
          <w:szCs w:val="36"/>
        </w:rPr>
      </w:pPr>
      <w:bookmarkStart w:id="31" w:name="_Toc27677525"/>
      <w:r>
        <w:rPr>
          <w:rFonts w:ascii="黑体" w:eastAsia="黑体" w:hAnsi="黑体" w:cs="Arial" w:hint="eastAsia"/>
          <w:color w:val="333333"/>
          <w:sz w:val="36"/>
          <w:szCs w:val="36"/>
        </w:rPr>
        <w:t>色彩风景教学反思</w:t>
      </w:r>
      <w:bookmarkEnd w:id="31"/>
    </w:p>
    <w:p w14:paraId="0F26A51F" w14:textId="77777777" w:rsidR="00125110" w:rsidRDefault="00125110" w:rsidP="00125110">
      <w:pPr>
        <w:pStyle w:val="aa"/>
        <w:shd w:val="clear" w:color="auto" w:fill="FFFFFF"/>
        <w:spacing w:before="0" w:beforeAutospacing="0" w:after="0" w:afterAutospacing="0"/>
        <w:ind w:firstLine="420"/>
        <w:jc w:val="center"/>
        <w:rPr>
          <w:rFonts w:ascii="黑体" w:eastAsia="黑体" w:hAnsi="黑体" w:cs="Arial"/>
          <w:color w:val="333333"/>
          <w:sz w:val="36"/>
          <w:szCs w:val="36"/>
        </w:rPr>
      </w:pPr>
      <w:r>
        <w:rPr>
          <w:rFonts w:ascii="黑体" w:eastAsia="黑体" w:hAnsi="黑体" w:cs="Arial" w:hint="eastAsia"/>
          <w:color w:val="333333"/>
          <w:sz w:val="36"/>
          <w:szCs w:val="36"/>
        </w:rPr>
        <w:t>赵梓诚</w:t>
      </w:r>
    </w:p>
    <w:p w14:paraId="58995487" w14:textId="77777777" w:rsidR="00125110" w:rsidRDefault="00125110" w:rsidP="00125110">
      <w:pPr>
        <w:pStyle w:val="aa"/>
        <w:shd w:val="clear" w:color="auto" w:fill="FFFFFF"/>
        <w:spacing w:before="0" w:beforeAutospacing="0" w:after="0" w:afterAutospacing="0"/>
        <w:ind w:firstLineChars="200" w:firstLine="560"/>
        <w:rPr>
          <w:rFonts w:ascii="仿宋" w:eastAsia="仿宋" w:hAnsi="仿宋" w:cs="Arial"/>
          <w:color w:val="333333"/>
          <w:sz w:val="28"/>
          <w:szCs w:val="28"/>
        </w:rPr>
      </w:pPr>
      <w:r>
        <w:rPr>
          <w:rFonts w:ascii="仿宋" w:eastAsia="仿宋" w:hAnsi="仿宋" w:cs="Arial" w:hint="eastAsia"/>
          <w:color w:val="333333"/>
          <w:sz w:val="28"/>
          <w:szCs w:val="28"/>
        </w:rPr>
        <w:lastRenderedPageBreak/>
        <w:t>在风景写生的过程中，首先碰到的问题是：如何在连绵不断的视野中截取最理想的部分，使之成为一张画的画面，以及怎样进行画面的安排，这就是取景构图。</w:t>
      </w:r>
    </w:p>
    <w:p w14:paraId="0D4C96B6" w14:textId="77777777" w:rsidR="00125110" w:rsidRDefault="00125110" w:rsidP="00125110">
      <w:pPr>
        <w:pStyle w:val="aa"/>
        <w:shd w:val="clear" w:color="auto" w:fill="FFFFFF"/>
        <w:spacing w:before="0" w:beforeAutospacing="0" w:after="0" w:afterAutospacing="0"/>
        <w:ind w:firstLineChars="200" w:firstLine="560"/>
        <w:rPr>
          <w:rFonts w:ascii="仿宋" w:eastAsia="仿宋" w:hAnsi="仿宋" w:cs="Arial"/>
          <w:color w:val="333333"/>
          <w:sz w:val="28"/>
          <w:szCs w:val="28"/>
        </w:rPr>
      </w:pPr>
      <w:r>
        <w:rPr>
          <w:rFonts w:ascii="仿宋" w:eastAsia="仿宋" w:hAnsi="仿宋" w:cs="Arial" w:hint="eastAsia"/>
          <w:color w:val="333333"/>
          <w:sz w:val="28"/>
          <w:szCs w:val="28"/>
        </w:rPr>
        <w:t>风景写生教学</w:t>
      </w:r>
      <w:proofErr w:type="gramStart"/>
      <w:r>
        <w:rPr>
          <w:rFonts w:ascii="仿宋" w:eastAsia="仿宋" w:hAnsi="仿宋" w:cs="Arial" w:hint="eastAsia"/>
          <w:color w:val="333333"/>
          <w:sz w:val="28"/>
          <w:szCs w:val="28"/>
        </w:rPr>
        <w:t>函盖着</w:t>
      </w:r>
      <w:proofErr w:type="gramEnd"/>
      <w:r>
        <w:rPr>
          <w:rFonts w:ascii="仿宋" w:eastAsia="仿宋" w:hAnsi="仿宋" w:cs="Arial" w:hint="eastAsia"/>
          <w:color w:val="333333"/>
          <w:sz w:val="28"/>
          <w:szCs w:val="28"/>
        </w:rPr>
        <w:t>取景构图、色调选定、塑造、修改等众多过程的训练，而取景构图处于最前端，</w:t>
      </w:r>
      <w:r>
        <w:rPr>
          <w:rStyle w:val="15"/>
          <w:rFonts w:eastAsia="仿宋"/>
          <w:color w:val="333333"/>
          <w:sz w:val="28"/>
          <w:szCs w:val="28"/>
        </w:rPr>
        <w:t xml:space="preserve"> </w:t>
      </w:r>
      <w:r>
        <w:rPr>
          <w:rFonts w:ascii="仿宋" w:eastAsia="仿宋" w:hAnsi="仿宋" w:cs="Arial" w:hint="eastAsia"/>
          <w:color w:val="333333"/>
          <w:sz w:val="28"/>
          <w:szCs w:val="28"/>
        </w:rPr>
        <w:t>绘画之别于摄影，就是忠实于自然的同时，又在作品中渗入作者的感受，经大脑提炼表现出来，而不是面面倶到。</w:t>
      </w:r>
    </w:p>
    <w:p w14:paraId="4E3E8B86" w14:textId="77777777" w:rsidR="00125110" w:rsidRDefault="00125110" w:rsidP="00125110">
      <w:pPr>
        <w:pStyle w:val="aa"/>
        <w:shd w:val="clear" w:color="auto" w:fill="FFFFFF"/>
        <w:spacing w:before="0" w:beforeAutospacing="0" w:after="0" w:afterAutospacing="0"/>
        <w:ind w:left="420"/>
        <w:rPr>
          <w:rFonts w:ascii="仿宋" w:eastAsia="仿宋" w:hAnsi="仿宋" w:cs="Arial"/>
          <w:color w:val="333333"/>
          <w:sz w:val="28"/>
          <w:szCs w:val="28"/>
        </w:rPr>
      </w:pPr>
      <w:r>
        <w:rPr>
          <w:rFonts w:ascii="Calibri" w:eastAsia="仿宋" w:hAnsi="Calibri"/>
          <w:color w:val="333333"/>
          <w:sz w:val="28"/>
          <w:szCs w:val="28"/>
        </w:rPr>
        <w:t xml:space="preserve"> </w:t>
      </w:r>
    </w:p>
    <w:p w14:paraId="507B717D" w14:textId="77777777" w:rsidR="00125110" w:rsidRDefault="00125110" w:rsidP="00125110">
      <w:pPr>
        <w:pStyle w:val="aa"/>
        <w:shd w:val="clear" w:color="auto" w:fill="FFFFFF"/>
        <w:spacing w:before="0" w:beforeAutospacing="0" w:after="0" w:afterAutospacing="0"/>
        <w:ind w:left="420"/>
        <w:rPr>
          <w:rFonts w:ascii="仿宋" w:eastAsia="仿宋" w:hAnsi="仿宋" w:cs="Arial"/>
          <w:color w:val="333333"/>
          <w:sz w:val="28"/>
          <w:szCs w:val="28"/>
        </w:rPr>
      </w:pPr>
      <w:r>
        <w:rPr>
          <w:rFonts w:ascii="仿宋" w:eastAsia="仿宋" w:hAnsi="仿宋" w:cs="Arial" w:hint="eastAsia"/>
          <w:color w:val="333333"/>
          <w:sz w:val="28"/>
          <w:szCs w:val="28"/>
        </w:rPr>
        <w:t>一、端正学生取景时的心态，去寻找自然界的亮点</w:t>
      </w:r>
    </w:p>
    <w:p w14:paraId="2ABDB223" w14:textId="77777777" w:rsidR="00125110" w:rsidRDefault="00125110" w:rsidP="00125110">
      <w:pPr>
        <w:pStyle w:val="aa"/>
        <w:shd w:val="clear" w:color="auto" w:fill="FFFFFF"/>
        <w:spacing w:before="0" w:beforeAutospacing="0" w:after="0" w:afterAutospacing="0"/>
        <w:ind w:left="420"/>
        <w:rPr>
          <w:rFonts w:ascii="仿宋" w:eastAsia="仿宋" w:hAnsi="仿宋" w:cs="Arial"/>
          <w:color w:val="333333"/>
          <w:sz w:val="28"/>
          <w:szCs w:val="28"/>
        </w:rPr>
      </w:pPr>
      <w:r>
        <w:rPr>
          <w:rFonts w:ascii="Calibri" w:eastAsia="仿宋" w:hAnsi="Calibri"/>
          <w:color w:val="333333"/>
          <w:sz w:val="28"/>
          <w:szCs w:val="28"/>
        </w:rPr>
        <w:t xml:space="preserve">   </w:t>
      </w:r>
      <w:r>
        <w:rPr>
          <w:rStyle w:val="15"/>
          <w:rFonts w:eastAsia="仿宋"/>
          <w:color w:val="333333"/>
          <w:sz w:val="28"/>
          <w:szCs w:val="28"/>
        </w:rPr>
        <w:t xml:space="preserve"> </w:t>
      </w:r>
      <w:r>
        <w:rPr>
          <w:rFonts w:ascii="仿宋" w:eastAsia="仿宋" w:hAnsi="仿宋" w:cs="Arial" w:hint="eastAsia"/>
          <w:color w:val="333333"/>
          <w:sz w:val="28"/>
          <w:szCs w:val="28"/>
        </w:rPr>
        <w:t>在风景写生教学中常出现这样两种情况：</w:t>
      </w:r>
    </w:p>
    <w:p w14:paraId="4A67A781" w14:textId="77777777" w:rsidR="00125110" w:rsidRDefault="00125110" w:rsidP="00125110">
      <w:pPr>
        <w:pStyle w:val="aa"/>
        <w:shd w:val="clear" w:color="auto" w:fill="FFFFFF"/>
        <w:spacing w:before="0" w:beforeAutospacing="0" w:after="0" w:afterAutospacing="0"/>
        <w:ind w:firstLine="420"/>
        <w:rPr>
          <w:rFonts w:ascii="仿宋" w:eastAsia="仿宋" w:hAnsi="仿宋" w:cs="Arial"/>
          <w:color w:val="333333"/>
          <w:sz w:val="28"/>
          <w:szCs w:val="28"/>
        </w:rPr>
      </w:pPr>
      <w:r>
        <w:rPr>
          <w:rFonts w:ascii="仿宋" w:eastAsia="仿宋" w:hAnsi="仿宋" w:cs="Arial" w:hint="eastAsia"/>
          <w:color w:val="333333"/>
          <w:sz w:val="28"/>
          <w:szCs w:val="28"/>
        </w:rPr>
        <w:t>1、有的学生对自然界的景色很感兴趣，什么都想画，再加上一些风景名画的影响，总想画出雄伟气魄，导致构图取景时</w:t>
      </w:r>
      <w:proofErr w:type="gramStart"/>
      <w:r>
        <w:rPr>
          <w:rFonts w:ascii="仿宋" w:eastAsia="仿宋" w:hAnsi="仿宋" w:cs="Arial" w:hint="eastAsia"/>
          <w:color w:val="333333"/>
          <w:sz w:val="28"/>
          <w:szCs w:val="28"/>
        </w:rPr>
        <w:t>取很大</w:t>
      </w:r>
      <w:proofErr w:type="gramEnd"/>
      <w:r>
        <w:rPr>
          <w:rFonts w:ascii="仿宋" w:eastAsia="仿宋" w:hAnsi="仿宋" w:cs="Arial" w:hint="eastAsia"/>
          <w:color w:val="333333"/>
          <w:sz w:val="28"/>
          <w:szCs w:val="28"/>
        </w:rPr>
        <w:t>一个角度，里面什么都有，对什么都感兴趣，结果完成后画面很平庸，甚至有些空荡。这就是“什么都想画，什么都画不好”</w:t>
      </w:r>
    </w:p>
    <w:p w14:paraId="0591E1F3" w14:textId="77777777" w:rsidR="00125110" w:rsidRDefault="00125110" w:rsidP="00125110">
      <w:pPr>
        <w:pStyle w:val="aa"/>
        <w:shd w:val="clear" w:color="auto" w:fill="FFFFFF"/>
        <w:spacing w:before="0" w:beforeAutospacing="0" w:after="0" w:afterAutospacing="0"/>
        <w:ind w:firstLine="420"/>
        <w:rPr>
          <w:rFonts w:ascii="仿宋" w:eastAsia="仿宋" w:hAnsi="仿宋" w:cs="Arial"/>
          <w:color w:val="333333"/>
          <w:sz w:val="28"/>
          <w:szCs w:val="28"/>
        </w:rPr>
      </w:pPr>
      <w:r>
        <w:rPr>
          <w:rFonts w:ascii="仿宋" w:eastAsia="仿宋" w:hAnsi="仿宋" w:cs="Arial" w:hint="eastAsia"/>
          <w:color w:val="333333"/>
          <w:sz w:val="28"/>
          <w:szCs w:val="28"/>
        </w:rPr>
        <w:t>2、与之相反，也有学生总觉的景色很平庸，没有气势，挑不起作画的欲望，并且以此为借口，敷衍了事，画出来的还是平庸的作业。</w:t>
      </w:r>
      <w:r>
        <w:rPr>
          <w:rStyle w:val="15"/>
          <w:rFonts w:eastAsia="仿宋"/>
          <w:color w:val="333333"/>
          <w:sz w:val="28"/>
          <w:szCs w:val="28"/>
        </w:rPr>
        <w:t xml:space="preserve"> </w:t>
      </w:r>
      <w:r>
        <w:rPr>
          <w:rFonts w:ascii="仿宋" w:eastAsia="仿宋" w:hAnsi="仿宋" w:cs="Arial" w:hint="eastAsia"/>
          <w:color w:val="333333"/>
          <w:sz w:val="28"/>
          <w:szCs w:val="28"/>
        </w:rPr>
        <w:br/>
      </w:r>
      <w:r>
        <w:rPr>
          <w:rFonts w:ascii="Calibri" w:eastAsia="仿宋" w:hAnsi="Calibri"/>
          <w:color w:val="333333"/>
          <w:sz w:val="28"/>
          <w:szCs w:val="28"/>
        </w:rPr>
        <w:t xml:space="preserve">   </w:t>
      </w:r>
      <w:r>
        <w:rPr>
          <w:rStyle w:val="15"/>
          <w:rFonts w:eastAsia="仿宋"/>
          <w:color w:val="333333"/>
          <w:sz w:val="28"/>
          <w:szCs w:val="28"/>
        </w:rPr>
        <w:t xml:space="preserve"> </w:t>
      </w:r>
      <w:r>
        <w:rPr>
          <w:rFonts w:ascii="仿宋" w:eastAsia="仿宋" w:hAnsi="仿宋" w:cs="Arial" w:hint="eastAsia"/>
          <w:color w:val="333333"/>
          <w:sz w:val="28"/>
          <w:szCs w:val="28"/>
        </w:rPr>
        <w:t>以上两种情况是风景写生教学中最常见，也是最难解决的问题，</w:t>
      </w:r>
    </w:p>
    <w:p w14:paraId="4895D1D6" w14:textId="77777777" w:rsidR="00125110" w:rsidRDefault="00125110" w:rsidP="00125110">
      <w:pPr>
        <w:pStyle w:val="aa"/>
        <w:shd w:val="clear" w:color="auto" w:fill="FFFFFF"/>
        <w:spacing w:before="0" w:beforeAutospacing="0" w:after="270" w:afterAutospacing="0"/>
        <w:ind w:firstLineChars="200" w:firstLine="560"/>
        <w:rPr>
          <w:rFonts w:ascii="仿宋" w:eastAsia="仿宋" w:hAnsi="仿宋" w:cs="Arial"/>
          <w:color w:val="333333"/>
          <w:sz w:val="28"/>
          <w:szCs w:val="28"/>
        </w:rPr>
      </w:pPr>
      <w:r>
        <w:rPr>
          <w:rFonts w:ascii="仿宋" w:eastAsia="仿宋" w:hAnsi="仿宋" w:cs="Arial" w:hint="eastAsia"/>
          <w:color w:val="333333"/>
          <w:sz w:val="28"/>
          <w:szCs w:val="28"/>
        </w:rPr>
        <w:t>首先，此两种情况都导致画面平庸。前者的问题在于构图中需要有一两处亮点，而这些亮点就是你想画这张画的根本因素，把这些</w:t>
      </w:r>
      <w:proofErr w:type="gramStart"/>
      <w:r>
        <w:rPr>
          <w:rFonts w:ascii="仿宋" w:eastAsia="仿宋" w:hAnsi="仿宋" w:cs="Arial" w:hint="eastAsia"/>
          <w:color w:val="333333"/>
          <w:sz w:val="28"/>
          <w:szCs w:val="28"/>
        </w:rPr>
        <w:t>亮点画</w:t>
      </w:r>
      <w:proofErr w:type="gramEnd"/>
      <w:r>
        <w:rPr>
          <w:rFonts w:ascii="仿宋" w:eastAsia="仿宋" w:hAnsi="仿宋" w:cs="Arial" w:hint="eastAsia"/>
          <w:color w:val="333333"/>
          <w:sz w:val="28"/>
          <w:szCs w:val="28"/>
        </w:rPr>
        <w:t>得精到，做到详略分明就能达到满意的效果，所以取景时</w:t>
      </w:r>
      <w:r>
        <w:rPr>
          <w:rFonts w:ascii="仿宋" w:eastAsia="仿宋" w:hAnsi="仿宋" w:cs="Arial" w:hint="eastAsia"/>
          <w:color w:val="333333"/>
          <w:sz w:val="28"/>
          <w:szCs w:val="28"/>
        </w:rPr>
        <w:lastRenderedPageBreak/>
        <w:t>取大而平庸的角度不如小而精美的角度，结合其他东西作为一种辅导的衬托，把主体表达地更完美。</w:t>
      </w:r>
      <w:r>
        <w:rPr>
          <w:rStyle w:val="15"/>
          <w:rFonts w:eastAsia="仿宋"/>
          <w:color w:val="333333"/>
          <w:sz w:val="28"/>
          <w:szCs w:val="28"/>
        </w:rPr>
        <w:t xml:space="preserve"> </w:t>
      </w:r>
      <w:r>
        <w:rPr>
          <w:rFonts w:ascii="仿宋" w:eastAsia="仿宋" w:hAnsi="仿宋" w:cs="Arial" w:hint="eastAsia"/>
          <w:color w:val="333333"/>
          <w:sz w:val="28"/>
          <w:szCs w:val="28"/>
        </w:rPr>
        <w:br/>
      </w:r>
      <w:r>
        <w:rPr>
          <w:rFonts w:ascii="Calibri" w:eastAsia="仿宋" w:hAnsi="Calibri"/>
          <w:color w:val="333333"/>
          <w:sz w:val="28"/>
          <w:szCs w:val="28"/>
        </w:rPr>
        <w:t xml:space="preserve">   </w:t>
      </w:r>
      <w:r>
        <w:rPr>
          <w:rStyle w:val="15"/>
          <w:rFonts w:eastAsia="仿宋"/>
          <w:color w:val="333333"/>
          <w:sz w:val="28"/>
          <w:szCs w:val="28"/>
        </w:rPr>
        <w:t xml:space="preserve"> </w:t>
      </w:r>
      <w:r>
        <w:rPr>
          <w:rStyle w:val="15"/>
          <w:rFonts w:ascii="仿宋" w:eastAsia="仿宋" w:hAnsi="仿宋" w:cs="Arial" w:hint="eastAsia"/>
          <w:color w:val="333333"/>
          <w:sz w:val="28"/>
          <w:szCs w:val="28"/>
        </w:rPr>
        <w:t xml:space="preserve">  </w:t>
      </w:r>
      <w:r>
        <w:rPr>
          <w:rFonts w:ascii="仿宋" w:eastAsia="仿宋" w:hAnsi="仿宋" w:cs="Arial" w:hint="eastAsia"/>
          <w:color w:val="333333"/>
          <w:sz w:val="28"/>
          <w:szCs w:val="28"/>
        </w:rPr>
        <w:t>而后者的情况是认识上的错误。大自然中一些不起眼的树木、建筑等都可以作为做画对象，关键在于作者怎样观察，如：西斯</w:t>
      </w:r>
      <w:proofErr w:type="gramStart"/>
      <w:r>
        <w:rPr>
          <w:rFonts w:ascii="仿宋" w:eastAsia="仿宋" w:hAnsi="仿宋" w:cs="Arial" w:hint="eastAsia"/>
          <w:color w:val="333333"/>
          <w:sz w:val="28"/>
          <w:szCs w:val="28"/>
        </w:rPr>
        <w:t>莱</w:t>
      </w:r>
      <w:proofErr w:type="gramEnd"/>
      <w:r>
        <w:rPr>
          <w:rFonts w:ascii="仿宋" w:eastAsia="仿宋" w:hAnsi="仿宋" w:cs="Arial" w:hint="eastAsia"/>
          <w:color w:val="333333"/>
          <w:sz w:val="28"/>
          <w:szCs w:val="28"/>
        </w:rPr>
        <w:t>的《塞纳河小景》，把很平凡的岸边、树木、流水、游人，加之于光感的处理，使得画面微妙和谐。</w:t>
      </w:r>
      <w:r>
        <w:rPr>
          <w:rStyle w:val="15"/>
          <w:rFonts w:eastAsia="仿宋"/>
          <w:color w:val="333333"/>
          <w:sz w:val="28"/>
          <w:szCs w:val="28"/>
        </w:rPr>
        <w:t xml:space="preserve"> </w:t>
      </w:r>
      <w:r>
        <w:rPr>
          <w:rFonts w:ascii="仿宋" w:eastAsia="仿宋" w:hAnsi="仿宋" w:cs="Arial" w:hint="eastAsia"/>
          <w:color w:val="333333"/>
          <w:sz w:val="28"/>
          <w:szCs w:val="28"/>
        </w:rPr>
        <w:br/>
      </w:r>
      <w:r>
        <w:rPr>
          <w:rFonts w:ascii="Calibri" w:eastAsia="仿宋" w:hAnsi="Calibri"/>
          <w:color w:val="333333"/>
          <w:sz w:val="28"/>
          <w:szCs w:val="28"/>
        </w:rPr>
        <w:t xml:space="preserve">   </w:t>
      </w:r>
      <w:r>
        <w:rPr>
          <w:rStyle w:val="15"/>
          <w:rFonts w:eastAsia="仿宋"/>
          <w:color w:val="333333"/>
          <w:sz w:val="28"/>
          <w:szCs w:val="28"/>
        </w:rPr>
        <w:t xml:space="preserve"> </w:t>
      </w:r>
      <w:r>
        <w:rPr>
          <w:rStyle w:val="15"/>
          <w:rFonts w:ascii="仿宋" w:eastAsia="仿宋" w:hAnsi="仿宋" w:cs="Arial" w:hint="eastAsia"/>
          <w:color w:val="333333"/>
          <w:sz w:val="28"/>
          <w:szCs w:val="28"/>
        </w:rPr>
        <w:t xml:space="preserve">   </w:t>
      </w:r>
      <w:r>
        <w:rPr>
          <w:rFonts w:ascii="仿宋" w:eastAsia="仿宋" w:hAnsi="仿宋" w:cs="Arial" w:hint="eastAsia"/>
          <w:color w:val="333333"/>
          <w:sz w:val="28"/>
          <w:szCs w:val="28"/>
        </w:rPr>
        <w:t>教师应该引导学生在感慨为什么画家之谓画家而不是我们的时候，是否想到画家眼中的景色也是很平常的，关键在于构图取景时，是否去挖掘自然的亮点，组成耐人寻味的画面。</w:t>
      </w:r>
      <w:r>
        <w:rPr>
          <w:rStyle w:val="15"/>
          <w:rFonts w:eastAsia="仿宋"/>
          <w:color w:val="333333"/>
          <w:sz w:val="28"/>
          <w:szCs w:val="28"/>
        </w:rPr>
        <w:t xml:space="preserve"> </w:t>
      </w:r>
    </w:p>
    <w:p w14:paraId="369FDF2D" w14:textId="77777777" w:rsidR="00125110" w:rsidRDefault="00125110" w:rsidP="00125110">
      <w:pPr>
        <w:pStyle w:val="aa"/>
        <w:shd w:val="clear" w:color="auto" w:fill="FFFFFF"/>
        <w:spacing w:before="0" w:beforeAutospacing="0" w:after="0" w:afterAutospacing="0"/>
        <w:rPr>
          <w:rFonts w:ascii="仿宋" w:eastAsia="仿宋" w:hAnsi="仿宋" w:cs="Arial"/>
          <w:color w:val="333333"/>
          <w:sz w:val="28"/>
          <w:szCs w:val="28"/>
        </w:rPr>
      </w:pPr>
      <w:r>
        <w:rPr>
          <w:rFonts w:ascii="仿宋" w:eastAsia="仿宋" w:hAnsi="仿宋" w:cs="Arial" w:hint="eastAsia"/>
          <w:color w:val="333333"/>
          <w:sz w:val="28"/>
          <w:szCs w:val="28"/>
        </w:rPr>
        <w:t>二、</w:t>
      </w:r>
      <w:r>
        <w:rPr>
          <w:rFonts w:ascii="Calibri" w:eastAsia="仿宋" w:hAnsi="Calibri"/>
          <w:color w:val="333333"/>
          <w:sz w:val="28"/>
          <w:szCs w:val="28"/>
        </w:rPr>
        <w:t xml:space="preserve"> </w:t>
      </w:r>
      <w:r>
        <w:rPr>
          <w:rFonts w:ascii="仿宋" w:eastAsia="仿宋" w:hAnsi="仿宋" w:cs="Arial" w:hint="eastAsia"/>
          <w:color w:val="333333"/>
          <w:sz w:val="28"/>
          <w:szCs w:val="28"/>
        </w:rPr>
        <w:t>培养学生在构图上的创新意识</w:t>
      </w:r>
      <w:r>
        <w:rPr>
          <w:rStyle w:val="15"/>
          <w:rFonts w:eastAsia="仿宋"/>
          <w:color w:val="333333"/>
          <w:sz w:val="28"/>
          <w:szCs w:val="28"/>
        </w:rPr>
        <w:t xml:space="preserve"> </w:t>
      </w:r>
      <w:r>
        <w:rPr>
          <w:rFonts w:ascii="仿宋" w:eastAsia="仿宋" w:hAnsi="仿宋" w:cs="Arial" w:hint="eastAsia"/>
          <w:color w:val="333333"/>
          <w:sz w:val="28"/>
          <w:szCs w:val="28"/>
        </w:rPr>
        <w:br/>
      </w:r>
      <w:r>
        <w:rPr>
          <w:rFonts w:ascii="Calibri" w:eastAsia="仿宋" w:hAnsi="Calibri"/>
          <w:color w:val="333333"/>
          <w:sz w:val="28"/>
          <w:szCs w:val="28"/>
        </w:rPr>
        <w:t xml:space="preserve">   </w:t>
      </w:r>
      <w:r>
        <w:rPr>
          <w:rStyle w:val="15"/>
          <w:rFonts w:eastAsia="仿宋"/>
          <w:color w:val="333333"/>
          <w:sz w:val="28"/>
          <w:szCs w:val="28"/>
        </w:rPr>
        <w:t xml:space="preserve"> </w:t>
      </w:r>
      <w:r>
        <w:rPr>
          <w:rStyle w:val="15"/>
          <w:rFonts w:ascii="仿宋" w:eastAsia="仿宋" w:hAnsi="仿宋" w:cs="Arial" w:hint="eastAsia"/>
          <w:color w:val="333333"/>
          <w:sz w:val="28"/>
          <w:szCs w:val="28"/>
        </w:rPr>
        <w:t xml:space="preserve"> </w:t>
      </w:r>
      <w:r>
        <w:rPr>
          <w:rFonts w:ascii="仿宋" w:eastAsia="仿宋" w:hAnsi="仿宋" w:cs="Arial" w:hint="eastAsia"/>
          <w:color w:val="333333"/>
          <w:sz w:val="28"/>
          <w:szCs w:val="28"/>
        </w:rPr>
        <w:t>“收集最理想的景色进行最理想的安排”就是对取景构图的诠释。这里所谓的理想并非固定的审美标准。绘画中的理想不是固定的，因个人的理念、时代、地域、民族等因素而异。</w:t>
      </w:r>
      <w:r>
        <w:rPr>
          <w:rStyle w:val="15"/>
          <w:rFonts w:eastAsia="仿宋"/>
          <w:color w:val="333333"/>
          <w:sz w:val="28"/>
          <w:szCs w:val="28"/>
        </w:rPr>
        <w:t xml:space="preserve"> </w:t>
      </w:r>
      <w:r>
        <w:rPr>
          <w:rFonts w:ascii="仿宋" w:eastAsia="仿宋" w:hAnsi="仿宋" w:cs="Arial" w:hint="eastAsia"/>
          <w:color w:val="333333"/>
          <w:sz w:val="28"/>
          <w:szCs w:val="28"/>
        </w:rPr>
        <w:br/>
      </w:r>
      <w:r>
        <w:rPr>
          <w:rFonts w:ascii="Calibri" w:eastAsia="仿宋" w:hAnsi="Calibri"/>
          <w:color w:val="333333"/>
          <w:sz w:val="28"/>
          <w:szCs w:val="28"/>
        </w:rPr>
        <w:t xml:space="preserve">   </w:t>
      </w:r>
      <w:r>
        <w:rPr>
          <w:rStyle w:val="15"/>
          <w:rFonts w:eastAsia="仿宋"/>
          <w:color w:val="333333"/>
          <w:sz w:val="28"/>
          <w:szCs w:val="28"/>
        </w:rPr>
        <w:t xml:space="preserve"> </w:t>
      </w:r>
      <w:r>
        <w:rPr>
          <w:rStyle w:val="15"/>
          <w:rFonts w:ascii="仿宋" w:eastAsia="仿宋" w:hAnsi="仿宋" w:cs="Arial" w:hint="eastAsia"/>
          <w:color w:val="333333"/>
          <w:sz w:val="28"/>
          <w:szCs w:val="28"/>
        </w:rPr>
        <w:t xml:space="preserve">  </w:t>
      </w:r>
      <w:r>
        <w:rPr>
          <w:rFonts w:ascii="仿宋" w:eastAsia="仿宋" w:hAnsi="仿宋" w:cs="Arial" w:hint="eastAsia"/>
          <w:color w:val="333333"/>
          <w:sz w:val="28"/>
          <w:szCs w:val="28"/>
        </w:rPr>
        <w:t>譬如：文艺复兴时著名画家达芬奇，以肖像画而著名于</w:t>
      </w:r>
      <w:proofErr w:type="gramStart"/>
      <w:r>
        <w:rPr>
          <w:rFonts w:ascii="仿宋" w:eastAsia="仿宋" w:hAnsi="仿宋" w:cs="Arial" w:hint="eastAsia"/>
          <w:color w:val="333333"/>
          <w:sz w:val="28"/>
          <w:szCs w:val="28"/>
        </w:rPr>
        <w:t>世</w:t>
      </w:r>
      <w:proofErr w:type="gramEnd"/>
      <w:r>
        <w:rPr>
          <w:rFonts w:ascii="仿宋" w:eastAsia="仿宋" w:hAnsi="仿宋" w:cs="Arial" w:hint="eastAsia"/>
          <w:color w:val="333333"/>
          <w:sz w:val="28"/>
          <w:szCs w:val="28"/>
        </w:rPr>
        <w:t>。当时的肖像画流行正面或侧面为构图标准，而达芬奇却取3/4面来构图，这就是他理想的构图理念。而事实也证明了他的方法在那个时代是种创新。社会发展至今，肖像画的构图并不局限于正面、侧面、3/4面，每种派别、风格都有自己的构图标准。</w:t>
      </w:r>
    </w:p>
    <w:p w14:paraId="2E41926C" w14:textId="77777777" w:rsidR="00125110" w:rsidRDefault="00125110" w:rsidP="00125110">
      <w:r>
        <w:rPr>
          <w:rFonts w:ascii="仿宋" w:eastAsia="仿宋" w:hAnsi="仿宋" w:cs="Arial" w:hint="eastAsia"/>
          <w:color w:val="333333"/>
          <w:sz w:val="28"/>
          <w:szCs w:val="28"/>
        </w:rPr>
        <w:t>当然，要突破传统和已先入的理念产生与众不同的新意，对大多数画者来说还很难，有些画家倾注毕生精力于这方面上，也未能如愿。这一点与个人的修养分不开。</w:t>
      </w:r>
    </w:p>
    <w:p w14:paraId="21DA2445" w14:textId="0401DB27" w:rsidR="00125110" w:rsidRDefault="00125110"/>
    <w:p w14:paraId="564124C2" w14:textId="77777777" w:rsidR="00743C03" w:rsidRPr="00125110" w:rsidRDefault="00743C03">
      <w:pPr>
        <w:rPr>
          <w:rFonts w:hint="eastAsia"/>
        </w:rPr>
      </w:pPr>
    </w:p>
    <w:p w14:paraId="5ACDEC8E" w14:textId="77777777" w:rsidR="00125110" w:rsidRDefault="00125110">
      <w:pPr>
        <w:rPr>
          <w:rFonts w:hint="eastAsia"/>
        </w:rPr>
      </w:pPr>
    </w:p>
    <w:p w14:paraId="3F9DF7E8" w14:textId="1C2C0C28" w:rsidR="00125110" w:rsidRDefault="00125110" w:rsidP="00743C03">
      <w:pPr>
        <w:pStyle w:val="1"/>
      </w:pPr>
      <w:bookmarkStart w:id="32" w:name="_Toc27677526"/>
      <w:r>
        <w:rPr>
          <w:rFonts w:hint="eastAsia"/>
        </w:rPr>
        <w:t>第五部分：教学设计</w:t>
      </w:r>
      <w:bookmarkEnd w:id="32"/>
    </w:p>
    <w:p w14:paraId="5180F432" w14:textId="77777777" w:rsidR="00743C03" w:rsidRDefault="00743C03" w:rsidP="00743C03">
      <w:pPr>
        <w:pStyle w:val="2"/>
        <w:rPr>
          <w:rFonts w:ascii="黑体" w:eastAsia="黑体" w:hAnsi="黑体" w:cs="Times New Roman"/>
          <w:b w:val="0"/>
          <w:bCs w:val="0"/>
          <w:sz w:val="36"/>
          <w:szCs w:val="36"/>
        </w:rPr>
      </w:pPr>
      <w:bookmarkStart w:id="33" w:name="_Toc27677527"/>
      <w:r w:rsidRPr="002A2828">
        <w:rPr>
          <w:rFonts w:ascii="黑体" w:eastAsia="黑体" w:hAnsi="黑体" w:cs="Times New Roman" w:hint="eastAsia"/>
          <w:sz w:val="36"/>
          <w:szCs w:val="36"/>
        </w:rPr>
        <w:t>石膏像素描概要及基本</w:t>
      </w:r>
      <w:proofErr w:type="gramStart"/>
      <w:r w:rsidRPr="002A2828">
        <w:rPr>
          <w:rFonts w:ascii="黑体" w:eastAsia="黑体" w:hAnsi="黑体" w:cs="Times New Roman" w:hint="eastAsia"/>
          <w:sz w:val="36"/>
          <w:szCs w:val="36"/>
        </w:rPr>
        <w:t>形像</w:t>
      </w:r>
      <w:proofErr w:type="gramEnd"/>
      <w:r w:rsidRPr="002A2828">
        <w:rPr>
          <w:rFonts w:ascii="黑体" w:eastAsia="黑体" w:hAnsi="黑体" w:cs="Times New Roman" w:hint="eastAsia"/>
          <w:sz w:val="36"/>
          <w:szCs w:val="36"/>
        </w:rPr>
        <w:t>规律</w:t>
      </w:r>
      <w:bookmarkEnd w:id="33"/>
    </w:p>
    <w:p w14:paraId="5B250538" w14:textId="77777777" w:rsidR="00743C03" w:rsidRPr="00622FCA" w:rsidRDefault="00743C03" w:rsidP="00743C03">
      <w:pPr>
        <w:jc w:val="center"/>
        <w:rPr>
          <w:rFonts w:ascii="仿宋" w:eastAsia="仿宋" w:hAnsi="仿宋" w:cs="Times New Roman"/>
          <w:b/>
          <w:bCs/>
          <w:sz w:val="28"/>
          <w:szCs w:val="28"/>
        </w:rPr>
      </w:pPr>
      <w:r w:rsidRPr="00622FCA">
        <w:rPr>
          <w:rFonts w:ascii="仿宋" w:eastAsia="仿宋" w:hAnsi="仿宋" w:cs="Times New Roman" w:hint="eastAsia"/>
          <w:b/>
          <w:bCs/>
          <w:sz w:val="28"/>
          <w:szCs w:val="28"/>
        </w:rPr>
        <w:t>双流艺</w:t>
      </w:r>
      <w:proofErr w:type="gramStart"/>
      <w:r w:rsidRPr="00622FCA">
        <w:rPr>
          <w:rFonts w:ascii="仿宋" w:eastAsia="仿宋" w:hAnsi="仿宋" w:cs="Times New Roman" w:hint="eastAsia"/>
          <w:b/>
          <w:bCs/>
          <w:sz w:val="28"/>
          <w:szCs w:val="28"/>
        </w:rPr>
        <w:t>体中学</w:t>
      </w:r>
      <w:proofErr w:type="gramEnd"/>
      <w:r w:rsidRPr="00622FCA">
        <w:rPr>
          <w:rFonts w:ascii="仿宋" w:eastAsia="仿宋" w:hAnsi="仿宋" w:cs="Times New Roman" w:hint="eastAsia"/>
          <w:b/>
          <w:bCs/>
          <w:sz w:val="28"/>
          <w:szCs w:val="28"/>
        </w:rPr>
        <w:t xml:space="preserve"> </w:t>
      </w:r>
      <w:r>
        <w:rPr>
          <w:rFonts w:ascii="仿宋" w:eastAsia="仿宋" w:hAnsi="仿宋" w:cs="Times New Roman" w:hint="eastAsia"/>
          <w:b/>
          <w:bCs/>
          <w:sz w:val="28"/>
          <w:szCs w:val="28"/>
        </w:rPr>
        <w:t>赵梓诚</w:t>
      </w:r>
    </w:p>
    <w:p w14:paraId="36461421" w14:textId="77777777" w:rsidR="00743C03" w:rsidRPr="002A2828" w:rsidRDefault="00743C03" w:rsidP="00743C03">
      <w:pPr>
        <w:jc w:val="center"/>
        <w:rPr>
          <w:rFonts w:ascii="黑体" w:eastAsia="黑体" w:hAnsi="黑体" w:cs="Times New Roman"/>
          <w:b/>
          <w:bCs/>
          <w:sz w:val="36"/>
          <w:szCs w:val="36"/>
        </w:rPr>
      </w:pPr>
    </w:p>
    <w:p w14:paraId="397F0736" w14:textId="77777777" w:rsidR="00743C03" w:rsidRPr="002A2828" w:rsidRDefault="00743C03" w:rsidP="00743C03">
      <w:pPr>
        <w:ind w:left="1820" w:hangingChars="650" w:hanging="1820"/>
        <w:jc w:val="left"/>
        <w:rPr>
          <w:rFonts w:ascii="仿宋" w:eastAsia="仿宋" w:hAnsi="仿宋" w:cs="Times New Roman"/>
          <w:sz w:val="28"/>
          <w:szCs w:val="28"/>
        </w:rPr>
      </w:pPr>
      <w:r w:rsidRPr="002A2828">
        <w:rPr>
          <w:rFonts w:ascii="仿宋" w:eastAsia="仿宋" w:hAnsi="仿宋" w:cs="Times New Roman" w:hint="eastAsia"/>
          <w:sz w:val="28"/>
          <w:szCs w:val="28"/>
        </w:rPr>
        <w:t>教学目的：1、知识能力目标：通过教学使学生了解石膏头像背后的故事，并对石膏头像的基本形象有个了解和认识。</w:t>
      </w:r>
    </w:p>
    <w:p w14:paraId="5944788F" w14:textId="77777777" w:rsidR="00743C03" w:rsidRPr="002A2828" w:rsidRDefault="00743C03" w:rsidP="00743C03">
      <w:pPr>
        <w:ind w:leftChars="500" w:left="1470" w:hangingChars="150" w:hanging="420"/>
        <w:jc w:val="left"/>
        <w:rPr>
          <w:rFonts w:ascii="仿宋" w:eastAsia="仿宋" w:hAnsi="仿宋" w:cs="Times New Roman"/>
          <w:sz w:val="28"/>
          <w:szCs w:val="28"/>
        </w:rPr>
      </w:pPr>
      <w:r w:rsidRPr="002A2828">
        <w:rPr>
          <w:rFonts w:ascii="仿宋" w:eastAsia="仿宋" w:hAnsi="仿宋" w:cs="Times New Roman" w:hint="eastAsia"/>
          <w:sz w:val="28"/>
          <w:szCs w:val="28"/>
        </w:rPr>
        <w:t>2、方法与过程目标：通过图片欣赏和讲解认识石膏头像及画石膏头像所需要的工具材料。</w:t>
      </w:r>
    </w:p>
    <w:p w14:paraId="32D1ECE7" w14:textId="77777777" w:rsidR="00743C03" w:rsidRPr="002A2828" w:rsidRDefault="00743C03" w:rsidP="00743C03">
      <w:pPr>
        <w:ind w:leftChars="450" w:left="1505" w:hangingChars="200" w:hanging="560"/>
        <w:jc w:val="left"/>
        <w:rPr>
          <w:rFonts w:ascii="仿宋" w:eastAsia="仿宋" w:hAnsi="仿宋" w:cs="Times New Roman"/>
          <w:sz w:val="28"/>
          <w:szCs w:val="28"/>
        </w:rPr>
      </w:pPr>
      <w:r w:rsidRPr="002A2828">
        <w:rPr>
          <w:rFonts w:ascii="仿宋" w:eastAsia="仿宋" w:hAnsi="仿宋" w:cs="Times New Roman" w:hint="eastAsia"/>
          <w:sz w:val="28"/>
          <w:szCs w:val="28"/>
        </w:rPr>
        <w:t xml:space="preserve"> 3、情感态度价值目标：通过学习激发学生的学习兴趣，提高学生对石膏头像的敏感和概括能力，养成细致观察分析习惯。</w:t>
      </w:r>
      <w:r w:rsidRPr="002A2828">
        <w:rPr>
          <w:rFonts w:ascii="宋体" w:eastAsia="宋体" w:hAnsi="宋体" w:cs="宋体" w:hint="eastAsia"/>
          <w:sz w:val="28"/>
          <w:szCs w:val="28"/>
        </w:rPr>
        <w:t> </w:t>
      </w:r>
    </w:p>
    <w:p w14:paraId="3A7A236C" w14:textId="77777777" w:rsidR="00743C03" w:rsidRPr="002A2828" w:rsidRDefault="00743C03" w:rsidP="00743C03">
      <w:pPr>
        <w:ind w:left="1400" w:hangingChars="500" w:hanging="1400"/>
        <w:jc w:val="left"/>
        <w:rPr>
          <w:rFonts w:ascii="仿宋" w:eastAsia="仿宋" w:hAnsi="仿宋" w:cs="Times New Roman"/>
          <w:sz w:val="28"/>
          <w:szCs w:val="28"/>
        </w:rPr>
      </w:pPr>
      <w:r w:rsidRPr="002A2828">
        <w:rPr>
          <w:rFonts w:ascii="仿宋" w:eastAsia="仿宋" w:hAnsi="仿宋" w:cs="Times New Roman" w:hint="eastAsia"/>
          <w:sz w:val="28"/>
          <w:szCs w:val="28"/>
        </w:rPr>
        <w:t>教学重点：正确的观察方法，对形体空间状态的理解和分析</w:t>
      </w:r>
      <w:r w:rsidRPr="002A2828">
        <w:rPr>
          <w:rFonts w:ascii="仿宋" w:eastAsia="仿宋" w:hAnsi="仿宋" w:cs="Times New Roman"/>
          <w:sz w:val="28"/>
          <w:szCs w:val="28"/>
        </w:rPr>
        <w:t>。</w:t>
      </w:r>
    </w:p>
    <w:p w14:paraId="7AADC757" w14:textId="77777777" w:rsidR="00743C03" w:rsidRPr="002A2828" w:rsidRDefault="00743C03" w:rsidP="00743C03">
      <w:pPr>
        <w:ind w:left="1400" w:hangingChars="500" w:hanging="1400"/>
        <w:jc w:val="left"/>
        <w:rPr>
          <w:rFonts w:ascii="仿宋" w:eastAsia="仿宋" w:hAnsi="仿宋" w:cs="Times New Roman"/>
          <w:sz w:val="28"/>
          <w:szCs w:val="28"/>
        </w:rPr>
      </w:pPr>
      <w:r w:rsidRPr="002A2828">
        <w:rPr>
          <w:rFonts w:ascii="仿宋" w:eastAsia="仿宋" w:hAnsi="仿宋" w:cs="Times New Roman" w:hint="eastAsia"/>
          <w:sz w:val="28"/>
          <w:szCs w:val="28"/>
        </w:rPr>
        <w:t>教学难点：对形体空间状态的理解，各个</w:t>
      </w:r>
      <w:r w:rsidRPr="002A2828">
        <w:rPr>
          <w:rFonts w:ascii="仿宋" w:eastAsia="仿宋" w:hAnsi="仿宋" w:cs="Times New Roman"/>
          <w:sz w:val="28"/>
          <w:szCs w:val="28"/>
        </w:rPr>
        <w:t>面</w:t>
      </w:r>
      <w:r w:rsidRPr="002A2828">
        <w:rPr>
          <w:rFonts w:ascii="仿宋" w:eastAsia="仿宋" w:hAnsi="仿宋" w:cs="Times New Roman" w:hint="eastAsia"/>
          <w:sz w:val="28"/>
          <w:szCs w:val="28"/>
        </w:rPr>
        <w:t>能否通过观察</w:t>
      </w:r>
      <w:r w:rsidRPr="002A2828">
        <w:rPr>
          <w:rFonts w:ascii="仿宋" w:eastAsia="仿宋" w:hAnsi="仿宋" w:cs="Times New Roman"/>
          <w:sz w:val="28"/>
          <w:szCs w:val="28"/>
        </w:rPr>
        <w:t>后运用</w:t>
      </w:r>
      <w:r w:rsidRPr="002A2828">
        <w:rPr>
          <w:rFonts w:ascii="仿宋" w:eastAsia="仿宋" w:hAnsi="仿宋" w:cs="Times New Roman" w:hint="eastAsia"/>
          <w:sz w:val="28"/>
          <w:szCs w:val="28"/>
        </w:rPr>
        <w:t>用线</w:t>
      </w:r>
      <w:r w:rsidRPr="002A2828">
        <w:rPr>
          <w:rFonts w:ascii="仿宋" w:eastAsia="仿宋" w:hAnsi="仿宋" w:cs="Times New Roman"/>
          <w:sz w:val="28"/>
          <w:szCs w:val="28"/>
        </w:rPr>
        <w:t>技</w:t>
      </w:r>
      <w:r w:rsidRPr="002A2828">
        <w:rPr>
          <w:rFonts w:ascii="仿宋" w:eastAsia="仿宋" w:hAnsi="仿宋" w:cs="Times New Roman" w:hint="eastAsia"/>
          <w:sz w:val="28"/>
          <w:szCs w:val="28"/>
        </w:rPr>
        <w:t>巧充分表现</w:t>
      </w:r>
      <w:r w:rsidRPr="002A2828">
        <w:rPr>
          <w:rFonts w:ascii="仿宋" w:eastAsia="仿宋" w:hAnsi="仿宋" w:cs="Times New Roman"/>
          <w:sz w:val="28"/>
          <w:szCs w:val="28"/>
        </w:rPr>
        <w:t>出</w:t>
      </w:r>
      <w:r w:rsidRPr="002A2828">
        <w:rPr>
          <w:rFonts w:ascii="仿宋" w:eastAsia="仿宋" w:hAnsi="仿宋" w:cs="Times New Roman" w:hint="eastAsia"/>
          <w:sz w:val="28"/>
          <w:szCs w:val="28"/>
        </w:rPr>
        <w:t>石膏头像</w:t>
      </w:r>
      <w:r w:rsidRPr="002A2828">
        <w:rPr>
          <w:rFonts w:ascii="仿宋" w:eastAsia="仿宋" w:hAnsi="仿宋" w:cs="Times New Roman"/>
          <w:sz w:val="28"/>
          <w:szCs w:val="28"/>
        </w:rPr>
        <w:t>的</w:t>
      </w:r>
      <w:r w:rsidRPr="002A2828">
        <w:rPr>
          <w:rFonts w:ascii="仿宋" w:eastAsia="仿宋" w:hAnsi="仿宋" w:cs="Times New Roman" w:hint="eastAsia"/>
          <w:sz w:val="28"/>
          <w:szCs w:val="28"/>
        </w:rPr>
        <w:t>体积感。</w:t>
      </w:r>
    </w:p>
    <w:p w14:paraId="77C53E07" w14:textId="77777777" w:rsidR="00743C03" w:rsidRPr="002A2828" w:rsidRDefault="00743C03" w:rsidP="00743C03">
      <w:pPr>
        <w:jc w:val="left"/>
        <w:rPr>
          <w:rFonts w:ascii="仿宋" w:eastAsia="仿宋" w:hAnsi="仿宋" w:cs="Times New Roman"/>
          <w:sz w:val="28"/>
          <w:szCs w:val="28"/>
        </w:rPr>
      </w:pPr>
      <w:r w:rsidRPr="002A2828">
        <w:rPr>
          <w:rFonts w:ascii="仿宋" w:eastAsia="仿宋" w:hAnsi="仿宋" w:cs="Times New Roman" w:hint="eastAsia"/>
          <w:sz w:val="28"/>
          <w:szCs w:val="28"/>
        </w:rPr>
        <w:t>教学方法：讲授法、观察</w:t>
      </w:r>
      <w:r w:rsidRPr="002A2828">
        <w:rPr>
          <w:rFonts w:ascii="仿宋" w:eastAsia="仿宋" w:hAnsi="仿宋" w:cs="Times New Roman"/>
          <w:sz w:val="28"/>
          <w:szCs w:val="28"/>
        </w:rPr>
        <w:t>法</w:t>
      </w:r>
      <w:r w:rsidRPr="002A2828">
        <w:rPr>
          <w:rFonts w:ascii="仿宋" w:eastAsia="仿宋" w:hAnsi="仿宋" w:cs="Times New Roman" w:hint="eastAsia"/>
          <w:sz w:val="28"/>
          <w:szCs w:val="28"/>
        </w:rPr>
        <w:t>、示范法。</w:t>
      </w:r>
    </w:p>
    <w:p w14:paraId="64E98242" w14:textId="77777777" w:rsidR="00743C03" w:rsidRPr="002A2828" w:rsidRDefault="00743C03" w:rsidP="00743C03">
      <w:pPr>
        <w:jc w:val="left"/>
        <w:rPr>
          <w:rFonts w:ascii="仿宋" w:eastAsia="仿宋" w:hAnsi="仿宋" w:cs="Times New Roman"/>
          <w:sz w:val="28"/>
          <w:szCs w:val="28"/>
        </w:rPr>
      </w:pPr>
      <w:r w:rsidRPr="002A2828">
        <w:rPr>
          <w:rFonts w:ascii="仿宋" w:eastAsia="仿宋" w:hAnsi="仿宋" w:cs="Times New Roman" w:hint="eastAsia"/>
          <w:sz w:val="28"/>
          <w:szCs w:val="28"/>
        </w:rPr>
        <w:t>教学准备：</w:t>
      </w:r>
    </w:p>
    <w:p w14:paraId="6D371795" w14:textId="77777777" w:rsidR="00743C03" w:rsidRPr="002A2828" w:rsidRDefault="00743C03" w:rsidP="00743C03">
      <w:pPr>
        <w:jc w:val="left"/>
        <w:rPr>
          <w:rFonts w:ascii="仿宋" w:eastAsia="仿宋" w:hAnsi="仿宋" w:cs="Times New Roman"/>
          <w:sz w:val="28"/>
          <w:szCs w:val="28"/>
        </w:rPr>
      </w:pPr>
      <w:r w:rsidRPr="002A2828">
        <w:rPr>
          <w:rFonts w:ascii="仿宋" w:eastAsia="仿宋" w:hAnsi="仿宋" w:cs="Times New Roman" w:hint="eastAsia"/>
          <w:sz w:val="28"/>
          <w:szCs w:val="28"/>
        </w:rPr>
        <w:t>教师：教案</w:t>
      </w:r>
      <w:r w:rsidRPr="002A2828">
        <w:rPr>
          <w:rFonts w:ascii="仿宋" w:eastAsia="仿宋" w:hAnsi="仿宋" w:cs="Times New Roman"/>
          <w:sz w:val="28"/>
          <w:szCs w:val="28"/>
        </w:rPr>
        <w:t>、多媒体</w:t>
      </w:r>
      <w:r w:rsidRPr="002A2828">
        <w:rPr>
          <w:rFonts w:ascii="仿宋" w:eastAsia="仿宋" w:hAnsi="仿宋" w:cs="Times New Roman" w:hint="eastAsia"/>
          <w:sz w:val="28"/>
          <w:szCs w:val="28"/>
        </w:rPr>
        <w:t>PP</w:t>
      </w:r>
      <w:r w:rsidRPr="002A2828">
        <w:rPr>
          <w:rFonts w:ascii="仿宋" w:eastAsia="仿宋" w:hAnsi="仿宋" w:cs="Times New Roman"/>
          <w:sz w:val="28"/>
          <w:szCs w:val="28"/>
        </w:rPr>
        <w:t>T</w:t>
      </w:r>
      <w:r w:rsidRPr="002A2828">
        <w:rPr>
          <w:rFonts w:ascii="仿宋" w:eastAsia="仿宋" w:hAnsi="仿宋" w:cs="Times New Roman" w:hint="eastAsia"/>
          <w:sz w:val="28"/>
          <w:szCs w:val="28"/>
        </w:rPr>
        <w:t>、摄像</w:t>
      </w:r>
      <w:r w:rsidRPr="002A2828">
        <w:rPr>
          <w:rFonts w:ascii="仿宋" w:eastAsia="仿宋" w:hAnsi="仿宋" w:cs="Times New Roman"/>
          <w:sz w:val="28"/>
          <w:szCs w:val="28"/>
        </w:rPr>
        <w:t>机设备、素描纸、铅笔、</w:t>
      </w:r>
      <w:r w:rsidRPr="002A2828">
        <w:rPr>
          <w:rFonts w:ascii="仿宋" w:eastAsia="仿宋" w:hAnsi="仿宋" w:cs="Times New Roman" w:hint="eastAsia"/>
          <w:sz w:val="28"/>
          <w:szCs w:val="28"/>
        </w:rPr>
        <w:t>橡皮</w:t>
      </w:r>
      <w:r w:rsidRPr="002A2828">
        <w:rPr>
          <w:rFonts w:ascii="仿宋" w:eastAsia="仿宋" w:hAnsi="仿宋" w:cs="Times New Roman"/>
          <w:sz w:val="28"/>
          <w:szCs w:val="28"/>
        </w:rPr>
        <w:t>、</w:t>
      </w:r>
      <w:r w:rsidRPr="002A2828">
        <w:rPr>
          <w:rFonts w:ascii="仿宋" w:eastAsia="仿宋" w:hAnsi="仿宋" w:cs="Times New Roman" w:hint="eastAsia"/>
          <w:sz w:val="28"/>
          <w:szCs w:val="28"/>
        </w:rPr>
        <w:t>石膏头像实物或</w:t>
      </w:r>
      <w:r w:rsidRPr="002A2828">
        <w:rPr>
          <w:rFonts w:ascii="仿宋" w:eastAsia="仿宋" w:hAnsi="仿宋" w:cs="Times New Roman"/>
          <w:sz w:val="28"/>
          <w:szCs w:val="28"/>
        </w:rPr>
        <w:t>照片</w:t>
      </w:r>
      <w:r w:rsidRPr="002A2828">
        <w:rPr>
          <w:rFonts w:ascii="仿宋" w:eastAsia="仿宋" w:hAnsi="仿宋" w:cs="Times New Roman" w:hint="eastAsia"/>
          <w:sz w:val="28"/>
          <w:szCs w:val="28"/>
        </w:rPr>
        <w:t>。</w:t>
      </w:r>
    </w:p>
    <w:p w14:paraId="7590A7C3" w14:textId="77777777" w:rsidR="00743C03" w:rsidRPr="002A2828" w:rsidRDefault="00743C03" w:rsidP="00743C03">
      <w:pPr>
        <w:jc w:val="left"/>
        <w:rPr>
          <w:rFonts w:ascii="仿宋" w:eastAsia="仿宋" w:hAnsi="仿宋" w:cs="Times New Roman"/>
          <w:sz w:val="28"/>
          <w:szCs w:val="28"/>
        </w:rPr>
      </w:pPr>
      <w:r w:rsidRPr="002A2828">
        <w:rPr>
          <w:rFonts w:ascii="仿宋" w:eastAsia="仿宋" w:hAnsi="仿宋" w:cs="Times New Roman" w:hint="eastAsia"/>
          <w:sz w:val="28"/>
          <w:szCs w:val="28"/>
        </w:rPr>
        <w:t>学生</w:t>
      </w:r>
      <w:r w:rsidRPr="002A2828">
        <w:rPr>
          <w:rFonts w:ascii="仿宋" w:eastAsia="仿宋" w:hAnsi="仿宋" w:cs="Times New Roman"/>
          <w:sz w:val="28"/>
          <w:szCs w:val="28"/>
        </w:rPr>
        <w:t>：素描</w:t>
      </w:r>
      <w:r w:rsidRPr="002A2828">
        <w:rPr>
          <w:rFonts w:ascii="仿宋" w:eastAsia="仿宋" w:hAnsi="仿宋" w:cs="Times New Roman" w:hint="eastAsia"/>
          <w:sz w:val="28"/>
          <w:szCs w:val="28"/>
        </w:rPr>
        <w:t>纸、铅笔、橡皮、教材。</w:t>
      </w:r>
      <w:r w:rsidRPr="002A2828">
        <w:rPr>
          <w:rFonts w:ascii="宋体" w:eastAsia="宋体" w:hAnsi="宋体" w:cs="宋体" w:hint="eastAsia"/>
          <w:sz w:val="28"/>
          <w:szCs w:val="28"/>
        </w:rPr>
        <w:t> </w:t>
      </w:r>
    </w:p>
    <w:p w14:paraId="4980CEC3" w14:textId="77777777" w:rsidR="00743C03" w:rsidRPr="002A2828" w:rsidRDefault="00743C03" w:rsidP="00743C03">
      <w:pPr>
        <w:jc w:val="left"/>
        <w:rPr>
          <w:rFonts w:ascii="仿宋" w:eastAsia="仿宋" w:hAnsi="仿宋" w:cs="Times New Roman"/>
          <w:sz w:val="28"/>
          <w:szCs w:val="28"/>
        </w:rPr>
      </w:pPr>
      <w:r w:rsidRPr="002A2828">
        <w:rPr>
          <w:rFonts w:ascii="仿宋" w:eastAsia="仿宋" w:hAnsi="仿宋" w:cs="Times New Roman" w:hint="eastAsia"/>
          <w:sz w:val="28"/>
          <w:szCs w:val="28"/>
        </w:rPr>
        <w:lastRenderedPageBreak/>
        <w:t>课型</w:t>
      </w:r>
      <w:r w:rsidRPr="002A2828">
        <w:rPr>
          <w:rFonts w:ascii="仿宋" w:eastAsia="仿宋" w:hAnsi="仿宋" w:cs="Times New Roman"/>
          <w:sz w:val="28"/>
          <w:szCs w:val="28"/>
        </w:rPr>
        <w:t>：</w:t>
      </w:r>
      <w:r w:rsidRPr="002A2828">
        <w:rPr>
          <w:rFonts w:ascii="仿宋" w:eastAsia="仿宋" w:hAnsi="仿宋" w:cs="Times New Roman" w:hint="eastAsia"/>
          <w:sz w:val="28"/>
          <w:szCs w:val="28"/>
        </w:rPr>
        <w:t>综合实践课</w:t>
      </w:r>
    </w:p>
    <w:p w14:paraId="6D88F078" w14:textId="77777777" w:rsidR="00743C03" w:rsidRPr="002A2828" w:rsidRDefault="00743C03" w:rsidP="00743C03">
      <w:pPr>
        <w:jc w:val="left"/>
        <w:rPr>
          <w:rFonts w:ascii="仿宋" w:eastAsia="仿宋" w:hAnsi="仿宋" w:cs="Times New Roman"/>
          <w:sz w:val="28"/>
          <w:szCs w:val="28"/>
        </w:rPr>
      </w:pPr>
      <w:r w:rsidRPr="002A2828">
        <w:rPr>
          <w:rFonts w:ascii="仿宋" w:eastAsia="仿宋" w:hAnsi="仿宋" w:cs="Times New Roman" w:hint="eastAsia"/>
          <w:sz w:val="28"/>
          <w:szCs w:val="28"/>
        </w:rPr>
        <w:t>课时</w:t>
      </w:r>
      <w:r w:rsidRPr="002A2828">
        <w:rPr>
          <w:rFonts w:ascii="仿宋" w:eastAsia="仿宋" w:hAnsi="仿宋" w:cs="Times New Roman"/>
          <w:sz w:val="28"/>
          <w:szCs w:val="28"/>
        </w:rPr>
        <w:t>：</w:t>
      </w:r>
      <w:r w:rsidRPr="002A2828">
        <w:rPr>
          <w:rFonts w:ascii="仿宋" w:eastAsia="仿宋" w:hAnsi="仿宋" w:cs="Times New Roman" w:hint="eastAsia"/>
          <w:sz w:val="28"/>
          <w:szCs w:val="28"/>
        </w:rPr>
        <w:t>1</w:t>
      </w:r>
    </w:p>
    <w:p w14:paraId="397E1F6F" w14:textId="77777777" w:rsidR="00743C03" w:rsidRPr="002A2828" w:rsidRDefault="00743C03" w:rsidP="00743C03">
      <w:pPr>
        <w:jc w:val="left"/>
        <w:rPr>
          <w:rFonts w:ascii="仿宋" w:eastAsia="仿宋" w:hAnsi="仿宋" w:cs="Times New Roman"/>
          <w:sz w:val="28"/>
          <w:szCs w:val="28"/>
        </w:rPr>
      </w:pPr>
    </w:p>
    <w:p w14:paraId="3688B845" w14:textId="77777777" w:rsidR="00743C03" w:rsidRPr="002A2828" w:rsidRDefault="00743C03" w:rsidP="00743C03">
      <w:pPr>
        <w:rPr>
          <w:rFonts w:ascii="仿宋" w:eastAsia="仿宋" w:hAnsi="仿宋" w:cs="Times New Roman"/>
          <w:sz w:val="28"/>
          <w:szCs w:val="28"/>
        </w:rPr>
      </w:pPr>
      <w:r w:rsidRPr="002A2828">
        <w:rPr>
          <w:rFonts w:ascii="仿宋" w:eastAsia="仿宋" w:hAnsi="仿宋" w:cs="Times New Roman" w:hint="eastAsia"/>
          <w:sz w:val="28"/>
          <w:szCs w:val="28"/>
        </w:rPr>
        <w:t>教学过程</w:t>
      </w:r>
      <w:r w:rsidRPr="002A2828">
        <w:rPr>
          <w:rFonts w:ascii="仿宋" w:eastAsia="仿宋" w:hAnsi="仿宋" w:cs="Times New Roman"/>
          <w:sz w:val="28"/>
          <w:szCs w:val="28"/>
        </w:rPr>
        <w:t>：</w:t>
      </w:r>
    </w:p>
    <w:p w14:paraId="36120BD4" w14:textId="77777777" w:rsidR="00743C03" w:rsidRPr="002A2828" w:rsidRDefault="00743C03" w:rsidP="00743C03">
      <w:pPr>
        <w:numPr>
          <w:ilvl w:val="0"/>
          <w:numId w:val="6"/>
        </w:numPr>
        <w:rPr>
          <w:rFonts w:ascii="仿宋" w:eastAsia="仿宋" w:hAnsi="仿宋" w:cs="Times New Roman"/>
          <w:sz w:val="28"/>
          <w:szCs w:val="28"/>
        </w:rPr>
      </w:pPr>
      <w:r w:rsidRPr="002A2828">
        <w:rPr>
          <w:rFonts w:ascii="仿宋" w:eastAsia="仿宋" w:hAnsi="仿宋" w:cs="Times New Roman" w:hint="eastAsia"/>
          <w:sz w:val="28"/>
          <w:szCs w:val="28"/>
        </w:rPr>
        <w:t>组织教学</w:t>
      </w:r>
    </w:p>
    <w:p w14:paraId="6D5C98E8" w14:textId="77777777" w:rsidR="00743C03" w:rsidRPr="002A2828" w:rsidRDefault="00743C03" w:rsidP="00743C03">
      <w:pPr>
        <w:ind w:firstLineChars="300" w:firstLine="840"/>
        <w:rPr>
          <w:rFonts w:ascii="仿宋" w:eastAsia="仿宋" w:hAnsi="仿宋" w:cs="Times New Roman"/>
          <w:b/>
          <w:bCs/>
          <w:sz w:val="28"/>
          <w:szCs w:val="28"/>
        </w:rPr>
      </w:pPr>
      <w:r w:rsidRPr="002A2828">
        <w:rPr>
          <w:rFonts w:ascii="仿宋" w:eastAsia="仿宋" w:hAnsi="仿宋" w:cs="Times New Roman" w:hint="eastAsia"/>
          <w:sz w:val="28"/>
          <w:szCs w:val="28"/>
        </w:rPr>
        <w:t>师生</w:t>
      </w:r>
      <w:r w:rsidRPr="002A2828">
        <w:rPr>
          <w:rFonts w:ascii="仿宋" w:eastAsia="仿宋" w:hAnsi="仿宋" w:cs="Times New Roman"/>
          <w:sz w:val="28"/>
          <w:szCs w:val="28"/>
        </w:rPr>
        <w:t>课前做好充分准备</w:t>
      </w:r>
    </w:p>
    <w:p w14:paraId="1462F4C5" w14:textId="77777777" w:rsidR="00743C03" w:rsidRPr="002A2828" w:rsidRDefault="00743C03" w:rsidP="00743C03">
      <w:pPr>
        <w:numPr>
          <w:ilvl w:val="0"/>
          <w:numId w:val="4"/>
        </w:numPr>
        <w:rPr>
          <w:rFonts w:ascii="仿宋" w:eastAsia="仿宋" w:hAnsi="仿宋" w:cs="Times New Roman"/>
          <w:b/>
          <w:sz w:val="28"/>
          <w:szCs w:val="28"/>
        </w:rPr>
      </w:pPr>
      <w:r w:rsidRPr="002A2828">
        <w:rPr>
          <w:rFonts w:ascii="仿宋" w:eastAsia="仿宋" w:hAnsi="仿宋" w:cs="Times New Roman"/>
          <w:b/>
          <w:sz w:val="28"/>
          <w:szCs w:val="28"/>
        </w:rPr>
        <w:t>认识石膏</w:t>
      </w:r>
      <w:r w:rsidRPr="002A2828">
        <w:rPr>
          <w:rFonts w:ascii="仿宋" w:eastAsia="仿宋" w:hAnsi="仿宋" w:cs="Times New Roman" w:hint="eastAsia"/>
          <w:b/>
          <w:sz w:val="28"/>
          <w:szCs w:val="28"/>
        </w:rPr>
        <w:t>像</w:t>
      </w:r>
    </w:p>
    <w:p w14:paraId="3354E00A" w14:textId="77777777" w:rsidR="00743C03" w:rsidRPr="002A2828" w:rsidRDefault="00743C03" w:rsidP="00743C03">
      <w:pPr>
        <w:spacing w:line="360" w:lineRule="auto"/>
        <w:ind w:left="360"/>
        <w:rPr>
          <w:rFonts w:ascii="仿宋" w:eastAsia="仿宋" w:hAnsi="仿宋" w:cs="Times New Roman"/>
          <w:bCs/>
          <w:sz w:val="28"/>
          <w:szCs w:val="28"/>
        </w:rPr>
      </w:pPr>
      <w:r w:rsidRPr="002A2828">
        <w:rPr>
          <w:rFonts w:ascii="仿宋" w:eastAsia="仿宋" w:hAnsi="仿宋" w:cs="Times New Roman" w:hint="eastAsia"/>
          <w:bCs/>
          <w:sz w:val="28"/>
          <w:szCs w:val="28"/>
        </w:rPr>
        <w:t>（一）石膏人像造型特点</w:t>
      </w:r>
    </w:p>
    <w:p w14:paraId="5A23BB7E" w14:textId="77777777" w:rsidR="00743C03" w:rsidRPr="002A2828" w:rsidRDefault="00743C03" w:rsidP="00743C03">
      <w:pPr>
        <w:spacing w:line="360" w:lineRule="auto"/>
        <w:ind w:left="360" w:firstLineChars="200" w:firstLine="560"/>
        <w:rPr>
          <w:rFonts w:ascii="仿宋" w:eastAsia="仿宋" w:hAnsi="仿宋" w:cs="Times New Roman"/>
          <w:b/>
          <w:bCs/>
          <w:sz w:val="28"/>
          <w:szCs w:val="28"/>
        </w:rPr>
      </w:pPr>
      <w:r w:rsidRPr="002A2828">
        <w:rPr>
          <w:rFonts w:ascii="仿宋" w:eastAsia="仿宋" w:hAnsi="仿宋" w:cs="Times New Roman" w:hint="eastAsia"/>
          <w:sz w:val="28"/>
          <w:szCs w:val="28"/>
        </w:rPr>
        <w:t>刚开始面对一个石膏像作品的时候，直觉观察上吸引我们的首先是对象的外貌特征。课堂内以石膏材质为载体的雕像，随着艺术各时期的造型理念和社会功能不同，人物造像便有着一定程式化规律可循。我们常见的欧洲雕塑复制品大多属</w:t>
      </w:r>
      <w:proofErr w:type="gramStart"/>
      <w:r w:rsidRPr="002A2828">
        <w:rPr>
          <w:rFonts w:ascii="仿宋" w:eastAsia="仿宋" w:hAnsi="仿宋" w:cs="Times New Roman" w:hint="eastAsia"/>
          <w:sz w:val="28"/>
          <w:szCs w:val="28"/>
        </w:rPr>
        <w:t>“</w:t>
      </w:r>
      <w:proofErr w:type="gramEnd"/>
      <w:r w:rsidRPr="002A2828">
        <w:rPr>
          <w:rFonts w:ascii="仿宋" w:eastAsia="仿宋" w:hAnsi="仿宋" w:cs="Times New Roman" w:hint="eastAsia"/>
          <w:sz w:val="28"/>
          <w:szCs w:val="28"/>
        </w:rPr>
        <w:t>纪念碑“式，即为了纪念历史上文学、艺术、政治领域的诸多名人而做的纪念性雕像。大多</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庄严，神态肃穆。如：荷马像、伏尔泰像、亚里士多德像、米开朗基罗像、高尔基像、莫里哀像，等等。另外，还有为宗教功能服务的神话人物雕像，像我们所熟知的大卫像、拉奥孔像、摩西像，一般人物造型特点异于生活中的常人，更趋向于理想化的神明特征。</w:t>
      </w:r>
    </w:p>
    <w:p w14:paraId="27DCC524" w14:textId="77777777" w:rsidR="00743C03" w:rsidRPr="002A2828" w:rsidRDefault="00743C03" w:rsidP="00743C03">
      <w:pPr>
        <w:ind w:left="420"/>
        <w:rPr>
          <w:rFonts w:ascii="仿宋" w:eastAsia="仿宋" w:hAnsi="仿宋" w:cs="Times New Roman"/>
          <w:sz w:val="28"/>
          <w:szCs w:val="28"/>
        </w:rPr>
      </w:pPr>
    </w:p>
    <w:p w14:paraId="5B83ACED" w14:textId="77777777" w:rsidR="00743C03" w:rsidRPr="002A2828" w:rsidRDefault="00743C03" w:rsidP="00743C03">
      <w:pPr>
        <w:ind w:left="360"/>
        <w:rPr>
          <w:rFonts w:ascii="仿宋" w:eastAsia="仿宋" w:hAnsi="仿宋" w:cs="Times New Roman"/>
          <w:sz w:val="28"/>
          <w:szCs w:val="28"/>
        </w:rPr>
      </w:pPr>
      <w:r w:rsidRPr="002A2828">
        <w:rPr>
          <w:rFonts w:ascii="仿宋" w:eastAsia="仿宋" w:hAnsi="仿宋" w:cs="Times New Roman" w:hint="eastAsia"/>
          <w:sz w:val="28"/>
          <w:szCs w:val="28"/>
        </w:rPr>
        <w:t>（二）石膏</w:t>
      </w:r>
      <w:r w:rsidRPr="002A2828">
        <w:rPr>
          <w:rFonts w:ascii="仿宋" w:eastAsia="仿宋" w:hAnsi="仿宋" w:cs="Times New Roman"/>
          <w:sz w:val="28"/>
          <w:szCs w:val="28"/>
        </w:rPr>
        <w:t>像</w:t>
      </w:r>
      <w:r w:rsidRPr="002A2828">
        <w:rPr>
          <w:rFonts w:ascii="仿宋" w:eastAsia="仿宋" w:hAnsi="仿宋" w:cs="Times New Roman" w:hint="eastAsia"/>
          <w:sz w:val="28"/>
          <w:szCs w:val="28"/>
        </w:rPr>
        <w:t>人物</w:t>
      </w:r>
      <w:r w:rsidRPr="002A2828">
        <w:rPr>
          <w:rFonts w:ascii="仿宋" w:eastAsia="仿宋" w:hAnsi="仿宋" w:cs="Times New Roman"/>
          <w:sz w:val="28"/>
          <w:szCs w:val="28"/>
        </w:rPr>
        <w:t>故事</w:t>
      </w:r>
    </w:p>
    <w:p w14:paraId="658DD870" w14:textId="77777777" w:rsidR="00743C03" w:rsidRPr="002A2828" w:rsidRDefault="00743C03" w:rsidP="00743C03">
      <w:pPr>
        <w:ind w:left="360" w:firstLineChars="100" w:firstLine="280"/>
        <w:rPr>
          <w:rFonts w:ascii="仿宋" w:eastAsia="仿宋" w:hAnsi="仿宋" w:cs="Times New Roman"/>
          <w:sz w:val="28"/>
          <w:szCs w:val="28"/>
        </w:rPr>
      </w:pPr>
      <w:r w:rsidRPr="002A2828">
        <w:rPr>
          <w:rFonts w:ascii="仿宋" w:eastAsia="仿宋" w:hAnsi="仿宋" w:cs="Times New Roman" w:hint="eastAsia"/>
          <w:sz w:val="28"/>
          <w:szCs w:val="28"/>
        </w:rPr>
        <w:t>1.马</w:t>
      </w:r>
      <w:r w:rsidRPr="002A2828">
        <w:rPr>
          <w:rFonts w:ascii="仿宋" w:eastAsia="仿宋" w:hAnsi="仿宋" w:cs="Times New Roman"/>
          <w:sz w:val="28"/>
          <w:szCs w:val="28"/>
        </w:rPr>
        <w:t>赛</w:t>
      </w:r>
      <w:r w:rsidRPr="002A2828">
        <w:rPr>
          <w:rFonts w:ascii="仿宋" w:eastAsia="仿宋" w:hAnsi="仿宋" w:cs="Times New Roman" w:hint="eastAsia"/>
          <w:sz w:val="28"/>
          <w:szCs w:val="28"/>
        </w:rPr>
        <w:t>像</w:t>
      </w:r>
    </w:p>
    <w:p w14:paraId="0DB52073" w14:textId="77777777" w:rsidR="00743C03" w:rsidRPr="002A2828" w:rsidRDefault="00743C03" w:rsidP="00743C03">
      <w:pPr>
        <w:ind w:left="36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吕德和卡布尔为了纪念法国大革命胜利而做的一组人物群雕</w:t>
      </w:r>
      <w:r w:rsidRPr="002A2828">
        <w:rPr>
          <w:rFonts w:ascii="仿宋" w:eastAsia="仿宋" w:hAnsi="仿宋" w:cs="Times New Roman" w:hint="eastAsia"/>
          <w:sz w:val="28"/>
          <w:szCs w:val="28"/>
        </w:rPr>
        <w:lastRenderedPageBreak/>
        <w:t>《马赛曲》，表现了革命者战地冲锋的场景。马赛像截取了其中一个主体人物的头部形体。人像气质张扬，须发飘散，嘴部呈呐喊状态，展现出了革命者的无畏气质。</w:t>
      </w:r>
    </w:p>
    <w:p w14:paraId="78AA947F" w14:textId="77777777" w:rsidR="00743C03" w:rsidRPr="002A2828" w:rsidRDefault="00743C03" w:rsidP="00743C03">
      <w:pPr>
        <w:ind w:left="36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《马赛曲》是1992年</w:t>
      </w:r>
      <w:r w:rsidRPr="002A2828">
        <w:rPr>
          <w:rFonts w:ascii="仿宋" w:eastAsia="仿宋" w:hAnsi="仿宋" w:cs="Times New Roman"/>
          <w:sz w:val="28"/>
          <w:szCs w:val="28"/>
        </w:rPr>
        <w:t>，奥国</w:t>
      </w:r>
      <w:r w:rsidRPr="002A2828">
        <w:rPr>
          <w:rFonts w:ascii="仿宋" w:eastAsia="仿宋" w:hAnsi="仿宋" w:cs="Times New Roman" w:hint="eastAsia"/>
          <w:sz w:val="28"/>
          <w:szCs w:val="28"/>
        </w:rPr>
        <w:t>军队</w:t>
      </w:r>
      <w:r w:rsidRPr="002A2828">
        <w:rPr>
          <w:rFonts w:ascii="仿宋" w:eastAsia="仿宋" w:hAnsi="仿宋" w:cs="Times New Roman"/>
          <w:sz w:val="28"/>
          <w:szCs w:val="28"/>
        </w:rPr>
        <w:t>武装干涉法国革命时，马赛人民威武雄壮地开赴巴黎战</w:t>
      </w:r>
      <w:r w:rsidRPr="002A2828">
        <w:rPr>
          <w:rFonts w:ascii="仿宋" w:eastAsia="仿宋" w:hAnsi="仿宋" w:cs="Times New Roman" w:hint="eastAsia"/>
          <w:sz w:val="28"/>
          <w:szCs w:val="28"/>
        </w:rPr>
        <w:t>斗</w:t>
      </w:r>
      <w:r w:rsidRPr="002A2828">
        <w:rPr>
          <w:rFonts w:ascii="仿宋" w:eastAsia="仿宋" w:hAnsi="仿宋" w:cs="Times New Roman"/>
          <w:sz w:val="28"/>
          <w:szCs w:val="28"/>
        </w:rPr>
        <w:t>所唱的爱国歌曲。法国</w:t>
      </w:r>
      <w:r w:rsidRPr="002A2828">
        <w:rPr>
          <w:rFonts w:ascii="仿宋" w:eastAsia="仿宋" w:hAnsi="仿宋" w:cs="Times New Roman" w:hint="eastAsia"/>
          <w:sz w:val="28"/>
          <w:szCs w:val="28"/>
        </w:rPr>
        <w:t>西</w:t>
      </w:r>
      <w:r w:rsidRPr="002A2828">
        <w:rPr>
          <w:rFonts w:ascii="仿宋" w:eastAsia="仿宋" w:hAnsi="仿宋" w:cs="Times New Roman"/>
          <w:sz w:val="28"/>
          <w:szCs w:val="28"/>
        </w:rPr>
        <w:t>共和国建立以后，立即被决定用作法国国歌。吕</w:t>
      </w:r>
      <w:r w:rsidRPr="002A2828">
        <w:rPr>
          <w:rFonts w:ascii="仿宋" w:eastAsia="仿宋" w:hAnsi="仿宋" w:cs="Times New Roman" w:hint="eastAsia"/>
          <w:sz w:val="28"/>
          <w:szCs w:val="28"/>
        </w:rPr>
        <w:t>德</w:t>
      </w:r>
      <w:r w:rsidRPr="002A2828">
        <w:rPr>
          <w:rFonts w:ascii="仿宋" w:eastAsia="仿宋" w:hAnsi="仿宋" w:cs="Times New Roman"/>
          <w:sz w:val="28"/>
          <w:szCs w:val="28"/>
        </w:rPr>
        <w:t>借用这一曲名作为浮雕的提名，无疑是要在这座雄伟的凯旋门建</w:t>
      </w:r>
      <w:r w:rsidRPr="002A2828">
        <w:rPr>
          <w:rFonts w:ascii="仿宋" w:eastAsia="仿宋" w:hAnsi="仿宋" w:cs="Times New Roman" w:hint="eastAsia"/>
          <w:sz w:val="28"/>
          <w:szCs w:val="28"/>
        </w:rPr>
        <w:t>筑</w:t>
      </w:r>
      <w:r w:rsidRPr="002A2828">
        <w:rPr>
          <w:rFonts w:ascii="仿宋" w:eastAsia="仿宋" w:hAnsi="仿宋" w:cs="Times New Roman"/>
          <w:sz w:val="28"/>
          <w:szCs w:val="28"/>
        </w:rPr>
        <w:t>物上宣传革命，宣传法兰西人民的爱国主义思想，让这一尊浮雕</w:t>
      </w:r>
      <w:r w:rsidRPr="002A2828">
        <w:rPr>
          <w:rFonts w:ascii="仿宋" w:eastAsia="仿宋" w:hAnsi="仿宋" w:cs="Times New Roman" w:hint="eastAsia"/>
          <w:sz w:val="28"/>
          <w:szCs w:val="28"/>
        </w:rPr>
        <w:t>成为</w:t>
      </w:r>
      <w:r w:rsidRPr="002A2828">
        <w:rPr>
          <w:rFonts w:ascii="仿宋" w:eastAsia="仿宋" w:hAnsi="仿宋" w:cs="Times New Roman"/>
          <w:sz w:val="28"/>
          <w:szCs w:val="28"/>
        </w:rPr>
        <w:t>象征人民思想的纪念碑</w:t>
      </w:r>
      <w:r w:rsidRPr="002A2828">
        <w:rPr>
          <w:rFonts w:ascii="仿宋" w:eastAsia="仿宋" w:hAnsi="仿宋" w:cs="Times New Roman" w:hint="eastAsia"/>
          <w:sz w:val="28"/>
          <w:szCs w:val="28"/>
        </w:rPr>
        <w:t>。</w:t>
      </w:r>
    </w:p>
    <w:p w14:paraId="430FB93C" w14:textId="77777777" w:rsidR="00743C03" w:rsidRPr="002A2828" w:rsidRDefault="00743C03" w:rsidP="00743C03">
      <w:pPr>
        <w:ind w:left="360" w:firstLineChars="200" w:firstLine="560"/>
        <w:rPr>
          <w:rFonts w:ascii="仿宋" w:eastAsia="仿宋" w:hAnsi="仿宋" w:cs="Times New Roman"/>
          <w:sz w:val="28"/>
          <w:szCs w:val="28"/>
        </w:rPr>
      </w:pPr>
      <w:r w:rsidRPr="002A2828">
        <w:rPr>
          <w:rFonts w:ascii="仿宋" w:eastAsia="仿宋" w:hAnsi="仿宋" w:cs="Times New Roman" w:hint="eastAsia"/>
          <w:noProof/>
          <w:sz w:val="28"/>
          <w:szCs w:val="28"/>
        </w:rPr>
        <w:drawing>
          <wp:inline distT="0" distB="0" distL="0" distR="0" wp14:anchorId="3F7A58CC" wp14:editId="53AD6419">
            <wp:extent cx="2161000" cy="288350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2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67991" cy="2892830"/>
                    </a:xfrm>
                    <a:prstGeom prst="rect">
                      <a:avLst/>
                    </a:prstGeom>
                  </pic:spPr>
                </pic:pic>
              </a:graphicData>
            </a:graphic>
          </wp:inline>
        </w:drawing>
      </w:r>
      <w:r w:rsidRPr="002A2828">
        <w:rPr>
          <w:rFonts w:ascii="仿宋" w:eastAsia="仿宋" w:hAnsi="仿宋" w:cs="Times New Roman" w:hint="eastAsia"/>
          <w:sz w:val="28"/>
          <w:szCs w:val="28"/>
        </w:rPr>
        <w:t xml:space="preserve">  《马赛曲》</w:t>
      </w:r>
    </w:p>
    <w:p w14:paraId="4D41F841" w14:textId="77777777" w:rsidR="00743C03" w:rsidRPr="002A2828" w:rsidRDefault="00743C03" w:rsidP="00743C03">
      <w:pPr>
        <w:ind w:left="360" w:firstLineChars="200" w:firstLine="560"/>
        <w:rPr>
          <w:rFonts w:ascii="仿宋" w:eastAsia="仿宋" w:hAnsi="仿宋" w:cs="Times New Roman"/>
          <w:sz w:val="28"/>
          <w:szCs w:val="28"/>
        </w:rPr>
      </w:pPr>
      <w:r w:rsidRPr="002A2828">
        <w:rPr>
          <w:rFonts w:ascii="仿宋" w:eastAsia="仿宋" w:hAnsi="仿宋" w:cs="Times New Roman" w:hint="eastAsia"/>
          <w:noProof/>
          <w:sz w:val="28"/>
          <w:szCs w:val="28"/>
        </w:rPr>
        <w:lastRenderedPageBreak/>
        <w:drawing>
          <wp:inline distT="0" distB="0" distL="0" distR="0" wp14:anchorId="3DE5F2B1" wp14:editId="399C4173">
            <wp:extent cx="2532380" cy="1897914"/>
            <wp:effectExtent l="0" t="0" r="127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8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60602" cy="1919065"/>
                    </a:xfrm>
                    <a:prstGeom prst="rect">
                      <a:avLst/>
                    </a:prstGeom>
                  </pic:spPr>
                </pic:pic>
              </a:graphicData>
            </a:graphic>
          </wp:inline>
        </w:drawing>
      </w:r>
      <w:r w:rsidRPr="002A2828">
        <w:rPr>
          <w:rFonts w:ascii="仿宋" w:eastAsia="仿宋" w:hAnsi="仿宋" w:cs="Times New Roman" w:hint="eastAsia"/>
          <w:noProof/>
          <w:sz w:val="28"/>
          <w:szCs w:val="28"/>
        </w:rPr>
        <w:drawing>
          <wp:inline distT="0" distB="0" distL="0" distR="0" wp14:anchorId="3A87A7C1" wp14:editId="013B5BD4">
            <wp:extent cx="1866900" cy="2641667"/>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999.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83296" cy="2664868"/>
                    </a:xfrm>
                    <a:prstGeom prst="rect">
                      <a:avLst/>
                    </a:prstGeom>
                  </pic:spPr>
                </pic:pic>
              </a:graphicData>
            </a:graphic>
          </wp:inline>
        </w:drawing>
      </w:r>
    </w:p>
    <w:p w14:paraId="76DDBE0F" w14:textId="77777777" w:rsidR="00743C03" w:rsidRPr="002A2828" w:rsidRDefault="00743C03" w:rsidP="00743C03">
      <w:pPr>
        <w:ind w:left="360" w:firstLineChars="200" w:firstLine="560"/>
        <w:rPr>
          <w:rFonts w:ascii="仿宋" w:eastAsia="仿宋" w:hAnsi="仿宋" w:cs="Times New Roman"/>
          <w:sz w:val="28"/>
          <w:szCs w:val="28"/>
        </w:rPr>
      </w:pPr>
    </w:p>
    <w:p w14:paraId="33D14D98" w14:textId="77777777" w:rsidR="00743C03" w:rsidRPr="002A2828" w:rsidRDefault="00743C03" w:rsidP="00743C03">
      <w:pPr>
        <w:ind w:left="360" w:firstLineChars="200" w:firstLine="560"/>
        <w:jc w:val="center"/>
        <w:rPr>
          <w:rFonts w:ascii="仿宋" w:eastAsia="仿宋" w:hAnsi="仿宋" w:cs="Times New Roman"/>
          <w:sz w:val="28"/>
          <w:szCs w:val="28"/>
        </w:rPr>
      </w:pPr>
      <w:r w:rsidRPr="002A2828">
        <w:rPr>
          <w:rFonts w:ascii="仿宋" w:eastAsia="仿宋" w:hAnsi="仿宋" w:cs="Times New Roman" w:hint="eastAsia"/>
          <w:sz w:val="28"/>
          <w:szCs w:val="28"/>
        </w:rPr>
        <w:t>《马赛曲》局部                 马赛石膏</w:t>
      </w:r>
      <w:r w:rsidRPr="002A2828">
        <w:rPr>
          <w:rFonts w:ascii="仿宋" w:eastAsia="仿宋" w:hAnsi="仿宋" w:cs="Times New Roman"/>
          <w:sz w:val="28"/>
          <w:szCs w:val="28"/>
        </w:rPr>
        <w:t>像</w:t>
      </w:r>
    </w:p>
    <w:p w14:paraId="7F9A9BB4" w14:textId="77777777" w:rsidR="00743C03" w:rsidRPr="002A2828" w:rsidRDefault="00743C03" w:rsidP="00743C03">
      <w:pPr>
        <w:ind w:left="360" w:firstLineChars="200" w:firstLine="560"/>
        <w:jc w:val="center"/>
        <w:rPr>
          <w:rFonts w:ascii="仿宋" w:eastAsia="仿宋" w:hAnsi="仿宋" w:cs="Times New Roman"/>
          <w:sz w:val="28"/>
          <w:szCs w:val="28"/>
        </w:rPr>
      </w:pPr>
      <w:r w:rsidRPr="002A2828">
        <w:rPr>
          <w:rFonts w:ascii="仿宋" w:eastAsia="仿宋" w:hAnsi="仿宋" w:cs="Times New Roman"/>
          <w:noProof/>
          <w:sz w:val="28"/>
          <w:szCs w:val="28"/>
        </w:rPr>
        <w:lastRenderedPageBreak/>
        <w:drawing>
          <wp:inline distT="0" distB="0" distL="0" distR="0" wp14:anchorId="5D3E76C8" wp14:editId="405FBB49">
            <wp:extent cx="5274310" cy="7032625"/>
            <wp:effectExtent l="19050" t="0" r="2540" b="0"/>
            <wp:docPr id="15" name="图片 5" descr="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9.JPG"/>
                    <pic:cNvPicPr/>
                  </pic:nvPicPr>
                  <pic:blipFill>
                    <a:blip r:embed="rId83" cstate="print"/>
                    <a:stretch>
                      <a:fillRect/>
                    </a:stretch>
                  </pic:blipFill>
                  <pic:spPr>
                    <a:xfrm>
                      <a:off x="0" y="0"/>
                      <a:ext cx="5274310" cy="7032625"/>
                    </a:xfrm>
                    <a:prstGeom prst="rect">
                      <a:avLst/>
                    </a:prstGeom>
                  </pic:spPr>
                </pic:pic>
              </a:graphicData>
            </a:graphic>
          </wp:inline>
        </w:drawing>
      </w:r>
    </w:p>
    <w:p w14:paraId="69544046" w14:textId="77777777" w:rsidR="00743C03" w:rsidRPr="002A2828" w:rsidRDefault="00743C03" w:rsidP="00743C03">
      <w:pPr>
        <w:ind w:left="360"/>
        <w:rPr>
          <w:rFonts w:ascii="仿宋" w:eastAsia="仿宋" w:hAnsi="仿宋" w:cs="Times New Roman"/>
          <w:sz w:val="28"/>
          <w:szCs w:val="28"/>
        </w:rPr>
      </w:pPr>
    </w:p>
    <w:p w14:paraId="6032AF3E" w14:textId="77777777" w:rsidR="00743C03" w:rsidRPr="002A2828" w:rsidRDefault="00743C03" w:rsidP="00743C03">
      <w:pPr>
        <w:ind w:left="280" w:hangingChars="100" w:hanging="280"/>
        <w:rPr>
          <w:rFonts w:ascii="仿宋" w:eastAsia="仿宋" w:hAnsi="仿宋" w:cs="Times New Roman"/>
          <w:sz w:val="28"/>
          <w:szCs w:val="28"/>
        </w:rPr>
      </w:pPr>
      <w:r w:rsidRPr="002A2828">
        <w:rPr>
          <w:rFonts w:ascii="仿宋" w:eastAsia="仿宋" w:hAnsi="仿宋" w:cs="Times New Roman" w:hint="eastAsia"/>
          <w:sz w:val="28"/>
          <w:szCs w:val="28"/>
        </w:rPr>
        <w:t>2 美狄奇像</w:t>
      </w:r>
    </w:p>
    <w:p w14:paraId="1379DA5B" w14:textId="77777777" w:rsidR="00743C03" w:rsidRPr="002A2828" w:rsidRDefault="00743C03" w:rsidP="00743C03">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美狄奇像是意大利文艺复兴时期艺术大师米开朗基罗为当时期美狄奇家族所做的造像。我们常见的石膏像取自全身塑像的头颈</w:t>
      </w:r>
      <w:r w:rsidRPr="002A2828">
        <w:rPr>
          <w:rFonts w:ascii="仿宋" w:eastAsia="仿宋" w:hAnsi="仿宋" w:cs="Times New Roman" w:hint="eastAsia"/>
          <w:sz w:val="28"/>
          <w:szCs w:val="28"/>
        </w:rPr>
        <w:lastRenderedPageBreak/>
        <w:t>部分。米开朗基罗的雕塑造型往往为了展现人体的极致美感而强化形体矛盾对比。人物面孔雕刻的俊美典雅，四肢躯干则肌肉发达，形体健硕。所以画美狄奇时，一是要注意对其面容结构的精致描画，二要格外强调脖颈形体的饱满感与扭转力度。</w:t>
      </w:r>
    </w:p>
    <w:p w14:paraId="44BAA010" w14:textId="77777777" w:rsidR="00743C03" w:rsidRPr="002A2828" w:rsidRDefault="00743C03" w:rsidP="00743C03">
      <w:pPr>
        <w:ind w:leftChars="100" w:left="210" w:firstLineChars="200" w:firstLine="560"/>
        <w:rPr>
          <w:rFonts w:ascii="仿宋" w:eastAsia="仿宋" w:hAnsi="仿宋" w:cs="Times New Roman"/>
          <w:color w:val="333333"/>
          <w:sz w:val="28"/>
          <w:szCs w:val="28"/>
          <w:shd w:val="clear" w:color="auto" w:fill="FFFFFF"/>
        </w:rPr>
      </w:pPr>
      <w:proofErr w:type="gramStart"/>
      <w:r w:rsidRPr="002A2828">
        <w:rPr>
          <w:rFonts w:ascii="仿宋" w:eastAsia="仿宋" w:hAnsi="仿宋" w:cs="Times New Roman"/>
          <w:color w:val="333333"/>
          <w:sz w:val="28"/>
          <w:szCs w:val="28"/>
          <w:shd w:val="clear" w:color="auto" w:fill="FFFFFF"/>
        </w:rPr>
        <w:t>朱里诺</w:t>
      </w:r>
      <w:proofErr w:type="gramEnd"/>
      <w:r w:rsidRPr="002A2828">
        <w:rPr>
          <w:rFonts w:ascii="仿宋" w:eastAsia="仿宋" w:hAnsi="仿宋" w:cs="Times New Roman" w:hint="eastAsia"/>
          <w:color w:val="333333"/>
          <w:sz w:val="28"/>
          <w:szCs w:val="28"/>
          <w:shd w:val="clear" w:color="auto" w:fill="FFFFFF"/>
        </w:rPr>
        <w:t>.美</w:t>
      </w:r>
      <w:r w:rsidRPr="002A2828">
        <w:rPr>
          <w:rFonts w:ascii="仿宋" w:eastAsia="仿宋" w:hAnsi="仿宋" w:cs="Times New Roman"/>
          <w:color w:val="333333"/>
          <w:sz w:val="28"/>
          <w:szCs w:val="28"/>
          <w:shd w:val="clear" w:color="auto" w:fill="FFFFFF"/>
        </w:rPr>
        <w:t>狄奇是此家族代表性人物洛伦佐美狄奇的弟弟，据说非常帅，帅到被誉为“新雅典的阿波罗”，他最著名的一个情人是西蒙奈塔-维斯普奇，被朱里亚诺称为“美之王后”。波提切利的《维纳斯的诞生》就是以她为模特。波提切利的另一幅名作《维纳斯与玛尔斯》中，维纳斯还是维斯普奇，而躺在她对面那位沉睡着的战神</w:t>
      </w:r>
      <w:proofErr w:type="gramStart"/>
      <w:r w:rsidRPr="002A2828">
        <w:rPr>
          <w:rFonts w:ascii="仿宋" w:eastAsia="仿宋" w:hAnsi="仿宋" w:cs="Times New Roman"/>
          <w:color w:val="333333"/>
          <w:sz w:val="28"/>
          <w:szCs w:val="28"/>
          <w:shd w:val="clear" w:color="auto" w:fill="FFFFFF"/>
        </w:rPr>
        <w:t>玛</w:t>
      </w:r>
      <w:proofErr w:type="gramEnd"/>
      <w:r w:rsidRPr="002A2828">
        <w:rPr>
          <w:rFonts w:ascii="仿宋" w:eastAsia="仿宋" w:hAnsi="仿宋" w:cs="Times New Roman"/>
          <w:color w:val="333333"/>
          <w:sz w:val="28"/>
          <w:szCs w:val="28"/>
          <w:shd w:val="clear" w:color="auto" w:fill="FFFFFF"/>
        </w:rPr>
        <w:t>尔斯，正是以朱里亚诺为原型。不过朱利亚诺在25岁在教皇西克斯多斯四</w:t>
      </w:r>
      <w:proofErr w:type="gramStart"/>
      <w:r w:rsidRPr="002A2828">
        <w:rPr>
          <w:rFonts w:ascii="仿宋" w:eastAsia="仿宋" w:hAnsi="仿宋" w:cs="Times New Roman"/>
          <w:color w:val="333333"/>
          <w:sz w:val="28"/>
          <w:szCs w:val="28"/>
          <w:shd w:val="clear" w:color="auto" w:fill="FFFFFF"/>
        </w:rPr>
        <w:t>世</w:t>
      </w:r>
      <w:proofErr w:type="gramEnd"/>
      <w:r w:rsidRPr="002A2828">
        <w:rPr>
          <w:rFonts w:ascii="仿宋" w:eastAsia="仿宋" w:hAnsi="仿宋" w:cs="Times New Roman"/>
          <w:color w:val="333333"/>
          <w:sz w:val="28"/>
          <w:szCs w:val="28"/>
          <w:shd w:val="clear" w:color="auto" w:fill="FFFFFF"/>
        </w:rPr>
        <w:t>策动的帕兹家族叛乱中遇刺身亡</w:t>
      </w:r>
      <w:r w:rsidRPr="002A2828">
        <w:rPr>
          <w:rFonts w:ascii="仿宋" w:eastAsia="仿宋" w:hAnsi="仿宋" w:cs="Times New Roman" w:hint="eastAsia"/>
          <w:color w:val="333333"/>
          <w:sz w:val="28"/>
          <w:szCs w:val="28"/>
          <w:shd w:val="clear" w:color="auto" w:fill="FFFFFF"/>
        </w:rPr>
        <w:t>。</w:t>
      </w:r>
    </w:p>
    <w:p w14:paraId="469B58D5" w14:textId="77777777" w:rsidR="00743C03" w:rsidRPr="002A2828" w:rsidRDefault="00743C03" w:rsidP="00743C03">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noProof/>
          <w:color w:val="333333"/>
          <w:sz w:val="28"/>
          <w:szCs w:val="28"/>
          <w:shd w:val="clear" w:color="auto" w:fill="FFFFFF"/>
        </w:rPr>
        <w:drawing>
          <wp:inline distT="0" distB="0" distL="0" distR="0" wp14:anchorId="33A0C2A7" wp14:editId="3958400F">
            <wp:extent cx="1927860" cy="28917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27860" cy="2891790"/>
                    </a:xfrm>
                    <a:prstGeom prst="rect">
                      <a:avLst/>
                    </a:prstGeom>
                  </pic:spPr>
                </pic:pic>
              </a:graphicData>
            </a:graphic>
          </wp:inline>
        </w:drawing>
      </w:r>
      <w:r w:rsidRPr="002A2828">
        <w:rPr>
          <w:rFonts w:ascii="仿宋" w:eastAsia="仿宋" w:hAnsi="仿宋" w:cs="Times New Roman" w:hint="eastAsia"/>
          <w:sz w:val="28"/>
          <w:szCs w:val="28"/>
        </w:rPr>
        <w:t xml:space="preserve">   美狄奇石膏像</w:t>
      </w:r>
    </w:p>
    <w:p w14:paraId="50ABC71C" w14:textId="77777777" w:rsidR="00743C03" w:rsidRPr="002A2828" w:rsidRDefault="00743C03" w:rsidP="00743C03">
      <w:pPr>
        <w:ind w:leftChars="100" w:left="210" w:firstLineChars="200" w:firstLine="560"/>
        <w:rPr>
          <w:rFonts w:ascii="仿宋" w:eastAsia="仿宋" w:hAnsi="仿宋" w:cs="Times New Roman"/>
          <w:color w:val="333333"/>
          <w:sz w:val="28"/>
          <w:szCs w:val="28"/>
          <w:shd w:val="clear" w:color="auto" w:fill="FFFFFF"/>
        </w:rPr>
      </w:pPr>
      <w:r w:rsidRPr="002A2828">
        <w:rPr>
          <w:rFonts w:ascii="仿宋" w:eastAsia="仿宋" w:hAnsi="仿宋" w:cs="Times New Roman"/>
          <w:noProof/>
          <w:color w:val="333333"/>
          <w:sz w:val="28"/>
          <w:szCs w:val="28"/>
          <w:shd w:val="clear" w:color="auto" w:fill="FFFFFF"/>
        </w:rPr>
        <w:lastRenderedPageBreak/>
        <w:drawing>
          <wp:inline distT="0" distB="0" distL="0" distR="0" wp14:anchorId="099E4C8E" wp14:editId="18EB938B">
            <wp:extent cx="4457566" cy="5943600"/>
            <wp:effectExtent l="19050" t="0" r="134" b="0"/>
            <wp:docPr id="17" name="图片 9" descr="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7.JPG"/>
                    <pic:cNvPicPr/>
                  </pic:nvPicPr>
                  <pic:blipFill>
                    <a:blip r:embed="rId85" cstate="print"/>
                    <a:stretch>
                      <a:fillRect/>
                    </a:stretch>
                  </pic:blipFill>
                  <pic:spPr>
                    <a:xfrm>
                      <a:off x="0" y="0"/>
                      <a:ext cx="4459579" cy="5946284"/>
                    </a:xfrm>
                    <a:prstGeom prst="rect">
                      <a:avLst/>
                    </a:prstGeom>
                  </pic:spPr>
                </pic:pic>
              </a:graphicData>
            </a:graphic>
          </wp:inline>
        </w:drawing>
      </w:r>
    </w:p>
    <w:p w14:paraId="69024DF1" w14:textId="77777777" w:rsidR="00743C03" w:rsidRPr="002A2828" w:rsidRDefault="00743C03" w:rsidP="00743C03">
      <w:pPr>
        <w:ind w:leftChars="100" w:left="210" w:firstLineChars="200" w:firstLine="560"/>
        <w:rPr>
          <w:rFonts w:ascii="仿宋" w:eastAsia="仿宋" w:hAnsi="仿宋" w:cs="Times New Roman"/>
          <w:sz w:val="28"/>
          <w:szCs w:val="28"/>
        </w:rPr>
      </w:pPr>
    </w:p>
    <w:p w14:paraId="18750F6A" w14:textId="77777777" w:rsidR="00743C03" w:rsidRPr="002A2828" w:rsidRDefault="00743C03" w:rsidP="00743C03">
      <w:pPr>
        <w:ind w:left="280" w:hangingChars="100" w:hanging="280"/>
        <w:rPr>
          <w:rFonts w:ascii="仿宋" w:eastAsia="仿宋" w:hAnsi="仿宋" w:cs="Times New Roman"/>
          <w:sz w:val="28"/>
          <w:szCs w:val="28"/>
        </w:rPr>
      </w:pPr>
    </w:p>
    <w:p w14:paraId="5DDD0875" w14:textId="77777777" w:rsidR="00743C03" w:rsidRPr="002A2828" w:rsidRDefault="00743C03" w:rsidP="00743C03">
      <w:pPr>
        <w:ind w:left="280" w:hangingChars="100" w:hanging="280"/>
        <w:rPr>
          <w:rFonts w:ascii="仿宋" w:eastAsia="仿宋" w:hAnsi="仿宋" w:cs="Times New Roman"/>
          <w:sz w:val="28"/>
          <w:szCs w:val="28"/>
        </w:rPr>
      </w:pPr>
      <w:r w:rsidRPr="002A2828">
        <w:rPr>
          <w:rFonts w:ascii="仿宋" w:eastAsia="仿宋" w:hAnsi="仿宋" w:cs="Times New Roman" w:hint="eastAsia"/>
          <w:sz w:val="28"/>
          <w:szCs w:val="28"/>
        </w:rPr>
        <w:t>3阿格里巴像</w:t>
      </w:r>
    </w:p>
    <w:p w14:paraId="039A5E21" w14:textId="77777777" w:rsidR="00743C03" w:rsidRPr="002A2828" w:rsidRDefault="00743C03" w:rsidP="00743C03">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欧洲古罗马时期的雕像作品。写实性的纪录了一位罗马将军</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，雕像前额部分宽阔凸出，眼窝深陷，表情阴郁。鼻子的体感厚重结实，而嘴唇则单薄小巧。两者造型上形成有趣的力量对比。紧张上翘的下颏更揭示了这位罗马猛士的威严与残暴气质。</w:t>
      </w:r>
    </w:p>
    <w:p w14:paraId="5419C17F" w14:textId="77777777" w:rsidR="00743C03" w:rsidRPr="002A2828" w:rsidRDefault="00743C03" w:rsidP="00743C03">
      <w:pPr>
        <w:ind w:leftChars="100" w:left="210" w:firstLineChars="200" w:firstLine="560"/>
        <w:rPr>
          <w:rFonts w:ascii="仿宋" w:eastAsia="仿宋" w:hAnsi="仿宋" w:cs="Arial"/>
          <w:color w:val="333333"/>
          <w:sz w:val="28"/>
          <w:szCs w:val="28"/>
          <w:shd w:val="clear" w:color="auto" w:fill="FFFFFF"/>
        </w:rPr>
      </w:pPr>
      <w:r w:rsidRPr="002A2828">
        <w:rPr>
          <w:rFonts w:ascii="仿宋" w:eastAsia="仿宋" w:hAnsi="仿宋" w:cs="Arial"/>
          <w:color w:val="333333"/>
          <w:sz w:val="28"/>
          <w:szCs w:val="28"/>
          <w:shd w:val="clear" w:color="auto" w:fill="FFFFFF"/>
        </w:rPr>
        <w:lastRenderedPageBreak/>
        <w:t>全名玛库斯·维普撒尼乌斯·阿格里帕。古罗马政治家、将军。</w:t>
      </w:r>
      <w:hyperlink r:id="rId86" w:tgtFrame="_blank" w:history="1">
        <w:r w:rsidRPr="002A2828">
          <w:rPr>
            <w:rFonts w:ascii="仿宋" w:eastAsia="仿宋" w:hAnsi="仿宋" w:cs="Arial"/>
            <w:sz w:val="28"/>
            <w:szCs w:val="28"/>
            <w:u w:val="single"/>
            <w:shd w:val="clear" w:color="auto" w:fill="FFFFFF"/>
          </w:rPr>
          <w:t>奥古斯都</w:t>
        </w:r>
      </w:hyperlink>
      <w:r w:rsidRPr="002A2828">
        <w:rPr>
          <w:rFonts w:ascii="仿宋" w:eastAsia="仿宋" w:hAnsi="仿宋" w:cs="Arial"/>
          <w:color w:val="333333"/>
          <w:sz w:val="28"/>
          <w:szCs w:val="28"/>
          <w:shd w:val="clear" w:color="auto" w:fill="FFFFFF"/>
        </w:rPr>
        <w:t>的密友、女婿和助手。</w:t>
      </w:r>
      <w:hyperlink r:id="rId87" w:tgtFrame="_blank" w:history="1">
        <w:r w:rsidRPr="002A2828">
          <w:rPr>
            <w:rFonts w:ascii="仿宋" w:eastAsia="仿宋" w:hAnsi="仿宋" w:cs="Arial"/>
            <w:sz w:val="28"/>
            <w:szCs w:val="28"/>
            <w:u w:val="single"/>
            <w:shd w:val="clear" w:color="auto" w:fill="FFFFFF"/>
          </w:rPr>
          <w:t>万神殿</w:t>
        </w:r>
      </w:hyperlink>
      <w:r w:rsidRPr="002A2828">
        <w:rPr>
          <w:rFonts w:ascii="仿宋" w:eastAsia="仿宋" w:hAnsi="仿宋" w:cs="Arial"/>
          <w:color w:val="333333"/>
          <w:sz w:val="28"/>
          <w:szCs w:val="28"/>
          <w:shd w:val="clear" w:color="auto" w:fill="FFFFFF"/>
        </w:rPr>
        <w:t>建造者。 前13年冬出征北方的</w:t>
      </w:r>
      <w:hyperlink r:id="rId88" w:tgtFrame="_blank" w:history="1">
        <w:r w:rsidRPr="002A2828">
          <w:rPr>
            <w:rFonts w:ascii="仿宋" w:eastAsia="仿宋" w:hAnsi="仿宋" w:cs="Arial"/>
            <w:sz w:val="28"/>
            <w:szCs w:val="28"/>
            <w:u w:val="single"/>
            <w:shd w:val="clear" w:color="auto" w:fill="FFFFFF"/>
          </w:rPr>
          <w:t>潘诺尼亚</w:t>
        </w:r>
      </w:hyperlink>
      <w:r w:rsidRPr="002A2828">
        <w:rPr>
          <w:rFonts w:ascii="仿宋" w:eastAsia="仿宋" w:hAnsi="仿宋" w:cs="Arial"/>
          <w:color w:val="333333"/>
          <w:sz w:val="28"/>
          <w:szCs w:val="28"/>
          <w:shd w:val="clear" w:color="auto" w:fill="FFFFFF"/>
        </w:rPr>
        <w:t>。翌年负伤身亡。</w:t>
      </w:r>
    </w:p>
    <w:p w14:paraId="7B211719" w14:textId="77777777" w:rsidR="00743C03" w:rsidRPr="002A2828" w:rsidRDefault="00743C03" w:rsidP="00743C03">
      <w:pPr>
        <w:ind w:leftChars="100" w:left="210" w:firstLineChars="1300" w:firstLine="3640"/>
        <w:rPr>
          <w:rFonts w:ascii="仿宋" w:eastAsia="仿宋" w:hAnsi="仿宋" w:cs="Times New Roman"/>
          <w:sz w:val="28"/>
          <w:szCs w:val="28"/>
        </w:rPr>
      </w:pPr>
      <w:r w:rsidRPr="002A2828">
        <w:rPr>
          <w:rFonts w:ascii="仿宋" w:eastAsia="仿宋" w:hAnsi="仿宋" w:cs="Times New Roman" w:hint="eastAsia"/>
          <w:sz w:val="28"/>
          <w:szCs w:val="28"/>
        </w:rPr>
        <w:t xml:space="preserve">  </w:t>
      </w:r>
    </w:p>
    <w:p w14:paraId="3F8024D9" w14:textId="77777777" w:rsidR="00743C03" w:rsidRPr="002A2828" w:rsidRDefault="00743C03" w:rsidP="00743C03">
      <w:pPr>
        <w:ind w:leftChars="100" w:left="210"/>
        <w:rPr>
          <w:rFonts w:ascii="仿宋" w:eastAsia="仿宋" w:hAnsi="仿宋" w:cs="Times New Roman"/>
          <w:sz w:val="28"/>
          <w:szCs w:val="28"/>
        </w:rPr>
      </w:pPr>
      <w:r w:rsidRPr="002A2828">
        <w:rPr>
          <w:rFonts w:ascii="仿宋" w:eastAsia="仿宋" w:hAnsi="仿宋" w:cs="Times New Roman" w:hint="eastAsia"/>
          <w:noProof/>
          <w:sz w:val="28"/>
          <w:szCs w:val="28"/>
        </w:rPr>
        <w:drawing>
          <wp:inline distT="0" distB="0" distL="0" distR="0" wp14:anchorId="2087F891" wp14:editId="1B578794">
            <wp:extent cx="3611920" cy="4029075"/>
            <wp:effectExtent l="19050" t="0" r="7580" b="0"/>
            <wp:docPr id="18" name="图片 12" descr="IMG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5.JPG"/>
                    <pic:cNvPicPr/>
                  </pic:nvPicPr>
                  <pic:blipFill>
                    <a:blip r:embed="rId89" cstate="print"/>
                    <a:stretch>
                      <a:fillRect/>
                    </a:stretch>
                  </pic:blipFill>
                  <pic:spPr>
                    <a:xfrm>
                      <a:off x="0" y="0"/>
                      <a:ext cx="3628566" cy="4047643"/>
                    </a:xfrm>
                    <a:prstGeom prst="rect">
                      <a:avLst/>
                    </a:prstGeom>
                  </pic:spPr>
                </pic:pic>
              </a:graphicData>
            </a:graphic>
          </wp:inline>
        </w:drawing>
      </w:r>
      <w:r w:rsidRPr="002A2828">
        <w:rPr>
          <w:rFonts w:ascii="仿宋" w:eastAsia="仿宋" w:hAnsi="仿宋" w:cs="Times New Roman" w:hint="eastAsia"/>
          <w:sz w:val="28"/>
          <w:szCs w:val="28"/>
        </w:rPr>
        <w:t xml:space="preserve">               阿格里巴</w:t>
      </w:r>
      <w:r w:rsidRPr="002A2828">
        <w:rPr>
          <w:rFonts w:ascii="仿宋" w:eastAsia="仿宋" w:hAnsi="仿宋" w:cs="Times New Roman"/>
          <w:sz w:val="28"/>
          <w:szCs w:val="28"/>
        </w:rPr>
        <w:t>石膏像</w:t>
      </w:r>
    </w:p>
    <w:p w14:paraId="321281F5" w14:textId="77777777" w:rsidR="00743C03" w:rsidRPr="002A2828" w:rsidRDefault="00743C03" w:rsidP="00743C03">
      <w:pPr>
        <w:ind w:leftChars="100" w:left="210"/>
        <w:rPr>
          <w:rFonts w:ascii="仿宋" w:eastAsia="仿宋" w:hAnsi="仿宋" w:cs="Times New Roman"/>
          <w:sz w:val="28"/>
          <w:szCs w:val="28"/>
        </w:rPr>
      </w:pPr>
      <w:r w:rsidRPr="002A2828">
        <w:rPr>
          <w:rFonts w:ascii="仿宋" w:eastAsia="仿宋" w:hAnsi="仿宋" w:cs="Times New Roman"/>
          <w:noProof/>
          <w:sz w:val="28"/>
          <w:szCs w:val="28"/>
        </w:rPr>
        <w:lastRenderedPageBreak/>
        <w:drawing>
          <wp:inline distT="0" distB="0" distL="0" distR="0" wp14:anchorId="07F8F563" wp14:editId="74EA886A">
            <wp:extent cx="5274310" cy="7032625"/>
            <wp:effectExtent l="19050" t="0" r="2540" b="0"/>
            <wp:docPr id="8" name="图片 14" descr="IMG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8.JPG"/>
                    <pic:cNvPicPr/>
                  </pic:nvPicPr>
                  <pic:blipFill>
                    <a:blip r:embed="rId90" cstate="print"/>
                    <a:stretch>
                      <a:fillRect/>
                    </a:stretch>
                  </pic:blipFill>
                  <pic:spPr>
                    <a:xfrm>
                      <a:off x="0" y="0"/>
                      <a:ext cx="5274310" cy="7032625"/>
                    </a:xfrm>
                    <a:prstGeom prst="rect">
                      <a:avLst/>
                    </a:prstGeom>
                  </pic:spPr>
                </pic:pic>
              </a:graphicData>
            </a:graphic>
          </wp:inline>
        </w:drawing>
      </w:r>
    </w:p>
    <w:p w14:paraId="0B1067C7" w14:textId="77777777" w:rsidR="00743C03" w:rsidRPr="002A2828" w:rsidRDefault="00743C03" w:rsidP="00743C03">
      <w:pPr>
        <w:ind w:leftChars="100" w:left="210" w:firstLineChars="200" w:firstLine="560"/>
        <w:rPr>
          <w:rFonts w:ascii="仿宋" w:eastAsia="仿宋" w:hAnsi="仿宋" w:cs="Times New Roman"/>
          <w:sz w:val="28"/>
          <w:szCs w:val="28"/>
        </w:rPr>
      </w:pPr>
    </w:p>
    <w:p w14:paraId="0F69F39F" w14:textId="77777777" w:rsidR="00743C03" w:rsidRPr="002A2828" w:rsidRDefault="00743C03" w:rsidP="00743C03">
      <w:pPr>
        <w:ind w:left="280" w:hangingChars="100" w:hanging="280"/>
        <w:rPr>
          <w:rFonts w:ascii="仿宋" w:eastAsia="仿宋" w:hAnsi="仿宋" w:cs="Times New Roman"/>
          <w:sz w:val="28"/>
          <w:szCs w:val="28"/>
        </w:rPr>
      </w:pPr>
      <w:r w:rsidRPr="002A2828">
        <w:rPr>
          <w:rFonts w:ascii="仿宋" w:eastAsia="仿宋" w:hAnsi="仿宋" w:cs="Times New Roman" w:hint="eastAsia"/>
          <w:sz w:val="28"/>
          <w:szCs w:val="28"/>
        </w:rPr>
        <w:t>4伏尔泰像</w:t>
      </w:r>
    </w:p>
    <w:p w14:paraId="6EB3C252" w14:textId="77777777" w:rsidR="00743C03" w:rsidRPr="002A2828" w:rsidRDefault="00743C03" w:rsidP="00743C03">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十九世纪初法国</w:t>
      </w:r>
      <w:proofErr w:type="gramStart"/>
      <w:r w:rsidRPr="002A2828">
        <w:rPr>
          <w:rFonts w:ascii="仿宋" w:eastAsia="仿宋" w:hAnsi="仿宋" w:cs="Times New Roman" w:hint="eastAsia"/>
          <w:sz w:val="28"/>
          <w:szCs w:val="28"/>
        </w:rPr>
        <w:t>雕塑家乌东的</w:t>
      </w:r>
      <w:proofErr w:type="gramEnd"/>
      <w:r w:rsidRPr="002A2828">
        <w:rPr>
          <w:rFonts w:ascii="仿宋" w:eastAsia="仿宋" w:hAnsi="仿宋" w:cs="Times New Roman" w:hint="eastAsia"/>
          <w:sz w:val="28"/>
          <w:szCs w:val="28"/>
        </w:rPr>
        <w:t>作品。伏尔泰是法国著名的哲学家、戏剧家和思想启蒙运动的倡导者。雕像的表情非常富有戏剧感，</w:t>
      </w:r>
      <w:r w:rsidRPr="002A2828">
        <w:rPr>
          <w:rFonts w:ascii="仿宋" w:eastAsia="仿宋" w:hAnsi="仿宋" w:cs="Times New Roman" w:hint="eastAsia"/>
          <w:sz w:val="28"/>
          <w:szCs w:val="28"/>
        </w:rPr>
        <w:lastRenderedPageBreak/>
        <w:t>一双眼睑松弛鼓鼓的眼睛，似乎充满洞察一切的能力。上扬的嘴角也显露出嘲讽的微笑表情。因老龄的原因脖子肌肉松弛，头部前倾，体现了一位智慧的长者</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w:t>
      </w:r>
    </w:p>
    <w:p w14:paraId="0132C066" w14:textId="77777777" w:rsidR="00743C03" w:rsidRPr="002A2828" w:rsidRDefault="00743C03" w:rsidP="00743C03">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伏尔泰法国伟大</w:t>
      </w:r>
      <w:r w:rsidRPr="002A2828">
        <w:rPr>
          <w:rFonts w:ascii="仿宋" w:eastAsia="仿宋" w:hAnsi="仿宋" w:cs="Times New Roman"/>
          <w:sz w:val="28"/>
          <w:szCs w:val="28"/>
        </w:rPr>
        <w:t>的哲学家、戏</w:t>
      </w:r>
      <w:r w:rsidRPr="002A2828">
        <w:rPr>
          <w:rFonts w:ascii="仿宋" w:eastAsia="仿宋" w:hAnsi="仿宋" w:cs="Times New Roman" w:hint="eastAsia"/>
          <w:sz w:val="28"/>
          <w:szCs w:val="28"/>
        </w:rPr>
        <w:t>剧</w:t>
      </w:r>
      <w:r w:rsidRPr="002A2828">
        <w:rPr>
          <w:rFonts w:ascii="仿宋" w:eastAsia="仿宋" w:hAnsi="仿宋" w:cs="Times New Roman"/>
          <w:sz w:val="28"/>
          <w:szCs w:val="28"/>
        </w:rPr>
        <w:t>家、社会活动家、法国启蒙运动中最有影响力的</w:t>
      </w:r>
      <w:r w:rsidRPr="002A2828">
        <w:rPr>
          <w:rFonts w:ascii="仿宋" w:eastAsia="仿宋" w:hAnsi="仿宋" w:cs="Times New Roman" w:hint="eastAsia"/>
          <w:sz w:val="28"/>
          <w:szCs w:val="28"/>
        </w:rPr>
        <w:t>人物</w:t>
      </w:r>
      <w:r w:rsidRPr="002A2828">
        <w:rPr>
          <w:rFonts w:ascii="仿宋" w:eastAsia="仿宋" w:hAnsi="仿宋" w:cs="Times New Roman"/>
          <w:sz w:val="28"/>
          <w:szCs w:val="28"/>
        </w:rPr>
        <w:t>。他一生</w:t>
      </w:r>
      <w:r w:rsidRPr="002A2828">
        <w:rPr>
          <w:rFonts w:ascii="仿宋" w:eastAsia="仿宋" w:hAnsi="仿宋" w:cs="Times New Roman" w:hint="eastAsia"/>
          <w:sz w:val="28"/>
          <w:szCs w:val="28"/>
        </w:rPr>
        <w:t>猛烈</w:t>
      </w:r>
      <w:r w:rsidRPr="002A2828">
        <w:rPr>
          <w:rFonts w:ascii="仿宋" w:eastAsia="仿宋" w:hAnsi="仿宋" w:cs="Times New Roman"/>
          <w:sz w:val="28"/>
          <w:szCs w:val="28"/>
        </w:rPr>
        <w:t>地抨击封建专制和宗教迷信。</w:t>
      </w:r>
    </w:p>
    <w:p w14:paraId="130BBF3B" w14:textId="77777777" w:rsidR="00743C03" w:rsidRPr="002A2828" w:rsidRDefault="00743C03" w:rsidP="00743C03">
      <w:pPr>
        <w:ind w:leftChars="100" w:left="21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 xml:space="preserve"> </w:t>
      </w:r>
      <w:r>
        <w:rPr>
          <w:rFonts w:ascii="仿宋" w:eastAsia="仿宋" w:hAnsi="仿宋" w:cs="Times New Roman" w:hint="eastAsia"/>
          <w:noProof/>
          <w:sz w:val="28"/>
          <w:szCs w:val="28"/>
        </w:rPr>
        <w:drawing>
          <wp:inline distT="0" distB="0" distL="0" distR="0" wp14:anchorId="64804636" wp14:editId="281281A0">
            <wp:extent cx="5274310" cy="39528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3952875"/>
                    </a:xfrm>
                    <a:prstGeom prst="rect">
                      <a:avLst/>
                    </a:prstGeom>
                  </pic:spPr>
                </pic:pic>
              </a:graphicData>
            </a:graphic>
          </wp:inline>
        </w:drawing>
      </w:r>
      <w:r w:rsidRPr="002A2828">
        <w:rPr>
          <w:rFonts w:ascii="仿宋" w:eastAsia="仿宋" w:hAnsi="仿宋" w:cs="Times New Roman" w:hint="eastAsia"/>
          <w:sz w:val="28"/>
          <w:szCs w:val="28"/>
        </w:rPr>
        <w:t>伏尔泰</w:t>
      </w:r>
      <w:r w:rsidRPr="002A2828">
        <w:rPr>
          <w:rFonts w:ascii="仿宋" w:eastAsia="仿宋" w:hAnsi="仿宋" w:cs="Times New Roman"/>
          <w:sz w:val="28"/>
          <w:szCs w:val="28"/>
        </w:rPr>
        <w:t>石膏坐像</w:t>
      </w:r>
    </w:p>
    <w:p w14:paraId="44B3FA6C" w14:textId="77777777" w:rsidR="00743C03" w:rsidRPr="002A2828" w:rsidRDefault="00743C03" w:rsidP="00743C03">
      <w:pPr>
        <w:ind w:firstLineChars="1150" w:firstLine="3220"/>
        <w:rPr>
          <w:rFonts w:ascii="仿宋" w:eastAsia="仿宋" w:hAnsi="仿宋" w:cs="Times New Roman"/>
          <w:sz w:val="28"/>
          <w:szCs w:val="28"/>
        </w:rPr>
      </w:pPr>
      <w:r w:rsidRPr="002A2828">
        <w:rPr>
          <w:rFonts w:ascii="仿宋" w:eastAsia="仿宋" w:hAnsi="仿宋" w:cs="Times New Roman" w:hint="eastAsia"/>
          <w:sz w:val="28"/>
          <w:szCs w:val="28"/>
        </w:rPr>
        <w:t xml:space="preserve">  </w:t>
      </w:r>
    </w:p>
    <w:p w14:paraId="479AEB38" w14:textId="77777777" w:rsidR="00743C03" w:rsidRPr="002A2828" w:rsidRDefault="00743C03" w:rsidP="00743C03">
      <w:pPr>
        <w:ind w:leftChars="100" w:left="210" w:firstLineChars="550" w:firstLine="1540"/>
        <w:rPr>
          <w:rFonts w:ascii="仿宋" w:eastAsia="仿宋" w:hAnsi="仿宋" w:cs="Times New Roman"/>
          <w:sz w:val="28"/>
          <w:szCs w:val="28"/>
        </w:rPr>
      </w:pPr>
      <w:r w:rsidRPr="002A2828">
        <w:rPr>
          <w:rFonts w:ascii="仿宋" w:eastAsia="仿宋" w:hAnsi="仿宋" w:cs="Times New Roman" w:hint="eastAsia"/>
          <w:noProof/>
          <w:sz w:val="28"/>
          <w:szCs w:val="28"/>
        </w:rPr>
        <w:lastRenderedPageBreak/>
        <w:drawing>
          <wp:inline distT="0" distB="0" distL="0" distR="0" wp14:anchorId="6903A233" wp14:editId="4B727EE1">
            <wp:extent cx="2891043" cy="3857625"/>
            <wp:effectExtent l="19050" t="0" r="4557" b="0"/>
            <wp:docPr id="10" name="图片 15" descr="p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92" cstate="print"/>
                    <a:stretch>
                      <a:fillRect/>
                    </a:stretch>
                  </pic:blipFill>
                  <pic:spPr>
                    <a:xfrm>
                      <a:off x="0" y="0"/>
                      <a:ext cx="2890469" cy="3856859"/>
                    </a:xfrm>
                    <a:prstGeom prst="rect">
                      <a:avLst/>
                    </a:prstGeom>
                  </pic:spPr>
                </pic:pic>
              </a:graphicData>
            </a:graphic>
          </wp:inline>
        </w:drawing>
      </w:r>
      <w:r w:rsidRPr="002A2828">
        <w:rPr>
          <w:rFonts w:ascii="仿宋" w:eastAsia="仿宋" w:hAnsi="仿宋" w:cs="Times New Roman" w:hint="eastAsia"/>
          <w:sz w:val="28"/>
          <w:szCs w:val="28"/>
        </w:rPr>
        <w:t xml:space="preserve">  伏尔泰</w:t>
      </w:r>
      <w:r w:rsidRPr="002A2828">
        <w:rPr>
          <w:rFonts w:ascii="仿宋" w:eastAsia="仿宋" w:hAnsi="仿宋" w:cs="Times New Roman"/>
          <w:sz w:val="28"/>
          <w:szCs w:val="28"/>
        </w:rPr>
        <w:t>石膏像</w:t>
      </w:r>
    </w:p>
    <w:p w14:paraId="1D3EADBF" w14:textId="77777777" w:rsidR="00743C03" w:rsidRPr="002A2828" w:rsidRDefault="00743C03" w:rsidP="00743C03">
      <w:pPr>
        <w:ind w:leftChars="100" w:left="210" w:firstLineChars="550" w:firstLine="1540"/>
        <w:rPr>
          <w:rFonts w:ascii="仿宋" w:eastAsia="仿宋" w:hAnsi="仿宋" w:cs="Times New Roman"/>
          <w:sz w:val="28"/>
          <w:szCs w:val="28"/>
        </w:rPr>
      </w:pPr>
      <w:r w:rsidRPr="002A2828">
        <w:rPr>
          <w:rFonts w:ascii="仿宋" w:eastAsia="仿宋" w:hAnsi="仿宋" w:cs="Times New Roman"/>
          <w:noProof/>
          <w:sz w:val="28"/>
          <w:szCs w:val="28"/>
        </w:rPr>
        <w:lastRenderedPageBreak/>
        <w:drawing>
          <wp:inline distT="0" distB="0" distL="0" distR="0" wp14:anchorId="027A5D5A" wp14:editId="2B5BF07B">
            <wp:extent cx="4107533" cy="5476875"/>
            <wp:effectExtent l="19050" t="0" r="7267" b="0"/>
            <wp:docPr id="11" name="图片 16" descr="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6.JPG"/>
                    <pic:cNvPicPr/>
                  </pic:nvPicPr>
                  <pic:blipFill>
                    <a:blip r:embed="rId93" cstate="print"/>
                    <a:stretch>
                      <a:fillRect/>
                    </a:stretch>
                  </pic:blipFill>
                  <pic:spPr>
                    <a:xfrm>
                      <a:off x="0" y="0"/>
                      <a:ext cx="4109388" cy="5479349"/>
                    </a:xfrm>
                    <a:prstGeom prst="rect">
                      <a:avLst/>
                    </a:prstGeom>
                  </pic:spPr>
                </pic:pic>
              </a:graphicData>
            </a:graphic>
          </wp:inline>
        </w:drawing>
      </w:r>
    </w:p>
    <w:p w14:paraId="089C292B" w14:textId="77777777" w:rsidR="00743C03" w:rsidRPr="002A2828" w:rsidRDefault="00743C03" w:rsidP="00743C03">
      <w:pPr>
        <w:ind w:firstLineChars="200" w:firstLine="560"/>
        <w:rPr>
          <w:rFonts w:ascii="仿宋" w:eastAsia="仿宋" w:hAnsi="仿宋" w:cs="Times New Roman"/>
          <w:sz w:val="28"/>
          <w:szCs w:val="28"/>
        </w:rPr>
      </w:pPr>
    </w:p>
    <w:p w14:paraId="69E4139C" w14:textId="77777777" w:rsidR="00743C03" w:rsidRPr="002A2828" w:rsidRDefault="00743C03" w:rsidP="00743C03">
      <w:pPr>
        <w:ind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这里不再就诸多石膏像做一一赘述，希望同学能认真体会丰富的石膏造像特点与人物背景，把他们</w:t>
      </w:r>
      <w:proofErr w:type="gramStart"/>
      <w:r w:rsidRPr="002A2828">
        <w:rPr>
          <w:rFonts w:ascii="仿宋" w:eastAsia="仿宋" w:hAnsi="仿宋" w:cs="Times New Roman" w:hint="eastAsia"/>
          <w:sz w:val="28"/>
          <w:szCs w:val="28"/>
        </w:rPr>
        <w:t>当做</w:t>
      </w:r>
      <w:proofErr w:type="gramEnd"/>
      <w:r w:rsidRPr="002A2828">
        <w:rPr>
          <w:rFonts w:ascii="仿宋" w:eastAsia="仿宋" w:hAnsi="仿宋" w:cs="Times New Roman" w:hint="eastAsia"/>
          <w:sz w:val="28"/>
          <w:szCs w:val="28"/>
        </w:rPr>
        <w:t>活生生的真人来画，而非冰冷的石灰质静物。</w:t>
      </w:r>
    </w:p>
    <w:p w14:paraId="6DD14254" w14:textId="77777777" w:rsidR="00743C03" w:rsidRPr="002A2828" w:rsidRDefault="00743C03" w:rsidP="00743C03">
      <w:pPr>
        <w:spacing w:line="360" w:lineRule="auto"/>
        <w:rPr>
          <w:rFonts w:ascii="仿宋" w:eastAsia="仿宋" w:hAnsi="仿宋" w:cs="Times New Roman"/>
          <w:b/>
          <w:bCs/>
          <w:sz w:val="28"/>
          <w:szCs w:val="28"/>
        </w:rPr>
      </w:pPr>
      <w:r w:rsidRPr="002A2828">
        <w:rPr>
          <w:rFonts w:ascii="仿宋" w:eastAsia="仿宋" w:hAnsi="仿宋" w:cs="Times New Roman" w:hint="eastAsia"/>
          <w:sz w:val="28"/>
          <w:szCs w:val="28"/>
        </w:rPr>
        <w:t>二．</w:t>
      </w:r>
      <w:r w:rsidRPr="002A2828">
        <w:rPr>
          <w:rFonts w:ascii="仿宋" w:eastAsia="仿宋" w:hAnsi="仿宋" w:cs="Times New Roman" w:hint="eastAsia"/>
          <w:b/>
          <w:bCs/>
          <w:sz w:val="28"/>
          <w:szCs w:val="28"/>
        </w:rPr>
        <w:t>石膏像素描训练目的</w:t>
      </w:r>
    </w:p>
    <w:p w14:paraId="0FEA779F" w14:textId="77777777" w:rsidR="00743C03" w:rsidRPr="002A2828" w:rsidRDefault="00743C03" w:rsidP="00743C03">
      <w:pPr>
        <w:ind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素描石膏像是向真人肖像过渡的一个重要基础准备阶段。我们对石膏</w:t>
      </w:r>
      <w:proofErr w:type="gramStart"/>
      <w:r w:rsidRPr="002A2828">
        <w:rPr>
          <w:rFonts w:ascii="仿宋" w:eastAsia="仿宋" w:hAnsi="仿宋" w:cs="Times New Roman" w:hint="eastAsia"/>
          <w:sz w:val="28"/>
          <w:szCs w:val="28"/>
        </w:rPr>
        <w:t>像形</w:t>
      </w:r>
      <w:proofErr w:type="gramEnd"/>
      <w:r w:rsidRPr="002A2828">
        <w:rPr>
          <w:rFonts w:ascii="仿宋" w:eastAsia="仿宋" w:hAnsi="仿宋" w:cs="Times New Roman" w:hint="eastAsia"/>
          <w:sz w:val="28"/>
          <w:szCs w:val="28"/>
        </w:rPr>
        <w:t>体的研究，也就是对简化了的真人形体进行研究。石膏像源于历代杰出雕塑家的雕塑作品，经过石膏翻模复制后呈现在我们眼前。</w:t>
      </w:r>
      <w:r w:rsidRPr="002A2828">
        <w:rPr>
          <w:rFonts w:ascii="仿宋" w:eastAsia="仿宋" w:hAnsi="仿宋" w:cs="Times New Roman" w:hint="eastAsia"/>
          <w:sz w:val="28"/>
          <w:szCs w:val="28"/>
        </w:rPr>
        <w:lastRenderedPageBreak/>
        <w:t>其雕像本身已经过了对人物</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的艺术再加工，较之生活的中的真人，特点更加鲜明，造型上的艺术美感也更具有典型性。我们研究石膏像的同时也就是向艺术大师的造型理念借鉴的过程，并吸取他们的处理经验。另外，因石膏像材质单一的原因，结构起伏明显，所以训练中一方面可依据石膏模特的相貌差异变化大的特点，练习我们对</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观察上的敏锐感，积累观察经验。另一方面，作为一个静态模特也更适合我们对人像结构做细致的理解性分析，进行较为深入的形体刻画。以逐步提高同学的塑造表现能力，确保获得扎实的基本功。素描石膏像的课程，同时也是国内各艺术高校重要基础教学内容和招生考试常见科目。</w:t>
      </w:r>
    </w:p>
    <w:p w14:paraId="30FBBFD7" w14:textId="77777777" w:rsidR="00743C03" w:rsidRPr="002A2828" w:rsidRDefault="00743C03" w:rsidP="00743C03">
      <w:pPr>
        <w:rPr>
          <w:rFonts w:ascii="仿宋" w:eastAsia="仿宋" w:hAnsi="仿宋" w:cs="Times New Roman"/>
          <w:sz w:val="28"/>
          <w:szCs w:val="28"/>
        </w:rPr>
      </w:pPr>
    </w:p>
    <w:p w14:paraId="44FB73F8" w14:textId="77777777" w:rsidR="00743C03" w:rsidRPr="002A2828" w:rsidRDefault="00743C03" w:rsidP="00743C03">
      <w:pPr>
        <w:rPr>
          <w:rFonts w:ascii="仿宋" w:eastAsia="仿宋" w:hAnsi="仿宋" w:cs="Times New Roman"/>
          <w:b/>
          <w:sz w:val="28"/>
          <w:szCs w:val="28"/>
        </w:rPr>
      </w:pPr>
      <w:r w:rsidRPr="002A2828">
        <w:rPr>
          <w:rFonts w:ascii="仿宋" w:eastAsia="仿宋" w:hAnsi="仿宋" w:cs="Times New Roman" w:hint="eastAsia"/>
          <w:b/>
          <w:sz w:val="28"/>
          <w:szCs w:val="28"/>
        </w:rPr>
        <w:t>三</w:t>
      </w:r>
      <w:r w:rsidRPr="002A2828">
        <w:rPr>
          <w:rFonts w:ascii="仿宋" w:eastAsia="仿宋" w:hAnsi="仿宋" w:cs="Times New Roman"/>
          <w:b/>
          <w:sz w:val="28"/>
          <w:szCs w:val="28"/>
        </w:rPr>
        <w:t xml:space="preserve">. </w:t>
      </w:r>
      <w:r w:rsidRPr="002A2828">
        <w:rPr>
          <w:rFonts w:ascii="仿宋" w:eastAsia="仿宋" w:hAnsi="仿宋" w:cs="Times New Roman" w:hint="eastAsia"/>
          <w:b/>
          <w:sz w:val="28"/>
          <w:szCs w:val="28"/>
        </w:rPr>
        <w:t>工具</w:t>
      </w:r>
      <w:r w:rsidRPr="002A2828">
        <w:rPr>
          <w:rFonts w:ascii="仿宋" w:eastAsia="仿宋" w:hAnsi="仿宋" w:cs="Times New Roman"/>
          <w:b/>
          <w:sz w:val="28"/>
          <w:szCs w:val="28"/>
        </w:rPr>
        <w:t>、材料</w:t>
      </w:r>
    </w:p>
    <w:p w14:paraId="7D9CDB44" w14:textId="77777777" w:rsidR="00743C03" w:rsidRPr="002A2828" w:rsidRDefault="00743C03" w:rsidP="00743C03">
      <w:pPr>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1.素描铅笔、</w:t>
      </w:r>
      <w:r w:rsidRPr="002A2828">
        <w:rPr>
          <w:rFonts w:ascii="仿宋" w:eastAsia="仿宋" w:hAnsi="仿宋" w:cs="Times New Roman"/>
          <w:color w:val="333333"/>
          <w:sz w:val="28"/>
          <w:szCs w:val="28"/>
          <w:shd w:val="clear" w:color="auto" w:fill="FFFFFF"/>
        </w:rPr>
        <w:t>炭笔</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铅笔：美术铅笔的铅芯有不同等级的软硬区别</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硬的以"H"为代表，如：1H、2H、3H、4H等，前边数字越大，硬度越强，即色度越淡；</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软的以"B"为代表，如：1B、2B、3B、4B、5B、6B等，数字越大软度越强，色度越黑。</w:t>
      </w:r>
    </w:p>
    <w:p w14:paraId="0594A84F" w14:textId="77777777" w:rsidR="00743C03" w:rsidRPr="002A2828" w:rsidRDefault="00743C03" w:rsidP="00743C03">
      <w:pPr>
        <w:ind w:firstLineChars="200" w:firstLine="560"/>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炭笔</w:t>
      </w:r>
      <w:r w:rsidRPr="002A2828">
        <w:rPr>
          <w:rFonts w:ascii="仿宋" w:eastAsia="仿宋" w:hAnsi="仿宋" w:cs="Times New Roman"/>
          <w:color w:val="333333"/>
          <w:sz w:val="28"/>
          <w:szCs w:val="28"/>
          <w:shd w:val="clear" w:color="auto" w:fill="FFFFFF"/>
        </w:rPr>
        <w:t>：软、中、硬</w:t>
      </w:r>
    </w:p>
    <w:p w14:paraId="330981B1" w14:textId="77777777" w:rsidR="00743C03" w:rsidRPr="002A2828" w:rsidRDefault="00743C03" w:rsidP="00743C03">
      <w:pPr>
        <w:ind w:firstLine="420"/>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2.素描纸</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一般用8K或4K练习。</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刚开始画可以用一种纸质薄一点的也可以，价格比较低，一般每</w:t>
      </w:r>
      <w:r w:rsidRPr="002A2828">
        <w:rPr>
          <w:rFonts w:ascii="仿宋" w:eastAsia="仿宋" w:hAnsi="仿宋" w:cs="Times New Roman" w:hint="eastAsia"/>
          <w:color w:val="333333"/>
          <w:sz w:val="28"/>
          <w:szCs w:val="28"/>
          <w:shd w:val="clear" w:color="auto" w:fill="FFFFFF"/>
        </w:rPr>
        <w:lastRenderedPageBreak/>
        <w:t>张几毛。</w:t>
      </w:r>
      <w:proofErr w:type="gramStart"/>
      <w:r w:rsidRPr="002A2828">
        <w:rPr>
          <w:rFonts w:ascii="仿宋" w:eastAsia="仿宋" w:hAnsi="仿宋" w:cs="Times New Roman" w:hint="eastAsia"/>
          <w:color w:val="333333"/>
          <w:sz w:val="28"/>
          <w:szCs w:val="28"/>
          <w:shd w:val="clear" w:color="auto" w:fill="FFFFFF"/>
        </w:rPr>
        <w:t>练习打形以及</w:t>
      </w:r>
      <w:proofErr w:type="gramEnd"/>
      <w:r w:rsidRPr="002A2828">
        <w:rPr>
          <w:rFonts w:ascii="仿宋" w:eastAsia="仿宋" w:hAnsi="仿宋" w:cs="Times New Roman" w:hint="eastAsia"/>
          <w:color w:val="333333"/>
          <w:sz w:val="28"/>
          <w:szCs w:val="28"/>
          <w:shd w:val="clear" w:color="auto" w:fill="FFFFFF"/>
        </w:rPr>
        <w:t>简单的明暗练习还是可以的。缺点就是这种纸不利于反复擦改，后期画素描就换成厚的素描纸。</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当然根据个人条件选择即可，总之素描</w:t>
      </w:r>
      <w:proofErr w:type="gramStart"/>
      <w:r w:rsidRPr="002A2828">
        <w:rPr>
          <w:rFonts w:ascii="仿宋" w:eastAsia="仿宋" w:hAnsi="仿宋" w:cs="Times New Roman" w:hint="eastAsia"/>
          <w:color w:val="333333"/>
          <w:sz w:val="28"/>
          <w:szCs w:val="28"/>
          <w:shd w:val="clear" w:color="auto" w:fill="FFFFFF"/>
        </w:rPr>
        <w:t>纸选择</w:t>
      </w:r>
      <w:proofErr w:type="gramEnd"/>
      <w:r w:rsidRPr="002A2828">
        <w:rPr>
          <w:rFonts w:ascii="仿宋" w:eastAsia="仿宋" w:hAnsi="仿宋" w:cs="Times New Roman" w:hint="eastAsia"/>
          <w:color w:val="333333"/>
          <w:sz w:val="28"/>
          <w:szCs w:val="28"/>
          <w:shd w:val="clear" w:color="auto" w:fill="FFFFFF"/>
        </w:rPr>
        <w:t>纸质较厚、纹路清晰、有手感，摸上去有粗糙的一面是正面，用作画画，容易上色。</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3.铅笔刀</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可以选择美工刀。</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4.橡皮</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分硬橡皮和软橡皮（橡皮泥），刚开始只用硬橡皮即可。</w:t>
      </w:r>
    </w:p>
    <w:p w14:paraId="0EC13679" w14:textId="77777777" w:rsidR="00743C03" w:rsidRPr="002A2828" w:rsidRDefault="00743C03" w:rsidP="00743C03">
      <w:pPr>
        <w:ind w:firstLineChars="200" w:firstLine="560"/>
        <w:rPr>
          <w:rFonts w:ascii="仿宋" w:eastAsia="仿宋" w:hAnsi="仿宋" w:cs="Times New Roman"/>
          <w:color w:val="333333"/>
          <w:sz w:val="28"/>
          <w:szCs w:val="28"/>
          <w:shd w:val="clear" w:color="auto" w:fill="FFFFFF"/>
        </w:rPr>
      </w:pPr>
      <w:r w:rsidRPr="002A2828">
        <w:rPr>
          <w:rFonts w:ascii="仿宋" w:eastAsia="仿宋" w:hAnsi="仿宋" w:cs="Times New Roman" w:hint="eastAsia"/>
          <w:color w:val="333333"/>
          <w:sz w:val="28"/>
          <w:szCs w:val="28"/>
          <w:shd w:val="clear" w:color="auto" w:fill="FFFFFF"/>
        </w:rPr>
        <w:t>5.夹子</w:t>
      </w:r>
      <w:r w:rsidRPr="002A2828">
        <w:rPr>
          <w:rFonts w:ascii="仿宋" w:eastAsia="仿宋" w:hAnsi="仿宋" w:cs="Times New Roman"/>
          <w:color w:val="333333"/>
          <w:sz w:val="28"/>
          <w:szCs w:val="28"/>
          <w:shd w:val="clear" w:color="auto" w:fill="FFFFFF"/>
        </w:rPr>
        <w:t>或纸胶、透明胶</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6.画板</w:t>
      </w:r>
      <w:r w:rsidRPr="002A2828">
        <w:rPr>
          <w:rFonts w:ascii="仿宋" w:eastAsia="仿宋" w:hAnsi="仿宋" w:cs="Times New Roman" w:hint="eastAsia"/>
          <w:color w:val="333333"/>
          <w:sz w:val="28"/>
          <w:szCs w:val="28"/>
        </w:rPr>
        <w:br/>
      </w:r>
      <w:r w:rsidRPr="002A2828">
        <w:rPr>
          <w:rFonts w:ascii="仿宋" w:eastAsia="仿宋" w:hAnsi="仿宋" w:cs="Times New Roman" w:hint="eastAsia"/>
          <w:color w:val="333333"/>
          <w:sz w:val="28"/>
          <w:szCs w:val="28"/>
          <w:shd w:val="clear" w:color="auto" w:fill="FFFFFF"/>
        </w:rPr>
        <w:t xml:space="preserve">　　用8开或4开</w:t>
      </w:r>
      <w:r w:rsidRPr="002A2828">
        <w:rPr>
          <w:rFonts w:ascii="仿宋" w:eastAsia="仿宋" w:hAnsi="仿宋" w:cs="Times New Roman"/>
          <w:color w:val="333333"/>
          <w:sz w:val="28"/>
          <w:szCs w:val="28"/>
          <w:shd w:val="clear" w:color="auto" w:fill="FFFFFF"/>
        </w:rPr>
        <w:t>。</w:t>
      </w:r>
    </w:p>
    <w:p w14:paraId="25538B43" w14:textId="77777777" w:rsidR="00743C03" w:rsidRPr="002A2828" w:rsidRDefault="00743C03" w:rsidP="00743C03">
      <w:pPr>
        <w:ind w:firstLine="420"/>
        <w:rPr>
          <w:rFonts w:ascii="仿宋" w:eastAsia="仿宋" w:hAnsi="仿宋" w:cs="Times New Roman"/>
          <w:sz w:val="28"/>
          <w:szCs w:val="28"/>
        </w:rPr>
      </w:pPr>
    </w:p>
    <w:p w14:paraId="111251E0" w14:textId="77777777" w:rsidR="00743C03" w:rsidRPr="002A2828" w:rsidRDefault="00743C03" w:rsidP="00743C03">
      <w:pPr>
        <w:rPr>
          <w:rFonts w:ascii="仿宋" w:eastAsia="仿宋" w:hAnsi="仿宋" w:cs="Times New Roman"/>
          <w:b/>
          <w:sz w:val="28"/>
          <w:szCs w:val="28"/>
        </w:rPr>
      </w:pPr>
      <w:r w:rsidRPr="002C254D">
        <w:rPr>
          <w:rFonts w:ascii="仿宋" w:eastAsia="仿宋" w:hAnsi="仿宋" w:cs="Times New Roman" w:hint="eastAsia"/>
          <w:b/>
          <w:sz w:val="28"/>
          <w:szCs w:val="28"/>
        </w:rPr>
        <w:t>四</w:t>
      </w:r>
      <w:r w:rsidRPr="002A2828">
        <w:rPr>
          <w:rFonts w:ascii="仿宋" w:eastAsia="仿宋" w:hAnsi="仿宋" w:cs="Times New Roman" w:hint="eastAsia"/>
          <w:b/>
          <w:color w:val="333333"/>
          <w:sz w:val="28"/>
          <w:szCs w:val="28"/>
          <w:shd w:val="clear" w:color="auto" w:fill="FFFFFF"/>
        </w:rPr>
        <w:t>.</w:t>
      </w:r>
      <w:r w:rsidRPr="002A2828">
        <w:rPr>
          <w:rFonts w:ascii="仿宋" w:eastAsia="仿宋" w:hAnsi="仿宋" w:cs="Times New Roman"/>
          <w:b/>
          <w:sz w:val="28"/>
          <w:szCs w:val="28"/>
        </w:rPr>
        <w:t>作画方法、步骤</w:t>
      </w:r>
    </w:p>
    <w:p w14:paraId="06DBAB43" w14:textId="77777777" w:rsidR="00743C03" w:rsidRPr="002A2828" w:rsidRDefault="00743C03" w:rsidP="00743C03">
      <w:pPr>
        <w:numPr>
          <w:ilvl w:val="0"/>
          <w:numId w:val="5"/>
        </w:numPr>
        <w:rPr>
          <w:rFonts w:ascii="仿宋" w:eastAsia="仿宋" w:hAnsi="仿宋" w:cs="Times New Roman"/>
          <w:sz w:val="28"/>
          <w:szCs w:val="28"/>
        </w:rPr>
      </w:pPr>
      <w:r w:rsidRPr="002A2828">
        <w:rPr>
          <w:rFonts w:ascii="仿宋" w:eastAsia="仿宋" w:hAnsi="仿宋" w:cs="Times New Roman"/>
          <w:sz w:val="28"/>
          <w:szCs w:val="28"/>
        </w:rPr>
        <w:t>观察与起形</w:t>
      </w:r>
    </w:p>
    <w:p w14:paraId="3445D540" w14:textId="77777777" w:rsidR="00743C03" w:rsidRPr="002A2828" w:rsidRDefault="00743C03" w:rsidP="00743C03">
      <w:pPr>
        <w:ind w:left="360"/>
        <w:rPr>
          <w:rFonts w:ascii="仿宋" w:eastAsia="仿宋" w:hAnsi="仿宋" w:cs="Times New Roman"/>
          <w:sz w:val="28"/>
          <w:szCs w:val="28"/>
        </w:rPr>
      </w:pPr>
      <w:r w:rsidRPr="002A2828">
        <w:rPr>
          <w:rFonts w:ascii="仿宋" w:eastAsia="仿宋" w:hAnsi="仿宋" w:cs="Times New Roman" w:hint="eastAsia"/>
          <w:sz w:val="28"/>
          <w:szCs w:val="28"/>
        </w:rPr>
        <w:t>轮廓、比例、动态、透视、结构</w:t>
      </w:r>
    </w:p>
    <w:p w14:paraId="7612BCA8" w14:textId="77777777" w:rsidR="00743C03" w:rsidRPr="002A2828" w:rsidRDefault="00743C03" w:rsidP="00743C03">
      <w:pPr>
        <w:rPr>
          <w:rFonts w:ascii="仿宋" w:eastAsia="仿宋" w:hAnsi="仿宋" w:cs="Times New Roman"/>
          <w:sz w:val="28"/>
          <w:szCs w:val="28"/>
        </w:rPr>
      </w:pPr>
    </w:p>
    <w:p w14:paraId="47DC7304" w14:textId="77777777" w:rsidR="00743C03" w:rsidRPr="002A2828" w:rsidRDefault="00743C03" w:rsidP="00743C03">
      <w:pPr>
        <w:spacing w:line="360" w:lineRule="auto"/>
        <w:rPr>
          <w:rFonts w:ascii="仿宋" w:eastAsia="仿宋" w:hAnsi="仿宋" w:cs="Times New Roman"/>
          <w:b/>
          <w:bCs/>
          <w:sz w:val="28"/>
          <w:szCs w:val="28"/>
        </w:rPr>
      </w:pPr>
      <w:r w:rsidRPr="002A2828">
        <w:rPr>
          <w:rFonts w:ascii="仿宋" w:eastAsia="仿宋" w:hAnsi="仿宋" w:cs="Times New Roman" w:hint="eastAsia"/>
          <w:b/>
          <w:bCs/>
          <w:sz w:val="28"/>
          <w:szCs w:val="28"/>
        </w:rPr>
        <w:t>五 线描轮廓练习</w:t>
      </w:r>
    </w:p>
    <w:p w14:paraId="6F352F33" w14:textId="77777777" w:rsidR="00743C03" w:rsidRDefault="00743C03" w:rsidP="00743C03">
      <w:pPr>
        <w:ind w:left="420" w:firstLineChars="200" w:firstLine="560"/>
        <w:rPr>
          <w:rFonts w:ascii="仿宋" w:eastAsia="仿宋" w:hAnsi="仿宋" w:cs="Times New Roman"/>
          <w:sz w:val="28"/>
          <w:szCs w:val="28"/>
        </w:rPr>
      </w:pPr>
      <w:r w:rsidRPr="002A2828">
        <w:rPr>
          <w:rFonts w:ascii="仿宋" w:eastAsia="仿宋" w:hAnsi="仿宋" w:cs="Times New Roman" w:hint="eastAsia"/>
          <w:sz w:val="28"/>
          <w:szCs w:val="28"/>
        </w:rPr>
        <w:t>刚开始石膏像素描训练时，不妨先从线描的方式入手。线是造型</w:t>
      </w:r>
      <w:proofErr w:type="gramStart"/>
      <w:r w:rsidRPr="002A2828">
        <w:rPr>
          <w:rFonts w:ascii="仿宋" w:eastAsia="仿宋" w:hAnsi="仿宋" w:cs="Times New Roman" w:hint="eastAsia"/>
          <w:sz w:val="28"/>
          <w:szCs w:val="28"/>
        </w:rPr>
        <w:t>最</w:t>
      </w:r>
      <w:proofErr w:type="gramEnd"/>
      <w:r w:rsidRPr="002A2828">
        <w:rPr>
          <w:rFonts w:ascii="仿宋" w:eastAsia="仿宋" w:hAnsi="仿宋" w:cs="Times New Roman" w:hint="eastAsia"/>
          <w:sz w:val="28"/>
          <w:szCs w:val="28"/>
        </w:rPr>
        <w:t>本质的元素，涵盖了解决人像的轮廓、比例、动态、透视、结构等诸多问题，使同学能够直观的表现基本轮廓</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。作画之前，观察一下模特的轮廓特点以及长宽比例，用长线画出石膏像大的轮廓形状，这也是为了获取模特最基本的形体，而后逐步确</w:t>
      </w:r>
      <w:r w:rsidRPr="002A2828">
        <w:rPr>
          <w:rFonts w:ascii="仿宋" w:eastAsia="仿宋" w:hAnsi="仿宋" w:cs="Times New Roman" w:hint="eastAsia"/>
          <w:sz w:val="28"/>
          <w:szCs w:val="28"/>
        </w:rPr>
        <w:lastRenderedPageBreak/>
        <w:t>定五官等其他结构形状。动势线宜画的连贯流畅，局部形线条须画得细致耐心。对线条的处理也应注意它的虚实节奏变化，练习过程中尽量避免依赖所学的习惯技巧，把线条画的过于潦草率性，你可能会因此变的没有耐心。要相信自己的眼睛，去</w:t>
      </w:r>
      <w:proofErr w:type="gramStart"/>
      <w:r w:rsidRPr="002A2828">
        <w:rPr>
          <w:rFonts w:ascii="仿宋" w:eastAsia="仿宋" w:hAnsi="仿宋" w:cs="Times New Roman" w:hint="eastAsia"/>
          <w:sz w:val="28"/>
          <w:szCs w:val="28"/>
        </w:rPr>
        <w:t>画实际</w:t>
      </w:r>
      <w:proofErr w:type="gramEnd"/>
      <w:r w:rsidRPr="002A2828">
        <w:rPr>
          <w:rFonts w:ascii="仿宋" w:eastAsia="仿宋" w:hAnsi="仿宋" w:cs="Times New Roman" w:hint="eastAsia"/>
          <w:sz w:val="28"/>
          <w:szCs w:val="28"/>
        </w:rPr>
        <w:t>观察到的形体。对于线条的推敲与反复调整也是不可或缺的，其中哪一些需加以进一步改正的要果断擦掉，力求画出更为精确的形体。作画的后</w:t>
      </w:r>
      <w:proofErr w:type="gramStart"/>
      <w:r w:rsidRPr="002A2828">
        <w:rPr>
          <w:rFonts w:ascii="仿宋" w:eastAsia="仿宋" w:hAnsi="仿宋" w:cs="Times New Roman" w:hint="eastAsia"/>
          <w:sz w:val="28"/>
          <w:szCs w:val="28"/>
        </w:rPr>
        <w:t>程阶段</w:t>
      </w:r>
      <w:proofErr w:type="gramEnd"/>
      <w:r w:rsidRPr="002A2828">
        <w:rPr>
          <w:rFonts w:ascii="仿宋" w:eastAsia="仿宋" w:hAnsi="仿宋" w:cs="Times New Roman" w:hint="eastAsia"/>
          <w:sz w:val="28"/>
          <w:szCs w:val="28"/>
        </w:rPr>
        <w:t>可适量增加画面检查的时间，调教整体形质量，理顺好线条的繁简关系，力求轮廓饱满，</w:t>
      </w:r>
      <w:proofErr w:type="gramStart"/>
      <w:r w:rsidRPr="002A2828">
        <w:rPr>
          <w:rFonts w:ascii="仿宋" w:eastAsia="仿宋" w:hAnsi="仿宋" w:cs="Times New Roman" w:hint="eastAsia"/>
          <w:sz w:val="28"/>
          <w:szCs w:val="28"/>
        </w:rPr>
        <w:t>形像</w:t>
      </w:r>
      <w:proofErr w:type="gramEnd"/>
      <w:r w:rsidRPr="002A2828">
        <w:rPr>
          <w:rFonts w:ascii="仿宋" w:eastAsia="仿宋" w:hAnsi="仿宋" w:cs="Times New Roman" w:hint="eastAsia"/>
          <w:sz w:val="28"/>
          <w:szCs w:val="28"/>
        </w:rPr>
        <w:t>鲜明。</w:t>
      </w:r>
    </w:p>
    <w:p w14:paraId="6660B40E" w14:textId="77777777" w:rsidR="00743C03" w:rsidRDefault="00743C03" w:rsidP="00743C03">
      <w:pPr>
        <w:ind w:left="420" w:firstLineChars="200" w:firstLine="560"/>
        <w:rPr>
          <w:rFonts w:ascii="仿宋" w:eastAsia="仿宋" w:hAnsi="仿宋" w:cs="Times New Roman"/>
          <w:sz w:val="28"/>
          <w:szCs w:val="28"/>
        </w:rPr>
      </w:pPr>
    </w:p>
    <w:p w14:paraId="2967D493" w14:textId="77777777" w:rsidR="00743C03" w:rsidRPr="00A610CB" w:rsidRDefault="00743C03" w:rsidP="00743C03">
      <w:pPr>
        <w:pStyle w:val="2"/>
        <w:rPr>
          <w:rFonts w:ascii="黑体" w:eastAsia="黑体" w:hAnsi="黑体" w:cs="Times New Roman"/>
          <w:b w:val="0"/>
          <w:bCs w:val="0"/>
          <w:color w:val="000000"/>
          <w:spacing w:val="20"/>
          <w:w w:val="120"/>
          <w:kern w:val="0"/>
          <w:sz w:val="36"/>
          <w:szCs w:val="36"/>
        </w:rPr>
      </w:pPr>
      <w:bookmarkStart w:id="34" w:name="_Toc27677528"/>
      <w:r w:rsidRPr="00A610CB">
        <w:rPr>
          <w:rFonts w:ascii="黑体" w:eastAsia="黑体" w:hAnsi="黑体" w:cs="Times New Roman" w:hint="eastAsia"/>
          <w:color w:val="000000"/>
          <w:spacing w:val="20"/>
          <w:w w:val="120"/>
          <w:kern w:val="0"/>
          <w:sz w:val="36"/>
          <w:szCs w:val="36"/>
        </w:rPr>
        <w:t>风景色彩写生</w:t>
      </w:r>
      <w:bookmarkEnd w:id="34"/>
    </w:p>
    <w:p w14:paraId="0F52DE0D" w14:textId="77777777" w:rsidR="00743C03" w:rsidRPr="00A610CB" w:rsidRDefault="00743C03" w:rsidP="00743C03">
      <w:pPr>
        <w:widowControl/>
        <w:spacing w:line="440" w:lineRule="exact"/>
        <w:jc w:val="center"/>
        <w:rPr>
          <w:rFonts w:ascii="仿宋" w:eastAsia="仿宋" w:hAnsi="仿宋" w:cs="宋体"/>
          <w:kern w:val="0"/>
          <w:sz w:val="28"/>
          <w:szCs w:val="28"/>
          <w:u w:val="single"/>
        </w:rPr>
      </w:pPr>
      <w:r w:rsidRPr="00A610CB">
        <w:rPr>
          <w:rFonts w:ascii="仿宋" w:eastAsia="仿宋" w:hAnsi="仿宋" w:cs="Times New Roman" w:hint="eastAsia"/>
          <w:b/>
          <w:bCs/>
          <w:color w:val="000000"/>
          <w:spacing w:val="20"/>
          <w:w w:val="120"/>
          <w:kern w:val="0"/>
          <w:sz w:val="28"/>
          <w:szCs w:val="28"/>
          <w:u w:val="single"/>
        </w:rPr>
        <w:t>双流艺</w:t>
      </w:r>
      <w:proofErr w:type="gramStart"/>
      <w:r w:rsidRPr="00A610CB">
        <w:rPr>
          <w:rFonts w:ascii="仿宋" w:eastAsia="仿宋" w:hAnsi="仿宋" w:cs="Times New Roman" w:hint="eastAsia"/>
          <w:b/>
          <w:bCs/>
          <w:color w:val="000000"/>
          <w:spacing w:val="20"/>
          <w:w w:val="120"/>
          <w:kern w:val="0"/>
          <w:sz w:val="28"/>
          <w:szCs w:val="28"/>
          <w:u w:val="single"/>
        </w:rPr>
        <w:t>体中学</w:t>
      </w:r>
      <w:proofErr w:type="gramEnd"/>
      <w:r>
        <w:rPr>
          <w:rFonts w:ascii="仿宋" w:eastAsia="仿宋" w:hAnsi="仿宋" w:cs="Times New Roman" w:hint="eastAsia"/>
          <w:b/>
          <w:bCs/>
          <w:color w:val="000000"/>
          <w:spacing w:val="20"/>
          <w:w w:val="120"/>
          <w:kern w:val="0"/>
          <w:sz w:val="28"/>
          <w:szCs w:val="28"/>
          <w:u w:val="single"/>
        </w:rPr>
        <w:t xml:space="preserve"> 赵梓诚</w:t>
      </w:r>
    </w:p>
    <w:p w14:paraId="791D599B" w14:textId="77777777" w:rsidR="00743C03" w:rsidRPr="00A610CB" w:rsidRDefault="00743C03" w:rsidP="00743C03">
      <w:pPr>
        <w:widowControl/>
        <w:spacing w:line="440" w:lineRule="exact"/>
        <w:jc w:val="left"/>
        <w:rPr>
          <w:rFonts w:ascii="宋体" w:eastAsia="宋体" w:hAnsi="宋体" w:cs="宋体"/>
          <w:kern w:val="0"/>
          <w:sz w:val="24"/>
          <w:szCs w:val="24"/>
        </w:rPr>
      </w:pPr>
      <w:r w:rsidRPr="00A610CB">
        <w:rPr>
          <w:rFonts w:ascii="Times New Roman" w:eastAsia="宋体" w:hAnsi="Times New Roman" w:cs="Times New Roman"/>
          <w:b/>
          <w:bCs/>
          <w:kern w:val="0"/>
          <w:sz w:val="24"/>
          <w:szCs w:val="24"/>
        </w:rPr>
        <w:t> </w:t>
      </w:r>
    </w:p>
    <w:p w14:paraId="76039B0C"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课</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程：场景色彩写生</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授课形式：面授、多媒体教学</w:t>
      </w:r>
    </w:p>
    <w:p w14:paraId="0360126D"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教</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材：整理材料</w:t>
      </w:r>
      <w:r w:rsidRPr="00A610CB">
        <w:rPr>
          <w:rFonts w:ascii="仿宋" w:eastAsia="仿宋" w:hAnsi="仿宋" w:cs="Times New Roman"/>
          <w:b/>
          <w:bCs/>
          <w:kern w:val="0"/>
          <w:sz w:val="28"/>
          <w:szCs w:val="28"/>
        </w:rPr>
        <w:t xml:space="preserve">                      </w:t>
      </w:r>
    </w:p>
    <w:p w14:paraId="17AF84D7"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kern w:val="0"/>
          <w:sz w:val="28"/>
          <w:szCs w:val="28"/>
        </w:rPr>
        <w:t> </w:t>
      </w:r>
    </w:p>
    <w:p w14:paraId="4387EA25" w14:textId="77777777" w:rsidR="00743C03" w:rsidRPr="00A610CB" w:rsidRDefault="00743C03" w:rsidP="00743C03">
      <w:pPr>
        <w:widowControl/>
        <w:spacing w:line="336" w:lineRule="exact"/>
        <w:jc w:val="left"/>
        <w:rPr>
          <w:rFonts w:ascii="仿宋" w:eastAsia="仿宋" w:hAnsi="仿宋" w:cs="宋体"/>
          <w:kern w:val="0"/>
          <w:sz w:val="28"/>
          <w:szCs w:val="28"/>
        </w:rPr>
      </w:pPr>
      <w:proofErr w:type="gramStart"/>
      <w:r w:rsidRPr="00A610CB">
        <w:rPr>
          <w:rFonts w:ascii="仿宋" w:eastAsia="仿宋" w:hAnsi="仿宋" w:cs="宋体" w:hint="eastAsia"/>
          <w:b/>
          <w:bCs/>
          <w:kern w:val="0"/>
          <w:sz w:val="28"/>
          <w:szCs w:val="28"/>
        </w:rPr>
        <w:t>一</w:t>
      </w:r>
      <w:proofErr w:type="gramEnd"/>
      <w:r w:rsidRPr="00A610CB">
        <w:rPr>
          <w:rFonts w:ascii="仿宋" w:eastAsia="仿宋" w:hAnsi="仿宋" w:cs="宋体" w:hint="eastAsia"/>
          <w:b/>
          <w:bCs/>
          <w:kern w:val="0"/>
          <w:sz w:val="28"/>
          <w:szCs w:val="28"/>
        </w:rPr>
        <w:t xml:space="preserve">  教学目的</w:t>
      </w:r>
    </w:p>
    <w:p w14:paraId="502E7691"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kern w:val="0"/>
          <w:sz w:val="28"/>
          <w:szCs w:val="28"/>
        </w:rPr>
        <w:t>风景色彩是色彩教学中一个极其重要的组成部分，对提高学生的色彩写生能力和认识自然、表现自然的能力有着重要的意义。通过风景色彩的学习，使学生认识和发现色彩的空间美，增强色彩表现能力，能够进行场景色彩写生与表现。着重培养从大自然中发现美、感受美、表现美、创造美的能力，运用水彩画独特的表现语言从大自然的原始魅力中汲取创作的灵感与激情。</w:t>
      </w:r>
    </w:p>
    <w:p w14:paraId="21876C73"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学会用概括的手法，表现繁杂的自然境</w:t>
      </w:r>
      <w:proofErr w:type="gramStart"/>
      <w:r w:rsidRPr="00A610CB">
        <w:rPr>
          <w:rFonts w:ascii="仿宋" w:eastAsia="仿宋" w:hAnsi="仿宋" w:cs="宋体" w:hint="eastAsia"/>
          <w:kern w:val="0"/>
          <w:sz w:val="28"/>
          <w:szCs w:val="28"/>
        </w:rPr>
        <w:t>象</w:t>
      </w:r>
      <w:proofErr w:type="gramEnd"/>
      <w:r w:rsidRPr="00A610CB">
        <w:rPr>
          <w:rFonts w:ascii="仿宋" w:eastAsia="仿宋" w:hAnsi="仿宋" w:cs="宋体" w:hint="eastAsia"/>
          <w:kern w:val="0"/>
          <w:sz w:val="28"/>
          <w:szCs w:val="28"/>
        </w:rPr>
        <w:t>，构图简练，色彩整体，并有一定的设计意识，能动的去把握和控制画面的能力，熟练综合的运用水彩技法来表现不同的景物，画面丰富耐看，每幅画都有明确的色调，格调高雅，有一定的个人特点和追求,为专业学习打下较好的色彩基础。</w:t>
      </w:r>
    </w:p>
    <w:p w14:paraId="63582E19"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kern w:val="0"/>
          <w:sz w:val="28"/>
          <w:szCs w:val="28"/>
        </w:rPr>
        <w:t> </w:t>
      </w:r>
    </w:p>
    <w:p w14:paraId="48ED695F"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二  教学要求</w:t>
      </w:r>
    </w:p>
    <w:p w14:paraId="56F037C1"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lastRenderedPageBreak/>
        <w:t>风景</w:t>
      </w:r>
      <w:r w:rsidRPr="00A610CB">
        <w:rPr>
          <w:rFonts w:ascii="仿宋" w:eastAsia="仿宋" w:hAnsi="仿宋" w:cs="宋体" w:hint="eastAsia"/>
          <w:kern w:val="0"/>
          <w:sz w:val="28"/>
          <w:szCs w:val="28"/>
          <w:u w:val="single"/>
        </w:rPr>
        <w:t>色彩写生</w:t>
      </w:r>
      <w:r w:rsidRPr="00A610CB">
        <w:rPr>
          <w:rFonts w:ascii="仿宋" w:eastAsia="仿宋" w:hAnsi="仿宋" w:cs="宋体" w:hint="eastAsia"/>
          <w:kern w:val="0"/>
          <w:sz w:val="28"/>
          <w:szCs w:val="28"/>
        </w:rPr>
        <w:t>课不仅仅是技法和技能的训练，更重要的是培养学生独立的审美眼光和</w:t>
      </w:r>
      <w:proofErr w:type="gramStart"/>
      <w:r w:rsidRPr="00A610CB">
        <w:rPr>
          <w:rFonts w:ascii="仿宋" w:eastAsia="仿宋" w:hAnsi="仿宋" w:cs="宋体" w:hint="eastAsia"/>
          <w:kern w:val="0"/>
          <w:sz w:val="28"/>
          <w:szCs w:val="28"/>
        </w:rPr>
        <w:t>高品味</w:t>
      </w:r>
      <w:proofErr w:type="gramEnd"/>
      <w:r w:rsidRPr="00A610CB">
        <w:rPr>
          <w:rFonts w:ascii="仿宋" w:eastAsia="仿宋" w:hAnsi="仿宋" w:cs="宋体" w:hint="eastAsia"/>
          <w:kern w:val="0"/>
          <w:sz w:val="28"/>
          <w:szCs w:val="28"/>
        </w:rPr>
        <w:t>的画风。学会用概括的手法，表现繁杂的自然境</w:t>
      </w:r>
      <w:proofErr w:type="gramStart"/>
      <w:r w:rsidRPr="00A610CB">
        <w:rPr>
          <w:rFonts w:ascii="仿宋" w:eastAsia="仿宋" w:hAnsi="仿宋" w:cs="宋体" w:hint="eastAsia"/>
          <w:kern w:val="0"/>
          <w:sz w:val="28"/>
          <w:szCs w:val="28"/>
        </w:rPr>
        <w:t>象</w:t>
      </w:r>
      <w:proofErr w:type="gramEnd"/>
      <w:r w:rsidRPr="00A610CB">
        <w:rPr>
          <w:rFonts w:ascii="仿宋" w:eastAsia="仿宋" w:hAnsi="仿宋" w:cs="宋体" w:hint="eastAsia"/>
          <w:kern w:val="0"/>
          <w:sz w:val="28"/>
          <w:szCs w:val="28"/>
        </w:rPr>
        <w:t>，构图简练，色彩整体，并有一定的设计意识，能动的去把握和控制画面的能力，熟练综合的运用水彩技法来表现不同的景物，画面丰富耐看，每幅画都有明确的色调，格调高雅，有一定的个人特点和追求,为专业学习打下较好的色彩基础。</w:t>
      </w:r>
    </w:p>
    <w:p w14:paraId="5897C393"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5136BDC9"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三  教学重点</w:t>
      </w:r>
    </w:p>
    <w:p w14:paraId="3C1BAAA0"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着重解决画面的构图、色彩色调、表现手段及正常宽松的作画心态。主动的探索水彩画的各种表现技法，并就不同</w:t>
      </w:r>
      <w:proofErr w:type="gramStart"/>
      <w:r w:rsidRPr="00A610CB">
        <w:rPr>
          <w:rFonts w:ascii="仿宋" w:eastAsia="仿宋" w:hAnsi="仿宋" w:cs="宋体" w:hint="eastAsia"/>
          <w:kern w:val="0"/>
          <w:sz w:val="28"/>
          <w:szCs w:val="28"/>
        </w:rPr>
        <w:t>的境物用</w:t>
      </w:r>
      <w:proofErr w:type="gramEnd"/>
      <w:r w:rsidRPr="00A610CB">
        <w:rPr>
          <w:rFonts w:ascii="仿宋" w:eastAsia="仿宋" w:hAnsi="仿宋" w:cs="宋体" w:hint="eastAsia"/>
          <w:kern w:val="0"/>
          <w:sz w:val="28"/>
          <w:szCs w:val="28"/>
        </w:rPr>
        <w:t>不同的技法来表现，画面画法随意大方，体现出表现方法的多样性和灵活性。</w:t>
      </w:r>
    </w:p>
    <w:p w14:paraId="0C6D9777"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宋体" w:eastAsia="宋体" w:hAnsi="宋体" w:cs="宋体" w:hint="eastAsia"/>
          <w:kern w:val="0"/>
          <w:sz w:val="28"/>
          <w:szCs w:val="28"/>
        </w:rPr>
        <w:t> </w:t>
      </w:r>
    </w:p>
    <w:p w14:paraId="635873D0"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四  教学难点</w:t>
      </w:r>
    </w:p>
    <w:p w14:paraId="535FEC9F"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kern w:val="0"/>
          <w:sz w:val="28"/>
          <w:szCs w:val="28"/>
        </w:rPr>
        <w:t>如何重新组织画面的构图，</w:t>
      </w:r>
      <w:proofErr w:type="gramStart"/>
      <w:r w:rsidRPr="00A610CB">
        <w:rPr>
          <w:rFonts w:ascii="仿宋" w:eastAsia="仿宋" w:hAnsi="仿宋" w:cs="宋体"/>
          <w:kern w:val="0"/>
          <w:sz w:val="28"/>
          <w:szCs w:val="28"/>
        </w:rPr>
        <w:t>最</w:t>
      </w:r>
      <w:proofErr w:type="gramEnd"/>
      <w:r w:rsidRPr="00A610CB">
        <w:rPr>
          <w:rFonts w:ascii="仿宋" w:eastAsia="仿宋" w:hAnsi="仿宋" w:cs="宋体"/>
          <w:kern w:val="0"/>
          <w:sz w:val="28"/>
          <w:szCs w:val="28"/>
        </w:rPr>
        <w:t>本质的反映客观对象的特点，</w:t>
      </w:r>
      <w:proofErr w:type="gramStart"/>
      <w:r w:rsidRPr="00A610CB">
        <w:rPr>
          <w:rFonts w:ascii="仿宋" w:eastAsia="仿宋" w:hAnsi="仿宋" w:cs="宋体"/>
          <w:kern w:val="0"/>
          <w:sz w:val="28"/>
          <w:szCs w:val="28"/>
        </w:rPr>
        <w:t>做到去表及</w:t>
      </w:r>
      <w:proofErr w:type="gramEnd"/>
      <w:r w:rsidRPr="00A610CB">
        <w:rPr>
          <w:rFonts w:ascii="仿宋" w:eastAsia="仿宋" w:hAnsi="仿宋" w:cs="宋体"/>
          <w:kern w:val="0"/>
          <w:sz w:val="28"/>
          <w:szCs w:val="28"/>
        </w:rPr>
        <w:t>里，去粗存精，有目的地强化和再现客观景物的精神面貌。</w:t>
      </w:r>
    </w:p>
    <w:p w14:paraId="2205657B"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宋体" w:eastAsia="宋体" w:hAnsi="宋体" w:cs="宋体" w:hint="eastAsia"/>
          <w:kern w:val="0"/>
          <w:sz w:val="28"/>
          <w:szCs w:val="28"/>
        </w:rPr>
        <w:t> </w:t>
      </w:r>
    </w:p>
    <w:p w14:paraId="4412F1BB"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五  教学方法和手段</w:t>
      </w:r>
    </w:p>
    <w:p w14:paraId="25D068CE"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写生前先做多媒体课件演示、中外水彩画大师作品欣赏和经典场景画作品欣赏。开始写生后主要采取面授形式，根据每个同学的具体情况、实际能力来制定相应的教学措施，做到对不同的教学对象因材施教。定时进行学生作业的讲评。尽量去发掘每个学生的优点和长项，充公调动学生学习的积极性，多动脑，勤动手。学习掌握气氛感受、情调表达和意境体现，自觉吸收与借鉴他人成功的表现技巧和艺术处理的经验，逐步掌握按艺术规律来处理和表现自然规律的实践经验，提升自身艺术鉴赏能力和手头表现能力。</w:t>
      </w:r>
    </w:p>
    <w:p w14:paraId="47516075"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宋体" w:eastAsia="宋体" w:hAnsi="宋体" w:cs="宋体" w:hint="eastAsia"/>
          <w:kern w:val="0"/>
          <w:sz w:val="28"/>
          <w:szCs w:val="28"/>
        </w:rPr>
        <w:t> </w:t>
      </w:r>
    </w:p>
    <w:p w14:paraId="17EE3622"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六  注意事项</w:t>
      </w:r>
    </w:p>
    <w:p w14:paraId="289F70B9"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kern w:val="0"/>
          <w:sz w:val="28"/>
          <w:szCs w:val="28"/>
        </w:rPr>
        <w:t>写生前，我对这四周景物和室内场景写生课进行了总体的考虑和布局：突出重点，抓住最主要的问题，使学生在最短的时间内学到更多的场景</w:t>
      </w:r>
      <w:r w:rsidRPr="00A610CB">
        <w:rPr>
          <w:rFonts w:ascii="仿宋" w:eastAsia="仿宋" w:hAnsi="仿宋" w:cs="宋体"/>
          <w:kern w:val="0"/>
          <w:sz w:val="28"/>
          <w:szCs w:val="28"/>
          <w:u w:val="single"/>
        </w:rPr>
        <w:t>色彩写生</w:t>
      </w:r>
      <w:r w:rsidRPr="00A610CB">
        <w:rPr>
          <w:rFonts w:ascii="仿宋" w:eastAsia="仿宋" w:hAnsi="仿宋" w:cs="宋体"/>
          <w:kern w:val="0"/>
          <w:sz w:val="28"/>
          <w:szCs w:val="28"/>
        </w:rPr>
        <w:t>画的知识。我把这最基本的场景</w:t>
      </w:r>
      <w:r w:rsidRPr="00A610CB">
        <w:rPr>
          <w:rFonts w:ascii="仿宋" w:eastAsia="仿宋" w:hAnsi="仿宋" w:cs="宋体"/>
          <w:kern w:val="0"/>
          <w:sz w:val="28"/>
          <w:szCs w:val="28"/>
          <w:u w:val="single"/>
        </w:rPr>
        <w:t>色彩写生</w:t>
      </w:r>
      <w:r w:rsidRPr="00A610CB">
        <w:rPr>
          <w:rFonts w:ascii="仿宋" w:eastAsia="仿宋" w:hAnsi="仿宋" w:cs="宋体"/>
          <w:kern w:val="0"/>
          <w:sz w:val="28"/>
          <w:szCs w:val="28"/>
        </w:rPr>
        <w:t>入门大致归纳为四个方面：</w:t>
      </w:r>
    </w:p>
    <w:p w14:paraId="07B42FCB"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第一：树立正确的绘画心态，放开胆子去作画。</w:t>
      </w:r>
      <w:r w:rsidRPr="00A610CB">
        <w:rPr>
          <w:rFonts w:ascii="仿宋" w:eastAsia="仿宋" w:hAnsi="仿宋" w:cs="宋体" w:hint="eastAsia"/>
          <w:kern w:val="0"/>
          <w:sz w:val="28"/>
          <w:szCs w:val="28"/>
        </w:rPr>
        <w:t>放开去画，并不是乱画，不要怕失败，作为学生，画不好，</w:t>
      </w:r>
      <w:proofErr w:type="gramStart"/>
      <w:r w:rsidRPr="00A610CB">
        <w:rPr>
          <w:rFonts w:ascii="仿宋" w:eastAsia="仿宋" w:hAnsi="仿宋" w:cs="宋体" w:hint="eastAsia"/>
          <w:kern w:val="0"/>
          <w:sz w:val="28"/>
          <w:szCs w:val="28"/>
        </w:rPr>
        <w:t>画失败</w:t>
      </w:r>
      <w:proofErr w:type="gramEnd"/>
      <w:r w:rsidRPr="00A610CB">
        <w:rPr>
          <w:rFonts w:ascii="仿宋" w:eastAsia="仿宋" w:hAnsi="仿宋" w:cs="宋体" w:hint="eastAsia"/>
          <w:kern w:val="0"/>
          <w:sz w:val="28"/>
          <w:szCs w:val="28"/>
        </w:rPr>
        <w:t>是很正常的。我们要明白一条真理，就是失败的越多，离成功越近，前提是要不断的查找失败的原因，如何去解决和改正。养成轻松愉悦的绘画心态将能对学生今后的绘画生涯及成就产生巨大的影响；</w:t>
      </w:r>
    </w:p>
    <w:p w14:paraId="269A3645"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第二：是构图，场景画的构图成败，将直接影响这张画的质量。</w:t>
      </w:r>
      <w:r w:rsidRPr="00A610CB">
        <w:rPr>
          <w:rFonts w:ascii="仿宋" w:eastAsia="仿宋" w:hAnsi="仿宋" w:cs="宋体" w:hint="eastAsia"/>
          <w:kern w:val="0"/>
          <w:sz w:val="28"/>
          <w:szCs w:val="28"/>
        </w:rPr>
        <w:t>好的构图是成功的开始，学生在画正稿前最好用速写本多画几幅构图，反复地推敲，选择最佳的一张构图做成正稿。每个景点都有它的特色，如何去把它独特的审美价值再现在纸上并不是易事，</w:t>
      </w:r>
      <w:r w:rsidRPr="00A610CB">
        <w:rPr>
          <w:rFonts w:ascii="仿宋" w:eastAsia="仿宋" w:hAnsi="仿宋" w:cs="宋体" w:hint="eastAsia"/>
          <w:kern w:val="0"/>
          <w:sz w:val="28"/>
          <w:szCs w:val="28"/>
        </w:rPr>
        <w:lastRenderedPageBreak/>
        <w:t>作为初学者，进行多张小构图练习是很有必要的。无论是静物、人物或风景画，构图都非常重要，我们应把它放在第一位。同是一个景点，不同的画家去画它，构图必定不同，因为每个人的喜好不同，构图的美感是多样性的，不是一成不变的公式。构图的差异</w:t>
      </w:r>
      <w:proofErr w:type="gramStart"/>
      <w:r w:rsidRPr="00A610CB">
        <w:rPr>
          <w:rFonts w:ascii="仿宋" w:eastAsia="仿宋" w:hAnsi="仿宋" w:cs="宋体" w:hint="eastAsia"/>
          <w:kern w:val="0"/>
          <w:sz w:val="28"/>
          <w:szCs w:val="28"/>
        </w:rPr>
        <w:t>性其实</w:t>
      </w:r>
      <w:proofErr w:type="gramEnd"/>
      <w:r w:rsidRPr="00A610CB">
        <w:rPr>
          <w:rFonts w:ascii="仿宋" w:eastAsia="仿宋" w:hAnsi="仿宋" w:cs="宋体" w:hint="eastAsia"/>
          <w:kern w:val="0"/>
          <w:sz w:val="28"/>
          <w:szCs w:val="28"/>
        </w:rPr>
        <w:t>就是作者的审美情趣和个性的具体反映；</w:t>
      </w:r>
    </w:p>
    <w:p w14:paraId="0520BF66"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第三：是画面色调问题。</w:t>
      </w:r>
      <w:r w:rsidRPr="00A610CB">
        <w:rPr>
          <w:rFonts w:ascii="仿宋" w:eastAsia="仿宋" w:hAnsi="仿宋" w:cs="宋体" w:hint="eastAsia"/>
          <w:kern w:val="0"/>
          <w:sz w:val="28"/>
          <w:szCs w:val="28"/>
        </w:rPr>
        <w:t>对初学画水彩的学生来说，我这里强调的是画面大的色调关系。学生最初的色彩训练要求，主要画短期的色彩作业为主，训练学生敏锐的色彩观察能力和表现能力。如要求学生完成多幅这样的色彩训练科目，相同景物、相同的构图，不同的时间、不同的光线去画，学生必须能够区别相同景物不同时间段的色调变化情况。学生画的每幅作品都有其独特的色调，尽量避免习惯用色和色调雷同。当然对初学者而言，这样的要求有一定的难度，只有通过大量的色彩训练才有可能解决。而教师必须在风景画教学过程中经常地引导、提醒学生注意色彩问题，使学生养成正确的观察方法和表现方法，有意识地去注意每幅画的色调问题。大自然的色彩丰富异常，千变万化，我们必须学会去把握其主色调，注重大色块的表现，任何细节的变化及丰富，唯有这样你的色彩风景画才能经得起考验和推敲，色彩才有力度；</w:t>
      </w:r>
    </w:p>
    <w:p w14:paraId="545B66B9"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第四：素描关系在</w:t>
      </w:r>
      <w:r w:rsidRPr="00A610CB">
        <w:rPr>
          <w:rFonts w:ascii="仿宋" w:eastAsia="仿宋" w:hAnsi="仿宋" w:cs="宋体" w:hint="eastAsia"/>
          <w:kern w:val="0"/>
          <w:sz w:val="28"/>
          <w:szCs w:val="28"/>
        </w:rPr>
        <w:t>场景</w:t>
      </w:r>
      <w:r w:rsidRPr="00A610CB">
        <w:rPr>
          <w:rFonts w:ascii="仿宋" w:eastAsia="仿宋" w:hAnsi="仿宋" w:cs="宋体" w:hint="eastAsia"/>
          <w:kern w:val="0"/>
          <w:sz w:val="28"/>
          <w:szCs w:val="28"/>
          <w:u w:val="single"/>
        </w:rPr>
        <w:t>色彩写生</w:t>
      </w:r>
      <w:r w:rsidRPr="00A610CB">
        <w:rPr>
          <w:rFonts w:ascii="仿宋" w:eastAsia="仿宋" w:hAnsi="仿宋" w:cs="宋体" w:hint="eastAsia"/>
          <w:b/>
          <w:bCs/>
          <w:kern w:val="0"/>
          <w:sz w:val="28"/>
          <w:szCs w:val="28"/>
        </w:rPr>
        <w:t>画中的重要性。</w:t>
      </w:r>
      <w:r w:rsidRPr="00A610CB">
        <w:rPr>
          <w:rFonts w:ascii="仿宋" w:eastAsia="仿宋" w:hAnsi="仿宋" w:cs="宋体" w:hint="eastAsia"/>
          <w:kern w:val="0"/>
          <w:sz w:val="28"/>
          <w:szCs w:val="28"/>
        </w:rPr>
        <w:t>画面的构图、结构、空间透视、虚实、黑白灰的对比以及画面整体感的处理，这些无疑和素描能力是分不开的。对初学者而言，除了大的色彩关系之外，大的素描关系的把握无疑是最重要的。打个比方说，我们画一个杯子，上面有图案，先画什么，后画什么，虽说很简单，但还是会有少数同学作画的方法步骤不对，他们可能会放弃主体，而认真的去画杯子上的图案，正确的方法却是先把杯子的比例、透视、体块质感等大的关系画出来，最后才画图案。图案这一细节是建立在大的合理的空间体积上的细节，而不是脱离杯子这一“本质”的细节，以此来推，画场景画也是一样的道理。以上谈这四点要</w:t>
      </w:r>
      <w:proofErr w:type="gramStart"/>
      <w:r w:rsidRPr="00A610CB">
        <w:rPr>
          <w:rFonts w:ascii="仿宋" w:eastAsia="仿宋" w:hAnsi="仿宋" w:cs="宋体" w:hint="eastAsia"/>
          <w:kern w:val="0"/>
          <w:sz w:val="28"/>
          <w:szCs w:val="28"/>
        </w:rPr>
        <w:t>求是画</w:t>
      </w:r>
      <w:proofErr w:type="gramEnd"/>
      <w:r w:rsidRPr="00A610CB">
        <w:rPr>
          <w:rFonts w:ascii="仿宋" w:eastAsia="仿宋" w:hAnsi="仿宋" w:cs="宋体" w:hint="eastAsia"/>
          <w:kern w:val="0"/>
          <w:sz w:val="28"/>
          <w:szCs w:val="28"/>
        </w:rPr>
        <w:t>场景最基本的要素，把这几项问题解决了，学生的场景画也就见效了。</w:t>
      </w:r>
    </w:p>
    <w:p w14:paraId="5180A9A9"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七  教学内容</w:t>
      </w:r>
    </w:p>
    <w:p w14:paraId="4FF9AC28"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w:t>
      </w:r>
    </w:p>
    <w:p w14:paraId="384E6CB9"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u w:val="single"/>
        </w:rPr>
        <w:t>风景</w:t>
      </w:r>
      <w:proofErr w:type="gramStart"/>
      <w:r w:rsidRPr="00A610CB">
        <w:rPr>
          <w:rFonts w:ascii="仿宋" w:eastAsia="仿宋" w:hAnsi="仿宋" w:cs="宋体" w:hint="eastAsia"/>
          <w:kern w:val="0"/>
          <w:sz w:val="28"/>
          <w:szCs w:val="28"/>
          <w:u w:val="single"/>
        </w:rPr>
        <w:t>画画种</w:t>
      </w:r>
      <w:proofErr w:type="gramEnd"/>
      <w:r w:rsidRPr="00A610CB">
        <w:rPr>
          <w:rFonts w:ascii="仿宋" w:eastAsia="仿宋" w:hAnsi="仿宋" w:cs="宋体" w:hint="eastAsia"/>
          <w:kern w:val="0"/>
          <w:sz w:val="28"/>
          <w:szCs w:val="28"/>
          <w:u w:val="single"/>
        </w:rPr>
        <w:t>分类：中国画，油画，水彩画，（透明水彩画，不透明水彩画）丙稀画等。</w:t>
      </w:r>
    </w:p>
    <w:p w14:paraId="33ADC827"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u w:val="single"/>
        </w:rPr>
        <w:t>本课以水彩为主。</w:t>
      </w:r>
    </w:p>
    <w:p w14:paraId="2CE45CEE"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4FCDEB5B"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 xml:space="preserve"> 水彩画简述</w:t>
      </w:r>
    </w:p>
    <w:p w14:paraId="29CAD42F" w14:textId="77777777" w:rsidR="00743C03" w:rsidRPr="00A610CB" w:rsidRDefault="00743C03" w:rsidP="00743C03">
      <w:pPr>
        <w:widowControl/>
        <w:spacing w:line="336" w:lineRule="exact"/>
        <w:ind w:firstLineChars="240" w:firstLine="672"/>
        <w:jc w:val="left"/>
        <w:rPr>
          <w:rFonts w:ascii="仿宋" w:eastAsia="仿宋" w:hAnsi="仿宋" w:cs="宋体"/>
          <w:kern w:val="0"/>
          <w:sz w:val="28"/>
          <w:szCs w:val="28"/>
        </w:rPr>
      </w:pPr>
      <w:r w:rsidRPr="00A610CB">
        <w:rPr>
          <w:rFonts w:ascii="仿宋" w:eastAsia="仿宋" w:hAnsi="仿宋" w:cs="宋体" w:hint="eastAsia"/>
          <w:color w:val="333333"/>
          <w:kern w:val="0"/>
          <w:sz w:val="28"/>
          <w:szCs w:val="28"/>
        </w:rPr>
        <w:t>水彩画是以水为媒介、运用水溶性颜料作画的一种绘画形式。</w:t>
      </w:r>
      <w:r w:rsidRPr="00A610CB">
        <w:rPr>
          <w:rFonts w:ascii="仿宋" w:eastAsia="仿宋" w:hAnsi="仿宋" w:cs="宋体" w:hint="eastAsia"/>
          <w:b/>
          <w:bCs/>
          <w:color w:val="333333"/>
          <w:kern w:val="0"/>
          <w:sz w:val="28"/>
          <w:szCs w:val="28"/>
        </w:rPr>
        <w:t>水彩画一般可分为两类</w:t>
      </w:r>
      <w:r w:rsidRPr="00A610CB">
        <w:rPr>
          <w:rFonts w:ascii="仿宋" w:eastAsia="仿宋" w:hAnsi="仿宋" w:cs="宋体" w:hint="eastAsia"/>
          <w:color w:val="333333"/>
          <w:kern w:val="0"/>
          <w:sz w:val="28"/>
          <w:szCs w:val="28"/>
        </w:rPr>
        <w:t>：一类是</w:t>
      </w:r>
      <w:r w:rsidRPr="00A610CB">
        <w:rPr>
          <w:rFonts w:ascii="仿宋" w:eastAsia="仿宋" w:hAnsi="仿宋" w:cs="宋体" w:hint="eastAsia"/>
          <w:color w:val="333333"/>
          <w:kern w:val="0"/>
          <w:sz w:val="28"/>
          <w:szCs w:val="28"/>
          <w:u w:val="single"/>
        </w:rPr>
        <w:t>透明水彩</w:t>
      </w:r>
      <w:r w:rsidRPr="00A610CB">
        <w:rPr>
          <w:rFonts w:ascii="仿宋" w:eastAsia="仿宋" w:hAnsi="仿宋" w:cs="宋体" w:hint="eastAsia"/>
          <w:color w:val="333333"/>
          <w:kern w:val="0"/>
          <w:sz w:val="28"/>
          <w:szCs w:val="28"/>
        </w:rPr>
        <w:t>，另一类是不透明水彩（又称水粉）。两者最大区别在于透明水彩的明暗色阶变化要依靠画纸的底色和颜料的透明度来控制，不需加白色；而不透明水彩需</w:t>
      </w:r>
      <w:r w:rsidRPr="00A610CB">
        <w:rPr>
          <w:rFonts w:ascii="仿宋" w:eastAsia="仿宋" w:hAnsi="仿宋" w:cs="宋体" w:hint="eastAsia"/>
          <w:color w:val="333333"/>
          <w:kern w:val="0"/>
          <w:sz w:val="28"/>
          <w:szCs w:val="28"/>
        </w:rPr>
        <w:lastRenderedPageBreak/>
        <w:t>要加入</w:t>
      </w:r>
      <w:proofErr w:type="gramStart"/>
      <w:r w:rsidRPr="00A610CB">
        <w:rPr>
          <w:rFonts w:ascii="仿宋" w:eastAsia="仿宋" w:hAnsi="仿宋" w:cs="宋体" w:hint="eastAsia"/>
          <w:color w:val="333333"/>
          <w:kern w:val="0"/>
          <w:sz w:val="28"/>
          <w:szCs w:val="28"/>
        </w:rPr>
        <w:t>不</w:t>
      </w:r>
      <w:proofErr w:type="gramEnd"/>
      <w:r w:rsidRPr="00A610CB">
        <w:rPr>
          <w:rFonts w:ascii="仿宋" w:eastAsia="仿宋" w:hAnsi="仿宋" w:cs="宋体" w:hint="eastAsia"/>
          <w:color w:val="333333"/>
          <w:kern w:val="0"/>
          <w:sz w:val="28"/>
          <w:szCs w:val="28"/>
        </w:rPr>
        <w:t>等量的白色（白粉）来控制色阶的变化。因两者所用颜料的区别和所用技法的不同，画面效果也有明显的</w:t>
      </w:r>
      <w:r w:rsidRPr="00A610CB">
        <w:rPr>
          <w:rFonts w:ascii="仿宋" w:eastAsia="仿宋" w:hAnsi="仿宋" w:cs="宋体" w:hint="eastAsia"/>
          <w:b/>
          <w:bCs/>
          <w:color w:val="333333"/>
          <w:kern w:val="0"/>
          <w:sz w:val="28"/>
          <w:szCs w:val="28"/>
        </w:rPr>
        <w:t>区别</w:t>
      </w:r>
      <w:r w:rsidRPr="00A610CB">
        <w:rPr>
          <w:rFonts w:ascii="仿宋" w:eastAsia="仿宋" w:hAnsi="仿宋" w:cs="宋体" w:hint="eastAsia"/>
          <w:color w:val="333333"/>
          <w:kern w:val="0"/>
          <w:sz w:val="28"/>
          <w:szCs w:val="28"/>
        </w:rPr>
        <w:t>：水彩画透明而灵动，水粉画则厚实而丰富。这里所介绍的技法主要是指透明水彩技法。与其他画种一样，水彩画也有一定的局限性。例如它不易反复涂改，如果冲洗次数和覆盖次数过多则会失去水彩透明灵动的特性，同时画纸纹理也易遭损坏并产生“脏”、“腻”的感觉，因此在创作大幅水彩作品的过程中会有一定的难度。</w:t>
      </w:r>
    </w:p>
    <w:p w14:paraId="653AC58C"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1AB967B9"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第一节 场景画的表现手法</w:t>
      </w:r>
    </w:p>
    <w:p w14:paraId="55CCF235"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1、</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水彩、水粉画</w:t>
      </w:r>
    </w:p>
    <w:p w14:paraId="3274B877"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2、</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国画</w:t>
      </w:r>
    </w:p>
    <w:p w14:paraId="42D58592"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3、</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油画</w:t>
      </w:r>
    </w:p>
    <w:p w14:paraId="147211CD"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4、</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素描速写（铅笔钢笔等不同工具表现）</w:t>
      </w:r>
    </w:p>
    <w:p w14:paraId="77219E31"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5、</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丙稀画</w:t>
      </w:r>
    </w:p>
    <w:p w14:paraId="5FBEAAE5"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30AEFF04"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第二节 学习风景画的几种方法</w:t>
      </w:r>
    </w:p>
    <w:p w14:paraId="4479FE8A"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1、</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临摹</w:t>
      </w:r>
    </w:p>
    <w:p w14:paraId="1726D5EB"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2、</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写生</w:t>
      </w:r>
    </w:p>
    <w:p w14:paraId="47E94D6C"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3、</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创作方法</w:t>
      </w:r>
    </w:p>
    <w:p w14:paraId="5C4BF2C9"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4、</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记忆画</w:t>
      </w:r>
    </w:p>
    <w:p w14:paraId="68ADFEF4"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kern w:val="0"/>
          <w:sz w:val="28"/>
          <w:szCs w:val="28"/>
        </w:rPr>
        <w:t> </w:t>
      </w:r>
    </w:p>
    <w:p w14:paraId="761AD318"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第三节 风景写生的工具材料</w:t>
      </w:r>
    </w:p>
    <w:p w14:paraId="7E21349A"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1、</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颜料与纸、笔</w:t>
      </w:r>
    </w:p>
    <w:p w14:paraId="5AEC05EF" w14:textId="77777777" w:rsidR="00743C03" w:rsidRPr="00A610CB" w:rsidRDefault="00743C03" w:rsidP="00743C03">
      <w:pPr>
        <w:widowControl/>
        <w:tabs>
          <w:tab w:val="num" w:pos="720"/>
        </w:tabs>
        <w:spacing w:line="336" w:lineRule="exact"/>
        <w:ind w:left="720" w:hanging="720"/>
        <w:jc w:val="left"/>
        <w:rPr>
          <w:rFonts w:ascii="仿宋" w:eastAsia="仿宋" w:hAnsi="仿宋" w:cs="宋体"/>
          <w:kern w:val="0"/>
          <w:sz w:val="28"/>
          <w:szCs w:val="28"/>
        </w:rPr>
      </w:pPr>
      <w:r w:rsidRPr="00A610CB">
        <w:rPr>
          <w:rFonts w:ascii="仿宋" w:eastAsia="仿宋" w:hAnsi="仿宋" w:cs="宋体" w:hint="eastAsia"/>
          <w:b/>
          <w:bCs/>
          <w:kern w:val="0"/>
          <w:sz w:val="28"/>
          <w:szCs w:val="28"/>
        </w:rPr>
        <w:t>2、</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其他工具（画板、画夹、水桶、抹布、调色盒、喷水壶、工具箱、透明胶、小铁夹等）</w:t>
      </w:r>
    </w:p>
    <w:p w14:paraId="2BAC83C2"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14476C77" w14:textId="77777777" w:rsidR="00743C03" w:rsidRPr="00A610CB" w:rsidRDefault="00743C03" w:rsidP="00743C03">
      <w:pPr>
        <w:widowControl/>
        <w:tabs>
          <w:tab w:val="num" w:pos="960"/>
        </w:tabs>
        <w:spacing w:line="336" w:lineRule="exact"/>
        <w:ind w:left="960" w:hanging="960"/>
        <w:jc w:val="center"/>
        <w:rPr>
          <w:rFonts w:ascii="仿宋" w:eastAsia="仿宋" w:hAnsi="仿宋" w:cs="宋体"/>
          <w:kern w:val="0"/>
          <w:sz w:val="28"/>
          <w:szCs w:val="28"/>
        </w:rPr>
      </w:pPr>
      <w:r w:rsidRPr="00A610CB">
        <w:rPr>
          <w:rFonts w:ascii="仿宋" w:eastAsia="仿宋" w:hAnsi="仿宋" w:cs="黑体" w:hint="eastAsia"/>
          <w:b/>
          <w:bCs/>
          <w:kern w:val="0"/>
          <w:sz w:val="28"/>
          <w:szCs w:val="28"/>
        </w:rPr>
        <w:t>第一章</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场景色彩写生的方法步骤</w:t>
      </w:r>
    </w:p>
    <w:p w14:paraId="1318D38C"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第一节，水彩与水粉的不同特点与步骤</w:t>
      </w:r>
    </w:p>
    <w:p w14:paraId="3A784BD2"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一、水彩</w:t>
      </w:r>
      <w:r w:rsidRPr="00A610CB">
        <w:rPr>
          <w:rFonts w:ascii="仿宋" w:eastAsia="仿宋" w:hAnsi="仿宋" w:cs="宋体" w:hint="eastAsia"/>
          <w:kern w:val="0"/>
          <w:sz w:val="28"/>
          <w:szCs w:val="28"/>
        </w:rPr>
        <w:t>风景</w:t>
      </w:r>
      <w:r w:rsidRPr="00A610CB">
        <w:rPr>
          <w:rFonts w:ascii="仿宋" w:eastAsia="仿宋" w:hAnsi="仿宋" w:cs="宋体" w:hint="eastAsia"/>
          <w:kern w:val="0"/>
          <w:sz w:val="28"/>
          <w:szCs w:val="28"/>
          <w:u w:val="single"/>
        </w:rPr>
        <w:t>色彩</w:t>
      </w:r>
      <w:proofErr w:type="gramStart"/>
      <w:r w:rsidRPr="00A610CB">
        <w:rPr>
          <w:rFonts w:ascii="仿宋" w:eastAsia="仿宋" w:hAnsi="仿宋" w:cs="宋体" w:hint="eastAsia"/>
          <w:kern w:val="0"/>
          <w:sz w:val="28"/>
          <w:szCs w:val="28"/>
          <w:u w:val="single"/>
        </w:rPr>
        <w:t>写生</w:t>
      </w:r>
      <w:r w:rsidRPr="00A610CB">
        <w:rPr>
          <w:rFonts w:ascii="仿宋" w:eastAsia="仿宋" w:hAnsi="仿宋" w:cs="宋体" w:hint="eastAsia"/>
          <w:b/>
          <w:bCs/>
          <w:kern w:val="0"/>
          <w:sz w:val="28"/>
          <w:szCs w:val="28"/>
        </w:rPr>
        <w:t>写生</w:t>
      </w:r>
      <w:proofErr w:type="gramEnd"/>
      <w:r w:rsidRPr="00A610CB">
        <w:rPr>
          <w:rFonts w:ascii="仿宋" w:eastAsia="仿宋" w:hAnsi="仿宋" w:cs="宋体" w:hint="eastAsia"/>
          <w:b/>
          <w:bCs/>
          <w:kern w:val="0"/>
          <w:sz w:val="28"/>
          <w:szCs w:val="28"/>
        </w:rPr>
        <w:t>的特点步骤  （详）</w:t>
      </w:r>
    </w:p>
    <w:p w14:paraId="34018657"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仿宋" w:eastAsia="仿宋" w:hAnsi="仿宋" w:cs="宋体" w:hint="eastAsia"/>
          <w:b/>
          <w:bCs/>
          <w:kern w:val="0"/>
          <w:sz w:val="28"/>
          <w:szCs w:val="28"/>
        </w:rPr>
        <w:t>1、起稿构图。</w:t>
      </w:r>
      <w:r w:rsidRPr="00A610CB">
        <w:rPr>
          <w:rFonts w:ascii="仿宋" w:eastAsia="仿宋" w:hAnsi="仿宋" w:cs="宋体" w:hint="eastAsia"/>
          <w:kern w:val="0"/>
          <w:sz w:val="28"/>
          <w:szCs w:val="28"/>
        </w:rPr>
        <w:t>由于水彩颜料的覆盖性较差，起稿时最好用铅笔，且尽量少用橡皮擦在水彩</w:t>
      </w:r>
    </w:p>
    <w:p w14:paraId="398B8349"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纸上反复擦改。如果修改过多，会破坏水彩纸的结构而使纸的表面起毛。铅笔稿要画出构图中的各种关系，安排好画面主次，虚实，明暗，形体结构，透视关系等。阳光下写生，光影的描绘要有明确的部位关系。</w:t>
      </w:r>
    </w:p>
    <w:p w14:paraId="38384C87"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仿宋" w:eastAsia="仿宋" w:hAnsi="仿宋" w:cs="宋体" w:hint="eastAsia"/>
          <w:b/>
          <w:bCs/>
          <w:kern w:val="0"/>
          <w:sz w:val="28"/>
          <w:szCs w:val="28"/>
        </w:rPr>
        <w:t>2、着色前的准备工作</w:t>
      </w:r>
    </w:p>
    <w:p w14:paraId="62DCBC0B"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（1），着色前的思考。在着色前有个观察、思考的过程，如，根据水彩风景写生</w:t>
      </w:r>
      <w:proofErr w:type="gramStart"/>
      <w:r w:rsidRPr="00A610CB">
        <w:rPr>
          <w:rFonts w:ascii="仿宋" w:eastAsia="仿宋" w:hAnsi="仿宋" w:cs="宋体" w:hint="eastAsia"/>
          <w:kern w:val="0"/>
          <w:sz w:val="28"/>
          <w:szCs w:val="28"/>
        </w:rPr>
        <w:t>“</w:t>
      </w:r>
      <w:proofErr w:type="gramEnd"/>
      <w:r w:rsidRPr="00A610CB">
        <w:rPr>
          <w:rFonts w:ascii="仿宋" w:eastAsia="仿宋" w:hAnsi="仿宋" w:cs="宋体" w:hint="eastAsia"/>
          <w:kern w:val="0"/>
          <w:sz w:val="28"/>
          <w:szCs w:val="28"/>
        </w:rPr>
        <w:t>由浅到深、“由远到近”的着色程序来计划、安排着色的步骤。即先画哪里，后画哪里，干湿画法的部分，用水的多少，及画面的基本色调等要有所考虑。</w:t>
      </w:r>
    </w:p>
    <w:p w14:paraId="4926EC81"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lastRenderedPageBreak/>
        <w:t>（2），还要计划好哪些部分一遍色完成，哪些要多次重叠塑造完成。</w:t>
      </w:r>
    </w:p>
    <w:p w14:paraId="754BEA06"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仿宋" w:eastAsia="仿宋" w:hAnsi="仿宋" w:cs="宋体" w:hint="eastAsia"/>
          <w:b/>
          <w:bCs/>
          <w:kern w:val="0"/>
          <w:sz w:val="28"/>
          <w:szCs w:val="28"/>
        </w:rPr>
        <w:t>3、开始着色</w:t>
      </w:r>
    </w:p>
    <w:p w14:paraId="7C5DEE39"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按着色程序，先画天空与远景。景物较复杂时，一般先画天空，再画地面上的中景与近景，这是因为，天空是画面上最远的一层。天空的颜色与各种云彩是一次性画完，尽可能不再进行改动，就可保持深远的感觉，画天空一般用平涂与湿时连接法进行。</w:t>
      </w:r>
    </w:p>
    <w:p w14:paraId="3A88FF43"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仿宋" w:eastAsia="仿宋" w:hAnsi="仿宋" w:cs="宋体" w:hint="eastAsia"/>
          <w:b/>
          <w:bCs/>
          <w:kern w:val="0"/>
          <w:sz w:val="28"/>
          <w:szCs w:val="28"/>
        </w:rPr>
        <w:t>4、画中景和近景</w:t>
      </w:r>
    </w:p>
    <w:p w14:paraId="34B57F3D"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画完远景后，就画中景与近景，中景是一张场景画的最主要的部分，是重点塑造和重点表现的部分。近景是起拉大空间层次方面的表现，所以近景要概括，中景细致。在画中景、近景时，要抓住重点部分，全面铺开，构成景物层次之间的对比关系。色彩关系要相互呼应，又要相互对比，控制好整体的色调。</w:t>
      </w:r>
    </w:p>
    <w:p w14:paraId="31DF0F18"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kern w:val="0"/>
          <w:sz w:val="28"/>
          <w:szCs w:val="28"/>
        </w:rPr>
        <w:t>对于水彩画面的颜色，要尽可能的一次把颜色画够，第一遍色尽可能的接近对象，对于较繁杂的景物，还是不可避免的要多次重叠完成，。要选层次不太复杂的景物来画，上色要注意抓大块颜色的变化，这样便于把握，容易表现。</w:t>
      </w:r>
    </w:p>
    <w:p w14:paraId="5552CD94"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仿宋" w:eastAsia="仿宋" w:hAnsi="仿宋" w:cs="宋体" w:hint="eastAsia"/>
          <w:b/>
          <w:bCs/>
          <w:kern w:val="0"/>
          <w:sz w:val="28"/>
          <w:szCs w:val="28"/>
        </w:rPr>
        <w:t>5、深入刻画、调整完成</w:t>
      </w:r>
    </w:p>
    <w:p w14:paraId="64A59A01"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这一步重点仍是在中景与近景上，在强调整体关系的前提下调整画上中景、近景的色调与色彩关系，找出有代表性的细节进行描写刻画。刻画中要注意各景物间的层次关系、主次关系以及色彩关系，不可孤立地去描绘单一的物体、或孤立观察单一物体的色彩，应记住，色彩写生，主要是表现对象的色彩关系。局部要有变化，而这变化又要统一在一个整体的色彩关系中。刻画中要处理好部分与总体的关系，要整体地看，整体地比较，看好了想好了再动手修改。</w:t>
      </w:r>
    </w:p>
    <w:p w14:paraId="40120024"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水彩</w:t>
      </w:r>
      <w:r w:rsidRPr="00A610CB">
        <w:rPr>
          <w:rFonts w:ascii="仿宋" w:eastAsia="仿宋" w:hAnsi="仿宋" w:cs="宋体" w:hint="eastAsia"/>
          <w:kern w:val="0"/>
          <w:sz w:val="28"/>
          <w:szCs w:val="28"/>
        </w:rPr>
        <w:t>风景</w:t>
      </w:r>
      <w:r w:rsidRPr="00A610CB">
        <w:rPr>
          <w:rFonts w:ascii="仿宋" w:eastAsia="仿宋" w:hAnsi="仿宋" w:cs="宋体" w:hint="eastAsia"/>
          <w:kern w:val="0"/>
          <w:sz w:val="28"/>
          <w:szCs w:val="28"/>
          <w:u w:val="single"/>
        </w:rPr>
        <w:t>色彩</w:t>
      </w:r>
      <w:r w:rsidRPr="00A610CB">
        <w:rPr>
          <w:rFonts w:ascii="仿宋" w:eastAsia="仿宋" w:hAnsi="仿宋" w:cs="宋体" w:hint="eastAsia"/>
          <w:b/>
          <w:bCs/>
          <w:kern w:val="0"/>
          <w:sz w:val="28"/>
          <w:szCs w:val="28"/>
        </w:rPr>
        <w:t>写生着色(上色)的基本程序</w:t>
      </w:r>
    </w:p>
    <w:p w14:paraId="0D9C2E83" w14:textId="77777777" w:rsidR="00743C03" w:rsidRPr="00A610CB" w:rsidRDefault="00743C03" w:rsidP="00743C03">
      <w:pPr>
        <w:widowControl/>
        <w:spacing w:line="336" w:lineRule="exact"/>
        <w:ind w:leftChars="28" w:left="59"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1、由浅到深。</w:t>
      </w:r>
      <w:r w:rsidRPr="00A610CB">
        <w:rPr>
          <w:rFonts w:ascii="仿宋" w:eastAsia="仿宋" w:hAnsi="仿宋" w:cs="宋体" w:hint="eastAsia"/>
          <w:spacing w:val="-10"/>
          <w:kern w:val="0"/>
          <w:sz w:val="28"/>
          <w:szCs w:val="28"/>
        </w:rPr>
        <w:t>因水彩画的工具材料构成的特殊特征，透明、透,它没有用浅色覆盖深色的能力。</w:t>
      </w:r>
    </w:p>
    <w:p w14:paraId="3BB10B5E" w14:textId="77777777" w:rsidR="00743C03" w:rsidRPr="00A610CB" w:rsidRDefault="00743C03" w:rsidP="00743C03">
      <w:pPr>
        <w:widowControl/>
        <w:spacing w:line="336" w:lineRule="exact"/>
        <w:ind w:leftChars="28" w:left="59"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2、由远到近。</w:t>
      </w:r>
      <w:proofErr w:type="gramStart"/>
      <w:r w:rsidRPr="00A610CB">
        <w:rPr>
          <w:rFonts w:ascii="仿宋" w:eastAsia="仿宋" w:hAnsi="仿宋" w:cs="宋体" w:hint="eastAsia"/>
          <w:kern w:val="0"/>
          <w:sz w:val="28"/>
          <w:szCs w:val="28"/>
        </w:rPr>
        <w:t>因远的</w:t>
      </w:r>
      <w:proofErr w:type="gramEnd"/>
      <w:r w:rsidRPr="00A610CB">
        <w:rPr>
          <w:rFonts w:ascii="仿宋" w:eastAsia="仿宋" w:hAnsi="仿宋" w:cs="宋体" w:hint="eastAsia"/>
          <w:kern w:val="0"/>
          <w:sz w:val="28"/>
          <w:szCs w:val="28"/>
        </w:rPr>
        <w:t>场景会产生一种虚远模糊的感觉，色彩也感觉较单纯，近处场景光色对比强烈，繁杂，主体物是集中在中景和近景上，水彩色没覆盖能力，最后画远处的场景可以说就没法再画上去。</w:t>
      </w:r>
    </w:p>
    <w:p w14:paraId="120DDC55"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二、水粉的特点步骤（略）</w:t>
      </w:r>
    </w:p>
    <w:p w14:paraId="38CA71C9"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与水彩画的步骤大致相同，只是水彩是透明水彩，水粉画是不透明水彩，水彩的上色是从亮面画到暗面，从浅色画到深色，明度深浅靠</w:t>
      </w:r>
      <w:proofErr w:type="gramStart"/>
      <w:r w:rsidRPr="00A610CB">
        <w:rPr>
          <w:rFonts w:ascii="仿宋" w:eastAsia="仿宋" w:hAnsi="仿宋" w:cs="宋体" w:hint="eastAsia"/>
          <w:kern w:val="0"/>
          <w:sz w:val="28"/>
          <w:szCs w:val="28"/>
        </w:rPr>
        <w:t>水份</w:t>
      </w:r>
      <w:proofErr w:type="gramEnd"/>
      <w:r w:rsidRPr="00A610CB">
        <w:rPr>
          <w:rFonts w:ascii="仿宋" w:eastAsia="仿宋" w:hAnsi="仿宋" w:cs="宋体" w:hint="eastAsia"/>
          <w:kern w:val="0"/>
          <w:sz w:val="28"/>
          <w:szCs w:val="28"/>
        </w:rPr>
        <w:t>的多少来调节。而水粉画是从暗部画到亮部，从深色画到浅色，明度深浅靠白色的多少来调节。两者同样要采用干画法和湿画法及干湿结合来表现对象的虚实空间层次关系。</w:t>
      </w:r>
    </w:p>
    <w:p w14:paraId="497BFBBE" w14:textId="77777777" w:rsidR="00743C03" w:rsidRPr="00A610CB" w:rsidRDefault="00743C03" w:rsidP="00743C03">
      <w:pPr>
        <w:widowControl/>
        <w:spacing w:line="336" w:lineRule="exact"/>
        <w:ind w:left="420"/>
        <w:jc w:val="left"/>
        <w:rPr>
          <w:rFonts w:ascii="仿宋" w:eastAsia="仿宋" w:hAnsi="仿宋" w:cs="宋体"/>
          <w:kern w:val="0"/>
          <w:sz w:val="28"/>
          <w:szCs w:val="28"/>
        </w:rPr>
      </w:pPr>
      <w:r w:rsidRPr="00A610CB">
        <w:rPr>
          <w:rFonts w:ascii="宋体" w:eastAsia="宋体" w:hAnsi="宋体" w:cs="宋体" w:hint="eastAsia"/>
          <w:kern w:val="0"/>
          <w:sz w:val="28"/>
          <w:szCs w:val="28"/>
        </w:rPr>
        <w:t> </w:t>
      </w:r>
    </w:p>
    <w:p w14:paraId="34758C0E"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第二节  由天空、远景向近景渐进的方法（室外场景）</w:t>
      </w:r>
    </w:p>
    <w:p w14:paraId="1C8ABB5F" w14:textId="77777777" w:rsidR="00743C03" w:rsidRPr="00A610CB" w:rsidRDefault="00743C03" w:rsidP="00743C03">
      <w:pPr>
        <w:widowControl/>
        <w:spacing w:line="336" w:lineRule="exact"/>
        <w:ind w:firstLine="420"/>
        <w:jc w:val="left"/>
        <w:rPr>
          <w:rFonts w:ascii="仿宋" w:eastAsia="仿宋" w:hAnsi="仿宋" w:cs="宋体"/>
          <w:kern w:val="0"/>
          <w:sz w:val="28"/>
          <w:szCs w:val="28"/>
        </w:rPr>
      </w:pPr>
      <w:r w:rsidRPr="00A610CB">
        <w:rPr>
          <w:rFonts w:ascii="仿宋" w:eastAsia="仿宋" w:hAnsi="仿宋" w:cs="宋体" w:hint="eastAsia"/>
          <w:kern w:val="0"/>
          <w:sz w:val="28"/>
          <w:szCs w:val="28"/>
        </w:rPr>
        <w:lastRenderedPageBreak/>
        <w:t xml:space="preserve"> 在表现不同距离的景色时，视距近的景物，明暗色调差别大，色彩对比强烈，景物清晰，色彩偏暖，色彩变化丰富。随着景物的推远，色彩变化逐渐减少，对比逐渐减弱，景物模糊，景物愈远其色彩愈冷，变化愈单纯。</w:t>
      </w:r>
    </w:p>
    <w:p w14:paraId="1142ED87" w14:textId="77777777" w:rsidR="00743C03" w:rsidRPr="00A610CB" w:rsidRDefault="00743C03" w:rsidP="00743C03">
      <w:pPr>
        <w:widowControl/>
        <w:spacing w:line="336" w:lineRule="exact"/>
        <w:ind w:firstLine="420"/>
        <w:jc w:val="left"/>
        <w:rPr>
          <w:rFonts w:ascii="仿宋" w:eastAsia="仿宋" w:hAnsi="仿宋" w:cs="宋体"/>
          <w:kern w:val="0"/>
          <w:sz w:val="28"/>
          <w:szCs w:val="28"/>
        </w:rPr>
      </w:pPr>
      <w:r w:rsidRPr="00A610CB">
        <w:rPr>
          <w:rFonts w:ascii="仿宋" w:eastAsia="仿宋" w:hAnsi="仿宋" w:cs="宋体" w:hint="eastAsia"/>
          <w:b/>
          <w:bCs/>
          <w:kern w:val="0"/>
          <w:sz w:val="28"/>
          <w:szCs w:val="28"/>
        </w:rPr>
        <w:t xml:space="preserve">   </w:t>
      </w:r>
      <w:r w:rsidRPr="00A610CB">
        <w:rPr>
          <w:rFonts w:ascii="仿宋" w:eastAsia="仿宋" w:hAnsi="仿宋" w:cs="宋体" w:hint="eastAsia"/>
          <w:kern w:val="0"/>
          <w:sz w:val="28"/>
          <w:szCs w:val="28"/>
          <w:u w:val="single"/>
        </w:rPr>
        <w:t xml:space="preserve"> 天空的观察与表现:</w:t>
      </w:r>
    </w:p>
    <w:p w14:paraId="4F9F087E" w14:textId="77777777" w:rsidR="00743C03" w:rsidRPr="00A610CB" w:rsidRDefault="00743C03" w:rsidP="00743C03">
      <w:pPr>
        <w:widowControl/>
        <w:spacing w:line="336" w:lineRule="exact"/>
        <w:ind w:firstLine="42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天空是复杂而多变的。由于大气层和光的作用，天空云层的变化绚丽多姿，不同时刻，不同季节与气候都影响着云层的状态。只要我们细心观察就不难发现，随着大气的运动，</w:t>
      </w:r>
      <w:proofErr w:type="gramStart"/>
      <w:r w:rsidRPr="00A610CB">
        <w:rPr>
          <w:rFonts w:ascii="仿宋" w:eastAsia="仿宋" w:hAnsi="仿宋" w:cs="宋体" w:hint="eastAsia"/>
          <w:kern w:val="0"/>
          <w:sz w:val="28"/>
          <w:szCs w:val="28"/>
        </w:rPr>
        <w:t>云层时厚时</w:t>
      </w:r>
      <w:proofErr w:type="gramEnd"/>
      <w:r w:rsidRPr="00A610CB">
        <w:rPr>
          <w:rFonts w:ascii="仿宋" w:eastAsia="仿宋" w:hAnsi="仿宋" w:cs="宋体" w:hint="eastAsia"/>
          <w:kern w:val="0"/>
          <w:sz w:val="28"/>
          <w:szCs w:val="28"/>
        </w:rPr>
        <w:t>薄，远近形体有透视差异外，还有明暗层次变化和色彩变化等。但在大多数情况下，天空会呈现出上冷下暖、上</w:t>
      </w:r>
      <w:proofErr w:type="gramStart"/>
      <w:r w:rsidRPr="00A610CB">
        <w:rPr>
          <w:rFonts w:ascii="仿宋" w:eastAsia="仿宋" w:hAnsi="仿宋" w:cs="宋体" w:hint="eastAsia"/>
          <w:kern w:val="0"/>
          <w:sz w:val="28"/>
          <w:szCs w:val="28"/>
        </w:rPr>
        <w:t>暗下明</w:t>
      </w:r>
      <w:proofErr w:type="gramEnd"/>
      <w:r w:rsidRPr="00A610CB">
        <w:rPr>
          <w:rFonts w:ascii="仿宋" w:eastAsia="仿宋" w:hAnsi="仿宋" w:cs="宋体" w:hint="eastAsia"/>
          <w:kern w:val="0"/>
          <w:sz w:val="28"/>
          <w:szCs w:val="28"/>
        </w:rPr>
        <w:t>的感觉。因此，我们在表现天空时，首先要敏锐的捕捉色彩关系，把握云层的形状与透视，落笔要肯定、到位。表现技法上多采取湿画法为主，看准下笔，一气呵成。</w:t>
      </w:r>
    </w:p>
    <w:p w14:paraId="2315A94F" w14:textId="77777777" w:rsidR="00743C03" w:rsidRPr="00A610CB" w:rsidRDefault="00743C03" w:rsidP="00743C03">
      <w:pPr>
        <w:widowControl/>
        <w:spacing w:line="336" w:lineRule="exact"/>
        <w:ind w:firstLine="420"/>
        <w:jc w:val="left"/>
        <w:rPr>
          <w:rFonts w:ascii="仿宋" w:eastAsia="仿宋" w:hAnsi="仿宋" w:cs="宋体"/>
          <w:kern w:val="0"/>
          <w:sz w:val="28"/>
          <w:szCs w:val="28"/>
        </w:rPr>
      </w:pPr>
      <w:r w:rsidRPr="00A610CB">
        <w:rPr>
          <w:rFonts w:ascii="仿宋" w:eastAsia="仿宋" w:hAnsi="仿宋" w:cs="宋体" w:hint="eastAsia"/>
          <w:kern w:val="0"/>
          <w:sz w:val="28"/>
          <w:szCs w:val="28"/>
          <w:u w:val="single"/>
        </w:rPr>
        <w:t>由天空、远景向近景渐进的方法</w:t>
      </w:r>
      <w:r w:rsidRPr="00A610CB">
        <w:rPr>
          <w:rFonts w:ascii="仿宋" w:eastAsia="仿宋" w:hAnsi="仿宋" w:cs="宋体" w:hint="eastAsia"/>
          <w:kern w:val="0"/>
          <w:sz w:val="28"/>
          <w:szCs w:val="28"/>
        </w:rPr>
        <w:t>：</w:t>
      </w:r>
    </w:p>
    <w:p w14:paraId="110D05E2" w14:textId="77777777" w:rsidR="00743C03" w:rsidRPr="00A610CB" w:rsidRDefault="00743C03" w:rsidP="00743C03">
      <w:pPr>
        <w:widowControl/>
        <w:spacing w:line="336" w:lineRule="exact"/>
        <w:ind w:firstLine="420"/>
        <w:jc w:val="left"/>
        <w:rPr>
          <w:rFonts w:ascii="仿宋" w:eastAsia="仿宋" w:hAnsi="仿宋" w:cs="宋体"/>
          <w:kern w:val="0"/>
          <w:sz w:val="28"/>
          <w:szCs w:val="28"/>
        </w:rPr>
      </w:pPr>
      <w:r w:rsidRPr="00A610CB">
        <w:rPr>
          <w:rFonts w:ascii="仿宋" w:eastAsia="仿宋" w:hAnsi="仿宋" w:cs="宋体" w:hint="eastAsia"/>
          <w:kern w:val="0"/>
          <w:sz w:val="28"/>
          <w:szCs w:val="28"/>
        </w:rPr>
        <w:t>先从天空画起一次画好，形成整体感，再</w:t>
      </w:r>
      <w:proofErr w:type="gramStart"/>
      <w:r w:rsidRPr="00A610CB">
        <w:rPr>
          <w:rFonts w:ascii="仿宋" w:eastAsia="仿宋" w:hAnsi="仿宋" w:cs="宋体" w:hint="eastAsia"/>
          <w:kern w:val="0"/>
          <w:sz w:val="28"/>
          <w:szCs w:val="28"/>
        </w:rPr>
        <w:t>趁湿画远景</w:t>
      </w:r>
      <w:proofErr w:type="gramEnd"/>
      <w:r w:rsidRPr="00A610CB">
        <w:rPr>
          <w:rFonts w:ascii="仿宋" w:eastAsia="仿宋" w:hAnsi="仿宋" w:cs="宋体" w:hint="eastAsia"/>
          <w:kern w:val="0"/>
          <w:sz w:val="28"/>
          <w:szCs w:val="28"/>
        </w:rPr>
        <w:t>，使天边的景物与天空自然衔接，再接着画中景。这样</w:t>
      </w:r>
      <w:proofErr w:type="gramStart"/>
      <w:r w:rsidRPr="00A610CB">
        <w:rPr>
          <w:rFonts w:ascii="仿宋" w:eastAsia="仿宋" w:hAnsi="仿宋" w:cs="宋体" w:hint="eastAsia"/>
          <w:kern w:val="0"/>
          <w:sz w:val="28"/>
          <w:szCs w:val="28"/>
        </w:rPr>
        <w:t>由湿于</w:t>
      </w:r>
      <w:proofErr w:type="gramEnd"/>
      <w:r w:rsidRPr="00A610CB">
        <w:rPr>
          <w:rFonts w:ascii="仿宋" w:eastAsia="仿宋" w:hAnsi="仿宋" w:cs="宋体" w:hint="eastAsia"/>
          <w:kern w:val="0"/>
          <w:sz w:val="28"/>
          <w:szCs w:val="28"/>
        </w:rPr>
        <w:t>干，由虚到实的表现，产生较好的空间层次关系。</w:t>
      </w:r>
    </w:p>
    <w:p w14:paraId="3BA75BD6"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第三节  从主体景物开始的方法</w:t>
      </w:r>
    </w:p>
    <w:p w14:paraId="1E7AE514" w14:textId="77777777" w:rsidR="00743C03" w:rsidRPr="00A610CB" w:rsidRDefault="00743C03" w:rsidP="00743C03">
      <w:pPr>
        <w:widowControl/>
        <w:spacing w:line="336" w:lineRule="exact"/>
        <w:ind w:firstLineChars="400" w:firstLine="1120"/>
        <w:jc w:val="left"/>
        <w:rPr>
          <w:rFonts w:ascii="仿宋" w:eastAsia="仿宋" w:hAnsi="仿宋" w:cs="宋体"/>
          <w:kern w:val="0"/>
          <w:sz w:val="28"/>
          <w:szCs w:val="28"/>
        </w:rPr>
      </w:pPr>
      <w:r w:rsidRPr="00A610CB">
        <w:rPr>
          <w:rFonts w:ascii="仿宋" w:eastAsia="仿宋" w:hAnsi="仿宋" w:cs="宋体" w:hint="eastAsia"/>
          <w:kern w:val="0"/>
          <w:sz w:val="28"/>
          <w:szCs w:val="28"/>
        </w:rPr>
        <w:t>在示范过程中讲析</w:t>
      </w:r>
    </w:p>
    <w:p w14:paraId="6BB2FCEA"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 xml:space="preserve">第四节  </w:t>
      </w:r>
      <w:proofErr w:type="gramStart"/>
      <w:r w:rsidRPr="00A610CB">
        <w:rPr>
          <w:rFonts w:ascii="仿宋" w:eastAsia="仿宋" w:hAnsi="仿宋" w:cs="宋体" w:hint="eastAsia"/>
          <w:b/>
          <w:bCs/>
          <w:kern w:val="0"/>
          <w:sz w:val="28"/>
          <w:szCs w:val="28"/>
        </w:rPr>
        <w:t>勾</w:t>
      </w:r>
      <w:proofErr w:type="gramEnd"/>
      <w:r w:rsidRPr="00A610CB">
        <w:rPr>
          <w:rFonts w:ascii="仿宋" w:eastAsia="仿宋" w:hAnsi="仿宋" w:cs="宋体" w:hint="eastAsia"/>
          <w:b/>
          <w:bCs/>
          <w:kern w:val="0"/>
          <w:sz w:val="28"/>
          <w:szCs w:val="28"/>
        </w:rPr>
        <w:t>轮廓填色的方法（略）</w:t>
      </w:r>
    </w:p>
    <w:p w14:paraId="4C9D963E"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 xml:space="preserve">       </w:t>
      </w:r>
      <w:r w:rsidRPr="00A610CB">
        <w:rPr>
          <w:rFonts w:ascii="仿宋" w:eastAsia="仿宋" w:hAnsi="仿宋" w:cs="宋体" w:hint="eastAsia"/>
          <w:kern w:val="0"/>
          <w:sz w:val="28"/>
          <w:szCs w:val="28"/>
        </w:rPr>
        <w:t xml:space="preserve"> 多采用钢笔（铅笔）淡彩法表现</w:t>
      </w:r>
    </w:p>
    <w:p w14:paraId="54999E77"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2461222F" w14:textId="77777777" w:rsidR="00743C03" w:rsidRPr="00A610CB" w:rsidRDefault="00743C03" w:rsidP="00743C03">
      <w:pPr>
        <w:widowControl/>
        <w:tabs>
          <w:tab w:val="num" w:pos="960"/>
        </w:tabs>
        <w:spacing w:line="336" w:lineRule="exact"/>
        <w:ind w:left="960" w:hanging="960"/>
        <w:jc w:val="center"/>
        <w:rPr>
          <w:rFonts w:ascii="仿宋" w:eastAsia="仿宋" w:hAnsi="仿宋" w:cs="宋体"/>
          <w:kern w:val="0"/>
          <w:sz w:val="28"/>
          <w:szCs w:val="28"/>
        </w:rPr>
      </w:pPr>
      <w:r w:rsidRPr="00A610CB">
        <w:rPr>
          <w:rFonts w:ascii="仿宋" w:eastAsia="仿宋" w:hAnsi="仿宋" w:cs="黑体" w:hint="eastAsia"/>
          <w:b/>
          <w:bCs/>
          <w:kern w:val="0"/>
          <w:sz w:val="28"/>
          <w:szCs w:val="28"/>
        </w:rPr>
        <w:t>第二章</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观察与表现</w:t>
      </w:r>
    </w:p>
    <w:p w14:paraId="3D692E94" w14:textId="77777777" w:rsidR="00743C03" w:rsidRPr="00A610CB" w:rsidRDefault="00743C03" w:rsidP="00743C03">
      <w:pPr>
        <w:widowControl/>
        <w:spacing w:line="336" w:lineRule="exact"/>
        <w:jc w:val="center"/>
        <w:rPr>
          <w:rFonts w:ascii="仿宋" w:eastAsia="仿宋" w:hAnsi="仿宋" w:cs="宋体"/>
          <w:kern w:val="0"/>
          <w:sz w:val="28"/>
          <w:szCs w:val="28"/>
        </w:rPr>
      </w:pPr>
      <w:r w:rsidRPr="00A610CB">
        <w:rPr>
          <w:rFonts w:ascii="仿宋" w:eastAsia="仿宋" w:hAnsi="仿宋" w:cs="宋体" w:hint="eastAsia"/>
          <w:kern w:val="0"/>
          <w:sz w:val="28"/>
          <w:szCs w:val="28"/>
        </w:rPr>
        <w:t xml:space="preserve">    学习水彩风景色彩写生，首先要学会正确观察色彩的方法。初学者在写生时，往往遇到这样的问题，询问老师这个物体是什么色，那个物体是什么色，总是痴痴的盯住对象看，结果无法判断出色彩的准确性。要知道，任何物体都不是孤立存在的，都是一个整体的组成部分，物与物之间都是相互影响和制约的，一切色彩都处在一个相对的环境之中。我们观察色彩一定要从把握整体色调入手，把表现的对象置于所处的光源以及环境中作为一个统一的整体进行观察，然后，我们再从</w:t>
      </w:r>
      <w:proofErr w:type="gramStart"/>
      <w:r w:rsidRPr="00A610CB">
        <w:rPr>
          <w:rFonts w:ascii="仿宋" w:eastAsia="仿宋" w:hAnsi="仿宋" w:cs="宋体" w:hint="eastAsia"/>
          <w:kern w:val="0"/>
          <w:sz w:val="28"/>
          <w:szCs w:val="28"/>
        </w:rPr>
        <w:t>这整体</w:t>
      </w:r>
      <w:proofErr w:type="gramEnd"/>
      <w:r w:rsidRPr="00A610CB">
        <w:rPr>
          <w:rFonts w:ascii="仿宋" w:eastAsia="仿宋" w:hAnsi="仿宋" w:cs="宋体" w:hint="eastAsia"/>
          <w:kern w:val="0"/>
          <w:sz w:val="28"/>
          <w:szCs w:val="28"/>
        </w:rPr>
        <w:t>中将各个局部进行比较，去区分这个局部与那个局部的差别，找出它们的相互关系。画色彩其实就是画色彩关系，这种色彩关系的正确性就是在整体观察和全面比较的过程中完成的。</w:t>
      </w:r>
    </w:p>
    <w:p w14:paraId="072CC4E0" w14:textId="77777777" w:rsidR="00743C03" w:rsidRPr="00A610CB" w:rsidRDefault="00743C03" w:rsidP="00743C03">
      <w:pPr>
        <w:widowControl/>
        <w:tabs>
          <w:tab w:val="num" w:pos="960"/>
        </w:tabs>
        <w:spacing w:line="336" w:lineRule="exact"/>
        <w:ind w:left="960" w:hanging="960"/>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第一节</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场景的选择</w:t>
      </w:r>
    </w:p>
    <w:p w14:paraId="5B89886F"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怎样在繁杂的自然中去选取要表现的景物，是场景色彩写生中的首要环节。而在选景的同时，往往会要考虑景物在画面上构图的组织安排，二者联系紧密。选景构图的因素很多，画者要根据不同的取景对象采取不同的构图形式。对庞杂的景物要概括和取舍，提炼那些具有典型性的东西，甚至还可以根据构图的需要，移入或添加一些景物来帮助突出主体，使其更加集中、明朗。一般来讲，初</w:t>
      </w:r>
      <w:r w:rsidRPr="00A610CB">
        <w:rPr>
          <w:rFonts w:ascii="仿宋" w:eastAsia="仿宋" w:hAnsi="仿宋" w:cs="宋体" w:hint="eastAsia"/>
          <w:kern w:val="0"/>
          <w:sz w:val="28"/>
          <w:szCs w:val="28"/>
        </w:rPr>
        <w:lastRenderedPageBreak/>
        <w:t>学者不宜选择过于复杂的景物，应从比较简单的一树</w:t>
      </w:r>
      <w:proofErr w:type="gramStart"/>
      <w:r w:rsidRPr="00A610CB">
        <w:rPr>
          <w:rFonts w:ascii="仿宋" w:eastAsia="仿宋" w:hAnsi="仿宋" w:cs="宋体" w:hint="eastAsia"/>
          <w:kern w:val="0"/>
          <w:sz w:val="28"/>
          <w:szCs w:val="28"/>
        </w:rPr>
        <w:t>一</w:t>
      </w:r>
      <w:proofErr w:type="gramEnd"/>
      <w:r w:rsidRPr="00A610CB">
        <w:rPr>
          <w:rFonts w:ascii="仿宋" w:eastAsia="仿宋" w:hAnsi="仿宋" w:cs="宋体" w:hint="eastAsia"/>
          <w:kern w:val="0"/>
          <w:sz w:val="28"/>
          <w:szCs w:val="28"/>
        </w:rPr>
        <w:t>木，一山</w:t>
      </w:r>
      <w:proofErr w:type="gramStart"/>
      <w:r w:rsidRPr="00A610CB">
        <w:rPr>
          <w:rFonts w:ascii="仿宋" w:eastAsia="仿宋" w:hAnsi="仿宋" w:cs="宋体" w:hint="eastAsia"/>
          <w:kern w:val="0"/>
          <w:sz w:val="28"/>
          <w:szCs w:val="28"/>
        </w:rPr>
        <w:t>一</w:t>
      </w:r>
      <w:proofErr w:type="gramEnd"/>
      <w:r w:rsidRPr="00A610CB">
        <w:rPr>
          <w:rFonts w:ascii="仿宋" w:eastAsia="仿宋" w:hAnsi="仿宋" w:cs="宋体" w:hint="eastAsia"/>
          <w:kern w:val="0"/>
          <w:sz w:val="28"/>
          <w:szCs w:val="28"/>
        </w:rPr>
        <w:t>水入手，以有远、中、近三个层次为佳，其空间色彩变化规律容易把握，构图也好安排，能较完整地表现空间效果。</w:t>
      </w:r>
    </w:p>
    <w:p w14:paraId="4643F9F8"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进行景物选择时应注意以下几个方面的问题：</w:t>
      </w:r>
    </w:p>
    <w:p w14:paraId="38D96B4C"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1）在健康审美观指导下，根据艺术美的要求去细心观察，要有利于突出主题内容，增强作品的艺术感染力。养成时刻注意观察周围景物的习惯，发现其自然美的所在；</w:t>
      </w:r>
    </w:p>
    <w:p w14:paraId="07F6120A" w14:textId="77777777" w:rsidR="00743C03" w:rsidRPr="00A610CB" w:rsidRDefault="00743C03" w:rsidP="00743C03">
      <w:pPr>
        <w:widowControl/>
        <w:tabs>
          <w:tab w:val="num" w:pos="840"/>
        </w:tabs>
        <w:spacing w:line="336" w:lineRule="exact"/>
        <w:ind w:left="840" w:hanging="360"/>
        <w:jc w:val="left"/>
        <w:rPr>
          <w:rFonts w:ascii="仿宋" w:eastAsia="仿宋" w:hAnsi="仿宋" w:cs="宋体"/>
          <w:kern w:val="0"/>
          <w:sz w:val="28"/>
          <w:szCs w:val="28"/>
        </w:rPr>
      </w:pPr>
      <w:r w:rsidRPr="00A610CB">
        <w:rPr>
          <w:rFonts w:ascii="仿宋" w:eastAsia="仿宋" w:hAnsi="仿宋" w:cs="宋体" w:hint="eastAsia"/>
          <w:kern w:val="0"/>
          <w:sz w:val="28"/>
          <w:szCs w:val="28"/>
        </w:rPr>
        <w:t>2）</w:t>
      </w:r>
      <w:proofErr w:type="gramStart"/>
      <w:r w:rsidRPr="00A610CB">
        <w:rPr>
          <w:rFonts w:ascii="仿宋" w:eastAsia="仿宋" w:hAnsi="仿宋" w:cs="宋体" w:hint="eastAsia"/>
          <w:kern w:val="0"/>
          <w:sz w:val="28"/>
          <w:szCs w:val="28"/>
        </w:rPr>
        <w:t>依表现</w:t>
      </w:r>
      <w:proofErr w:type="gramEnd"/>
      <w:r w:rsidRPr="00A610CB">
        <w:rPr>
          <w:rFonts w:ascii="仿宋" w:eastAsia="仿宋" w:hAnsi="仿宋" w:cs="宋体" w:hint="eastAsia"/>
          <w:kern w:val="0"/>
          <w:sz w:val="28"/>
          <w:szCs w:val="28"/>
        </w:rPr>
        <w:t>主题的需要，选择其描绘的角度；</w:t>
      </w:r>
    </w:p>
    <w:p w14:paraId="061EAB6E" w14:textId="77777777" w:rsidR="00743C03" w:rsidRPr="00A610CB" w:rsidRDefault="00743C03" w:rsidP="00743C03">
      <w:pPr>
        <w:widowControl/>
        <w:tabs>
          <w:tab w:val="num" w:pos="840"/>
        </w:tabs>
        <w:spacing w:line="336" w:lineRule="exact"/>
        <w:ind w:left="840" w:hanging="360"/>
        <w:jc w:val="left"/>
        <w:rPr>
          <w:rFonts w:ascii="仿宋" w:eastAsia="仿宋" w:hAnsi="仿宋" w:cs="宋体"/>
          <w:kern w:val="0"/>
          <w:sz w:val="28"/>
          <w:szCs w:val="28"/>
        </w:rPr>
      </w:pPr>
      <w:r w:rsidRPr="00A610CB">
        <w:rPr>
          <w:rFonts w:ascii="仿宋" w:eastAsia="仿宋" w:hAnsi="仿宋" w:cs="宋体" w:hint="eastAsia"/>
          <w:kern w:val="0"/>
          <w:sz w:val="28"/>
          <w:szCs w:val="28"/>
        </w:rPr>
        <w:t>3）考虑到作画的条件。场景写生要求景物光线较稳定，画者位置要较固定。另画者的坐位，</w:t>
      </w:r>
    </w:p>
    <w:p w14:paraId="61A34B5D"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避雨，遮阳也考虑周到，确保写生作业的完成。</w:t>
      </w:r>
    </w:p>
    <w:p w14:paraId="508F15A9"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4)可借助于“取景框”来</w:t>
      </w:r>
      <w:r w:rsidRPr="00A610CB">
        <w:rPr>
          <w:rFonts w:ascii="仿宋" w:eastAsia="仿宋" w:hAnsi="仿宋" w:cs="宋体" w:hint="eastAsia"/>
          <w:b/>
          <w:bCs/>
          <w:kern w:val="0"/>
          <w:sz w:val="28"/>
          <w:szCs w:val="28"/>
        </w:rPr>
        <w:t>取景</w:t>
      </w:r>
      <w:r w:rsidRPr="00A610CB">
        <w:rPr>
          <w:rFonts w:ascii="仿宋" w:eastAsia="仿宋" w:hAnsi="仿宋" w:cs="宋体" w:hint="eastAsia"/>
          <w:kern w:val="0"/>
          <w:sz w:val="28"/>
          <w:szCs w:val="28"/>
        </w:rPr>
        <w:t>，它可以用一张64开的纸，在中间挖一个长方形的小孔就可以，也可用两手来搭成个方形取景，另有相机的也可以用相机来试着取景，便可看到各不同的画面，选取最好的部分描绘到画纸上来。</w:t>
      </w:r>
    </w:p>
    <w:p w14:paraId="1C3EDD4C"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32BC6B7A" w14:textId="77777777" w:rsidR="00743C03" w:rsidRPr="00A610CB" w:rsidRDefault="00743C03" w:rsidP="00743C03">
      <w:pPr>
        <w:widowControl/>
        <w:tabs>
          <w:tab w:val="num" w:pos="960"/>
        </w:tabs>
        <w:spacing w:line="336" w:lineRule="exact"/>
        <w:ind w:left="960" w:hanging="960"/>
        <w:jc w:val="left"/>
        <w:rPr>
          <w:rFonts w:ascii="仿宋" w:eastAsia="仿宋" w:hAnsi="仿宋" w:cs="宋体"/>
          <w:kern w:val="0"/>
          <w:sz w:val="28"/>
          <w:szCs w:val="28"/>
        </w:rPr>
      </w:pPr>
      <w:r w:rsidRPr="00A610CB">
        <w:rPr>
          <w:rFonts w:ascii="仿宋" w:eastAsia="仿宋" w:hAnsi="仿宋" w:cs="宋体" w:hint="eastAsia"/>
          <w:b/>
          <w:bCs/>
          <w:kern w:val="0"/>
          <w:sz w:val="28"/>
          <w:szCs w:val="28"/>
        </w:rPr>
        <w:t>第二节</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如何认识自然的光与色</w:t>
      </w:r>
    </w:p>
    <w:p w14:paraId="0173EA03"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光色变化的一般规律</w:t>
      </w:r>
    </w:p>
    <w:p w14:paraId="56E51B87"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风景写生是在室外进行，光色差异很大。为此要注意以下几种情况：</w:t>
      </w:r>
    </w:p>
    <w:p w14:paraId="2E5DEADA"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1）因光源不同所产生的光色变化；</w:t>
      </w:r>
    </w:p>
    <w:p w14:paraId="64078635"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2）因环境不同所产生的光色变化；</w:t>
      </w:r>
    </w:p>
    <w:p w14:paraId="0FB4975E"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3）</w:t>
      </w:r>
      <w:proofErr w:type="gramStart"/>
      <w:r w:rsidRPr="00A610CB">
        <w:rPr>
          <w:rFonts w:ascii="仿宋" w:eastAsia="仿宋" w:hAnsi="仿宋" w:cs="宋体" w:hint="eastAsia"/>
          <w:kern w:val="0"/>
          <w:sz w:val="28"/>
          <w:szCs w:val="28"/>
        </w:rPr>
        <w:t>因空间</w:t>
      </w:r>
      <w:proofErr w:type="gramEnd"/>
      <w:r w:rsidRPr="00A610CB">
        <w:rPr>
          <w:rFonts w:ascii="仿宋" w:eastAsia="仿宋" w:hAnsi="仿宋" w:cs="宋体" w:hint="eastAsia"/>
          <w:kern w:val="0"/>
          <w:sz w:val="28"/>
          <w:szCs w:val="28"/>
        </w:rPr>
        <w:t>距离的不同所产生的光色变化；</w:t>
      </w:r>
    </w:p>
    <w:p w14:paraId="1E1FAB25"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kern w:val="0"/>
          <w:sz w:val="28"/>
          <w:szCs w:val="28"/>
        </w:rPr>
        <w:t>注意要处理好形的透视关系，不然，会影响空间的表现，在写生中，要注意“</w:t>
      </w:r>
      <w:r w:rsidRPr="00A610CB">
        <w:rPr>
          <w:rFonts w:ascii="仿宋" w:eastAsia="仿宋" w:hAnsi="仿宋" w:cs="宋体"/>
          <w:b/>
          <w:bCs/>
          <w:kern w:val="0"/>
          <w:sz w:val="28"/>
          <w:szCs w:val="28"/>
        </w:rPr>
        <w:t>色彩透视</w:t>
      </w:r>
      <w:r w:rsidRPr="00A610CB">
        <w:rPr>
          <w:rFonts w:ascii="仿宋" w:eastAsia="仿宋" w:hAnsi="仿宋" w:cs="宋体"/>
          <w:kern w:val="0"/>
          <w:sz w:val="28"/>
          <w:szCs w:val="28"/>
        </w:rPr>
        <w:t>”的问题。基本规律是，近景的色彩对比和</w:t>
      </w:r>
      <w:proofErr w:type="gramStart"/>
      <w:r w:rsidRPr="00A610CB">
        <w:rPr>
          <w:rFonts w:ascii="仿宋" w:eastAsia="仿宋" w:hAnsi="仿宋" w:cs="宋体"/>
          <w:kern w:val="0"/>
          <w:sz w:val="28"/>
          <w:szCs w:val="28"/>
        </w:rPr>
        <w:t>明暗较</w:t>
      </w:r>
      <w:proofErr w:type="gramEnd"/>
      <w:r w:rsidRPr="00A610CB">
        <w:rPr>
          <w:rFonts w:ascii="仿宋" w:eastAsia="仿宋" w:hAnsi="仿宋" w:cs="宋体"/>
          <w:kern w:val="0"/>
          <w:sz w:val="28"/>
          <w:szCs w:val="28"/>
        </w:rPr>
        <w:t>明显，给予其他物体的色彩影响也愈强；离我们距离愈远，则色彩愈弱，其他物体所受的影响也愈弱，甚至某一色调会逐渐改变</w:t>
      </w:r>
      <w:proofErr w:type="gramStart"/>
      <w:r w:rsidRPr="00A610CB">
        <w:rPr>
          <w:rFonts w:ascii="仿宋" w:eastAsia="仿宋" w:hAnsi="仿宋" w:cs="宋体"/>
          <w:kern w:val="0"/>
          <w:sz w:val="28"/>
          <w:szCs w:val="28"/>
        </w:rPr>
        <w:t>变</w:t>
      </w:r>
      <w:proofErr w:type="gramEnd"/>
      <w:r w:rsidRPr="00A610CB">
        <w:rPr>
          <w:rFonts w:ascii="仿宋" w:eastAsia="仿宋" w:hAnsi="仿宋" w:cs="宋体"/>
          <w:kern w:val="0"/>
          <w:sz w:val="28"/>
          <w:szCs w:val="28"/>
        </w:rPr>
        <w:t>另一色调，如近山与远山，近山对比强，色彩层次分明，颜色丰富，且呈现其固有色，若将它对推远到中景，山就不那样清楚了，远山颜色也全变了，本来是绿色的树木，都变成淡紫或淡蓝灰色了。色彩透视的现象，因为空气中存在微粒、水气和灰尘等，产生光的吸收与反射作用。到极远处的地平线上，许多物体固有色都失去它的本来面目，而与天空的色调相近，这说明近色与远色变化是很大的。</w:t>
      </w:r>
    </w:p>
    <w:p w14:paraId="3FF5748C"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4）因气候不同而产生的光色变化</w:t>
      </w:r>
    </w:p>
    <w:p w14:paraId="4684EAFD"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不同的天气形成画面不同的色调，给人以不同的情趣与色彩感觉。晴天，受光部分都偏暖色调，背光和投影部分因受天光的影响而偏冷，反光部分受环境的影响较大，明暗交界线部分与明部对比强烈，中间色部分主要是呈现固有色；</w:t>
      </w:r>
    </w:p>
    <w:p w14:paraId="7437B45D"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阴天，受光部一般呈现较冷的色调，</w:t>
      </w:r>
      <w:proofErr w:type="gramStart"/>
      <w:r w:rsidRPr="00A610CB">
        <w:rPr>
          <w:rFonts w:ascii="仿宋" w:eastAsia="仿宋" w:hAnsi="仿宋" w:cs="宋体" w:hint="eastAsia"/>
          <w:kern w:val="0"/>
          <w:sz w:val="28"/>
          <w:szCs w:val="28"/>
        </w:rPr>
        <w:t>背光部</w:t>
      </w:r>
      <w:proofErr w:type="gramEnd"/>
      <w:r w:rsidRPr="00A610CB">
        <w:rPr>
          <w:rFonts w:ascii="仿宋" w:eastAsia="仿宋" w:hAnsi="仿宋" w:cs="宋体" w:hint="eastAsia"/>
          <w:kern w:val="0"/>
          <w:sz w:val="28"/>
          <w:szCs w:val="28"/>
        </w:rPr>
        <w:t>因受环境的影响和受光部产生对比，而呈现较暖的色调。风、下雨、雾、雪气候与阴</w:t>
      </w:r>
      <w:r w:rsidRPr="00A610CB">
        <w:rPr>
          <w:rFonts w:ascii="仿宋" w:eastAsia="仿宋" w:hAnsi="仿宋" w:cs="宋体" w:hint="eastAsia"/>
          <w:kern w:val="0"/>
          <w:sz w:val="28"/>
          <w:szCs w:val="28"/>
        </w:rPr>
        <w:lastRenderedPageBreak/>
        <w:t>天类似，场景色彩普遍都受环境的影响。写生时要结合实际景物情况，把各方面的因素联系起来进行观察、分析、比较、理解。同时抓住其特定对象在特定时间、光线、气候、环境下的光色特点来进行描绘。</w:t>
      </w:r>
    </w:p>
    <w:p w14:paraId="180F466E"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1D0D9A24" w14:textId="77777777" w:rsidR="00743C03" w:rsidRPr="00A610CB" w:rsidRDefault="00743C03" w:rsidP="00743C03">
      <w:pPr>
        <w:widowControl/>
        <w:tabs>
          <w:tab w:val="num" w:pos="960"/>
        </w:tabs>
        <w:spacing w:line="336" w:lineRule="exact"/>
        <w:ind w:left="960" w:hanging="960"/>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第三节</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干、湿技法</w:t>
      </w:r>
    </w:p>
    <w:p w14:paraId="2DDF290D"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水彩画表现技法多种多样，很多有关书籍都作过详细的诠释，现就自己的经验对两种最基本的、常见的、也就是最难掌握的技法作一些适当的补充与提示。</w:t>
      </w:r>
    </w:p>
    <w:p w14:paraId="6536A69F"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干画法</w:t>
      </w:r>
      <w:r w:rsidRPr="00A610CB">
        <w:rPr>
          <w:rFonts w:ascii="仿宋" w:eastAsia="仿宋" w:hAnsi="仿宋" w:cs="宋体" w:hint="eastAsia"/>
          <w:kern w:val="0"/>
          <w:sz w:val="28"/>
          <w:szCs w:val="28"/>
        </w:rPr>
        <w:t>：是用水调和颜色后，在干纸上着色的一种基本技法。干画法又分干重叠与干连接两种。干重叠是第一遍颜色干透后，再重叠第二遍颜色，要求第二遍颜色比第一遍颜色浓、暗；干连接是在第一遍颜色干后，再在其边缘上并置第二遍颜色，不使边缘扩散。</w:t>
      </w:r>
    </w:p>
    <w:p w14:paraId="7CA305DD"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干画法的特点是：造型坚实有力，表现对象突出，形体肯定，体面转折明确，色彩层次清晰。</w:t>
      </w:r>
    </w:p>
    <w:p w14:paraId="1524E2E7" w14:textId="77777777" w:rsidR="00743C03" w:rsidRPr="00A610CB" w:rsidRDefault="00743C03" w:rsidP="00743C03">
      <w:pPr>
        <w:widowControl/>
        <w:spacing w:line="336" w:lineRule="exact"/>
        <w:ind w:firstLineChars="198" w:firstLine="557"/>
        <w:jc w:val="left"/>
        <w:rPr>
          <w:rFonts w:ascii="仿宋" w:eastAsia="仿宋" w:hAnsi="仿宋" w:cs="宋体"/>
          <w:kern w:val="0"/>
          <w:sz w:val="28"/>
          <w:szCs w:val="28"/>
        </w:rPr>
      </w:pPr>
      <w:r w:rsidRPr="00A610CB">
        <w:rPr>
          <w:rFonts w:ascii="仿宋" w:eastAsia="仿宋" w:hAnsi="仿宋" w:cs="宋体" w:hint="eastAsia"/>
          <w:b/>
          <w:bCs/>
          <w:kern w:val="0"/>
          <w:sz w:val="28"/>
          <w:szCs w:val="28"/>
        </w:rPr>
        <w:t>干画法常见问题及其解决办法：</w:t>
      </w:r>
    </w:p>
    <w:p w14:paraId="432175E2"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1、颜色易灰、脏。主要原因是重叠次数太多，每次重叠的颜色都有变化，没有考虑几遍颜色重叠后产生的色彩效果。颜色太多太杂就会浑浊而失去色彩倾向。解决的办法就是：不要过多的重叠色彩，即使重叠也要注意，越是后面的颜色纯度要越高。</w:t>
      </w:r>
    </w:p>
    <w:p w14:paraId="75B44141"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2、</w:t>
      </w:r>
      <w:proofErr w:type="gramStart"/>
      <w:r w:rsidRPr="00A610CB">
        <w:rPr>
          <w:rFonts w:ascii="仿宋" w:eastAsia="仿宋" w:hAnsi="仿宋" w:cs="宋体" w:hint="eastAsia"/>
          <w:kern w:val="0"/>
          <w:sz w:val="28"/>
          <w:szCs w:val="28"/>
        </w:rPr>
        <w:t>颜色易板而</w:t>
      </w:r>
      <w:proofErr w:type="gramEnd"/>
      <w:r w:rsidRPr="00A610CB">
        <w:rPr>
          <w:rFonts w:ascii="仿宋" w:eastAsia="仿宋" w:hAnsi="仿宋" w:cs="宋体" w:hint="eastAsia"/>
          <w:kern w:val="0"/>
          <w:sz w:val="28"/>
          <w:szCs w:val="28"/>
        </w:rPr>
        <w:t>不透明。主要原因是重叠色彩时颜色过厚，特别是半透明色（如赭石、熟褐等）与不透明颜色（如土黄、土红等）的运用。解决的办法是：重叠颜色时，越到后面要越薄，并且水色饱和度要高。</w:t>
      </w:r>
    </w:p>
    <w:p w14:paraId="1F3858DF"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湿画法</w:t>
      </w:r>
      <w:r w:rsidRPr="00A610CB">
        <w:rPr>
          <w:rFonts w:ascii="仿宋" w:eastAsia="仿宋" w:hAnsi="仿宋" w:cs="宋体" w:hint="eastAsia"/>
          <w:kern w:val="0"/>
          <w:sz w:val="28"/>
          <w:szCs w:val="28"/>
        </w:rPr>
        <w:t>：是用水调和颜色后，在湿纸上着色的一种基本技法。湿画法</w:t>
      </w:r>
      <w:proofErr w:type="gramStart"/>
      <w:r w:rsidRPr="00A610CB">
        <w:rPr>
          <w:rFonts w:ascii="仿宋" w:eastAsia="仿宋" w:hAnsi="仿宋" w:cs="宋体" w:hint="eastAsia"/>
          <w:kern w:val="0"/>
          <w:sz w:val="28"/>
          <w:szCs w:val="28"/>
        </w:rPr>
        <w:t>又分湿重叠</w:t>
      </w:r>
      <w:proofErr w:type="gramEnd"/>
      <w:r w:rsidRPr="00A610CB">
        <w:rPr>
          <w:rFonts w:ascii="仿宋" w:eastAsia="仿宋" w:hAnsi="仿宋" w:cs="宋体" w:hint="eastAsia"/>
          <w:kern w:val="0"/>
          <w:sz w:val="28"/>
          <w:szCs w:val="28"/>
        </w:rPr>
        <w:t>与湿连接两种。湿重叠是趁第一遍颜色未干时，再重叠第二遍颜色，要求第二遍颜色的含水量比第一遍颜色的含水量要少，而颜色饱和度要高；湿连接是在第一遍颜色未干时，再在其边缘上连接第二遍颜色，使边缘线相互晕化而产生模糊的效果。</w:t>
      </w:r>
    </w:p>
    <w:p w14:paraId="4FB61909"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湿画法的特点：造型柔和，形体边线模糊，色彩层次含蓄，水色丰润，富于变化。</w:t>
      </w:r>
    </w:p>
    <w:p w14:paraId="17EB46B0" w14:textId="77777777" w:rsidR="00743C03" w:rsidRPr="00A610CB" w:rsidRDefault="00743C03" w:rsidP="00743C03">
      <w:pPr>
        <w:widowControl/>
        <w:spacing w:line="336" w:lineRule="exact"/>
        <w:ind w:firstLineChars="198" w:firstLine="557"/>
        <w:jc w:val="left"/>
        <w:rPr>
          <w:rFonts w:ascii="仿宋" w:eastAsia="仿宋" w:hAnsi="仿宋" w:cs="宋体"/>
          <w:kern w:val="0"/>
          <w:sz w:val="28"/>
          <w:szCs w:val="28"/>
        </w:rPr>
      </w:pPr>
      <w:r w:rsidRPr="00A610CB">
        <w:rPr>
          <w:rFonts w:ascii="仿宋" w:eastAsia="仿宋" w:hAnsi="仿宋" w:cs="宋体" w:hint="eastAsia"/>
          <w:b/>
          <w:bCs/>
          <w:kern w:val="0"/>
          <w:sz w:val="28"/>
          <w:szCs w:val="28"/>
        </w:rPr>
        <w:t>湿画法常见问题及其解决办法：</w:t>
      </w:r>
    </w:p>
    <w:p w14:paraId="38038E4D"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1、易出现水渍。主要原因是第二遍颜色重叠时，比第一遍颜色水多而色少，把第一遍颜色反而冲开的结果。解决的办法就是：第二遍重叠颜色时宜水少而色多。</w:t>
      </w:r>
    </w:p>
    <w:p w14:paraId="7B76FAEF"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2、物体易走形。主要原因是第二遍</w:t>
      </w:r>
      <w:proofErr w:type="gramStart"/>
      <w:r w:rsidRPr="00A610CB">
        <w:rPr>
          <w:rFonts w:ascii="仿宋" w:eastAsia="仿宋" w:hAnsi="仿宋" w:cs="宋体" w:hint="eastAsia"/>
          <w:kern w:val="0"/>
          <w:sz w:val="28"/>
          <w:szCs w:val="28"/>
        </w:rPr>
        <w:t>叠色和接色</w:t>
      </w:r>
      <w:proofErr w:type="gramEnd"/>
      <w:r w:rsidRPr="00A610CB">
        <w:rPr>
          <w:rFonts w:ascii="仿宋" w:eastAsia="仿宋" w:hAnsi="仿宋" w:cs="宋体" w:hint="eastAsia"/>
          <w:kern w:val="0"/>
          <w:sz w:val="28"/>
          <w:szCs w:val="28"/>
        </w:rPr>
        <w:t>时水分过多产生流动而造成的。解决的办法就是：第二遍</w:t>
      </w:r>
      <w:proofErr w:type="gramStart"/>
      <w:r w:rsidRPr="00A610CB">
        <w:rPr>
          <w:rFonts w:ascii="仿宋" w:eastAsia="仿宋" w:hAnsi="仿宋" w:cs="宋体" w:hint="eastAsia"/>
          <w:kern w:val="0"/>
          <w:sz w:val="28"/>
          <w:szCs w:val="28"/>
        </w:rPr>
        <w:t>叠色和接色</w:t>
      </w:r>
      <w:proofErr w:type="gramEnd"/>
      <w:r w:rsidRPr="00A610CB">
        <w:rPr>
          <w:rFonts w:ascii="仿宋" w:eastAsia="仿宋" w:hAnsi="仿宋" w:cs="宋体" w:hint="eastAsia"/>
          <w:kern w:val="0"/>
          <w:sz w:val="28"/>
          <w:szCs w:val="28"/>
        </w:rPr>
        <w:t>时与第一遍颜色的水分等量运用，这就要处决于作者的经验去把握水分。</w:t>
      </w:r>
    </w:p>
    <w:p w14:paraId="1E85904C"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lastRenderedPageBreak/>
        <w:t>当然，</w:t>
      </w:r>
      <w:r w:rsidRPr="00A610CB">
        <w:rPr>
          <w:rFonts w:ascii="仿宋" w:eastAsia="仿宋" w:hAnsi="仿宋" w:cs="宋体" w:hint="eastAsia"/>
          <w:b/>
          <w:bCs/>
          <w:kern w:val="0"/>
          <w:sz w:val="28"/>
          <w:szCs w:val="28"/>
        </w:rPr>
        <w:t>干湿画法</w:t>
      </w:r>
      <w:r w:rsidRPr="00A610CB">
        <w:rPr>
          <w:rFonts w:ascii="仿宋" w:eastAsia="仿宋" w:hAnsi="仿宋" w:cs="宋体" w:hint="eastAsia"/>
          <w:kern w:val="0"/>
          <w:sz w:val="28"/>
          <w:szCs w:val="28"/>
        </w:rPr>
        <w:t>在水彩风景写生中不是孤立运用，而是巧妙结合、灵活变通。一般情况如下：</w:t>
      </w:r>
    </w:p>
    <w:p w14:paraId="04FD75A0"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1、铺大色彩关系以湿画法为主，具体塑造以干画法为主；</w:t>
      </w:r>
    </w:p>
    <w:p w14:paraId="0A962F94"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2、远景以湿画法为主，近景以干画法为主；</w:t>
      </w:r>
    </w:p>
    <w:p w14:paraId="3EABF9F0"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3、虚的、次要的部分以湿画法为主，实的、主要的部分以干画法为主；</w:t>
      </w:r>
    </w:p>
    <w:p w14:paraId="66A0365D"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4、光滑柔软的物体以湿画法为主，坚硬粗糙的物体以干画法为主。</w:t>
      </w:r>
    </w:p>
    <w:p w14:paraId="2B52873F" w14:textId="77777777" w:rsidR="00743C03" w:rsidRPr="00A610CB" w:rsidRDefault="00743C03" w:rsidP="00743C03">
      <w:pPr>
        <w:widowControl/>
        <w:spacing w:line="336" w:lineRule="exact"/>
        <w:ind w:firstLineChars="198" w:firstLine="554"/>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干湿画法是水彩风景写生中最基本的表现技法，是外出写生必须熟练掌握和运用的。至于其他一些特殊的技法在这里暂不作专题介绍。</w:t>
      </w:r>
    </w:p>
    <w:p w14:paraId="181B4039"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687B975B" w14:textId="77777777" w:rsidR="00743C03" w:rsidRPr="00A610CB" w:rsidRDefault="00743C03" w:rsidP="00743C03">
      <w:pPr>
        <w:widowControl/>
        <w:tabs>
          <w:tab w:val="num" w:pos="960"/>
        </w:tabs>
        <w:spacing w:line="336" w:lineRule="exact"/>
        <w:ind w:left="960" w:hanging="960"/>
        <w:jc w:val="left"/>
        <w:rPr>
          <w:rFonts w:ascii="仿宋" w:eastAsia="仿宋" w:hAnsi="仿宋" w:cs="宋体"/>
          <w:kern w:val="0"/>
          <w:sz w:val="28"/>
          <w:szCs w:val="28"/>
        </w:rPr>
      </w:pPr>
      <w:r w:rsidRPr="00A610CB">
        <w:rPr>
          <w:rFonts w:ascii="仿宋" w:eastAsia="仿宋" w:hAnsi="仿宋" w:cs="宋体" w:hint="eastAsia"/>
          <w:b/>
          <w:bCs/>
          <w:kern w:val="0"/>
          <w:sz w:val="28"/>
          <w:szCs w:val="28"/>
        </w:rPr>
        <w:t>第四节</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常见景物的表现方法</w:t>
      </w:r>
    </w:p>
    <w:p w14:paraId="686A774A" w14:textId="77777777" w:rsidR="00743C03" w:rsidRPr="00A610CB" w:rsidRDefault="00743C03" w:rsidP="00743C03">
      <w:pPr>
        <w:widowControl/>
        <w:spacing w:line="336" w:lineRule="exact"/>
        <w:ind w:left="420"/>
        <w:jc w:val="left"/>
        <w:rPr>
          <w:rFonts w:ascii="仿宋" w:eastAsia="仿宋" w:hAnsi="仿宋" w:cs="宋体"/>
          <w:kern w:val="0"/>
          <w:sz w:val="28"/>
          <w:szCs w:val="28"/>
        </w:rPr>
      </w:pPr>
      <w:r w:rsidRPr="00A610CB">
        <w:rPr>
          <w:rFonts w:ascii="仿宋" w:eastAsia="仿宋" w:hAnsi="仿宋" w:cs="宋体" w:hint="eastAsia"/>
          <w:b/>
          <w:bCs/>
          <w:kern w:val="0"/>
          <w:sz w:val="28"/>
          <w:szCs w:val="28"/>
        </w:rPr>
        <w:t>1、树的观察与表现</w:t>
      </w:r>
    </w:p>
    <w:p w14:paraId="576F4E0A"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树的表现在场景写生中是一个非常重要的基本功，许多场景写生中离不开“树”这个基本原素的表现。画好树，场景写生的问题就解决了不少。画树，必须要了解树的形体结构。不管哪种类型的树，都是由根、干、枝、</w:t>
      </w:r>
      <w:proofErr w:type="gramStart"/>
      <w:r w:rsidRPr="00A610CB">
        <w:rPr>
          <w:rFonts w:ascii="仿宋" w:eastAsia="仿宋" w:hAnsi="仿宋" w:cs="宋体" w:hint="eastAsia"/>
          <w:kern w:val="0"/>
          <w:sz w:val="28"/>
          <w:szCs w:val="28"/>
        </w:rPr>
        <w:t>叶几部分</w:t>
      </w:r>
      <w:proofErr w:type="gramEnd"/>
      <w:r w:rsidRPr="00A610CB">
        <w:rPr>
          <w:rFonts w:ascii="仿宋" w:eastAsia="仿宋" w:hAnsi="仿宋" w:cs="宋体" w:hint="eastAsia"/>
          <w:kern w:val="0"/>
          <w:sz w:val="28"/>
          <w:szCs w:val="28"/>
        </w:rPr>
        <w:t>组成，只是由于自身的生长规律，使得树的外形千姿百态。但无论树的外形如何变化多端，都可以把其理解为球形，伞状和圆锥形等几种形态。</w:t>
      </w:r>
    </w:p>
    <w:p w14:paraId="6411AEA5"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p>
    <w:p w14:paraId="1565E80E"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在画法上，首先从树冠（即树叶部分）开始，趁湿先画树冠的受光面再连背光面，分组表现出树叶的前后左右的空间关系。树叶分组，大小块面适宜，块面之间适当留出空隙，使其透气具有空间深度。然后添加树枝，顺着树叶块面的空间走势，注意树枝的前后穿插与疏密对比，干湿结合勾枝，与叶浑然一体。最后画树干，树干的表现采用干湿并举的方法，湿画法使树干顺畅灵动，富有生机；干画法使树枝苍劲有力，宜于粗糙质感的表现。无论哪种表现方法，总要表现出树干的体积感及主、支干的空间感。再者，要强调的一点是叶、枝、干的色彩关系要表现正确。由于环境的变化，会影响树的色彩变化，因此，我们要善于捕捉多变的色彩关系。树丛的表现主要抓住大的层次关系，通过色彩对比，明暗深浅对比去把握树的主次与虚实，这样就能避免紊乱、拥挤和呆板的现象。</w:t>
      </w:r>
    </w:p>
    <w:p w14:paraId="01841B16"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2、山石的观察与表现</w:t>
      </w:r>
    </w:p>
    <w:p w14:paraId="440FBEBC"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山石的表现是水彩风景画中常见的自然景物。“横看成岭侧成峰，远看高低各不同”是反映出山的多姿面貌。山越远，颜色越冷，边线越模糊，体积越弱。反之则颜色越暖，边线越清晰，体积感越强。远山上方颜色深，下方颜色淡。</w:t>
      </w:r>
    </w:p>
    <w:p w14:paraId="2B14FE6D"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画山</w:t>
      </w:r>
      <w:r w:rsidRPr="00A610CB">
        <w:rPr>
          <w:rFonts w:ascii="仿宋" w:eastAsia="仿宋" w:hAnsi="仿宋" w:cs="宋体" w:hint="eastAsia"/>
          <w:kern w:val="0"/>
          <w:sz w:val="28"/>
          <w:szCs w:val="28"/>
        </w:rPr>
        <w:t>，首先注意山体走势和远近层次的明暗、色彩关系。趁天空颜色未干时，连接远山山峰的颜色并表现山脚的色彩。近山</w:t>
      </w:r>
      <w:r w:rsidRPr="00A610CB">
        <w:rPr>
          <w:rFonts w:ascii="仿宋" w:eastAsia="仿宋" w:hAnsi="仿宋" w:cs="宋体" w:hint="eastAsia"/>
          <w:kern w:val="0"/>
          <w:sz w:val="28"/>
          <w:szCs w:val="28"/>
        </w:rPr>
        <w:lastRenderedPageBreak/>
        <w:t>先画山脚的颜色，用重颜色连山峰与远山脚，这样色彩衔接自然，就能达到层次分明的空间效果。</w:t>
      </w:r>
    </w:p>
    <w:p w14:paraId="5F716F84"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画石</w:t>
      </w:r>
      <w:r w:rsidRPr="00A610CB">
        <w:rPr>
          <w:rFonts w:ascii="仿宋" w:eastAsia="仿宋" w:hAnsi="仿宋" w:cs="宋体" w:hint="eastAsia"/>
          <w:kern w:val="0"/>
          <w:sz w:val="28"/>
          <w:szCs w:val="28"/>
        </w:rPr>
        <w:t>，中国画有“石分三面”之说，也就是立体的去表现石头。先看准大体色彩关系，趁</w:t>
      </w:r>
      <w:proofErr w:type="gramStart"/>
      <w:r w:rsidRPr="00A610CB">
        <w:rPr>
          <w:rFonts w:ascii="仿宋" w:eastAsia="仿宋" w:hAnsi="仿宋" w:cs="宋体" w:hint="eastAsia"/>
          <w:kern w:val="0"/>
          <w:sz w:val="28"/>
          <w:szCs w:val="28"/>
        </w:rPr>
        <w:t>湿铺色</w:t>
      </w:r>
      <w:proofErr w:type="gramEnd"/>
      <w:r w:rsidRPr="00A610CB">
        <w:rPr>
          <w:rFonts w:ascii="仿宋" w:eastAsia="仿宋" w:hAnsi="仿宋" w:cs="宋体" w:hint="eastAsia"/>
          <w:kern w:val="0"/>
          <w:sz w:val="28"/>
          <w:szCs w:val="28"/>
        </w:rPr>
        <w:t>。在塑造体积时，以干画法为主，辅以湿画法。湿画法表现石头的</w:t>
      </w:r>
      <w:proofErr w:type="gramStart"/>
      <w:r w:rsidRPr="00A610CB">
        <w:rPr>
          <w:rFonts w:ascii="仿宋" w:eastAsia="仿宋" w:hAnsi="仿宋" w:cs="宋体" w:hint="eastAsia"/>
          <w:kern w:val="0"/>
          <w:sz w:val="28"/>
          <w:szCs w:val="28"/>
        </w:rPr>
        <w:t>背光部</w:t>
      </w:r>
      <w:proofErr w:type="gramEnd"/>
      <w:r w:rsidRPr="00A610CB">
        <w:rPr>
          <w:rFonts w:ascii="仿宋" w:eastAsia="仿宋" w:hAnsi="仿宋" w:cs="宋体" w:hint="eastAsia"/>
          <w:kern w:val="0"/>
          <w:sz w:val="28"/>
          <w:szCs w:val="28"/>
        </w:rPr>
        <w:t>则虚，干画法表现石头的受光部则实。体块的转折要干画，就能表现石头坚硬的质感。画石头应象画静物一样的去表现。</w:t>
      </w:r>
    </w:p>
    <w:p w14:paraId="1DD00594" w14:textId="77777777" w:rsidR="00743C03" w:rsidRPr="00A610CB" w:rsidRDefault="00743C03" w:rsidP="00743C03">
      <w:pPr>
        <w:widowControl/>
        <w:spacing w:line="336" w:lineRule="exact"/>
        <w:ind w:firstLineChars="175" w:firstLine="492"/>
        <w:jc w:val="left"/>
        <w:rPr>
          <w:rFonts w:ascii="仿宋" w:eastAsia="仿宋" w:hAnsi="仿宋" w:cs="宋体"/>
          <w:kern w:val="0"/>
          <w:sz w:val="28"/>
          <w:szCs w:val="28"/>
        </w:rPr>
      </w:pPr>
      <w:r w:rsidRPr="00A610CB">
        <w:rPr>
          <w:rFonts w:ascii="仿宋" w:eastAsia="仿宋" w:hAnsi="仿宋" w:cs="宋体" w:hint="eastAsia"/>
          <w:b/>
          <w:bCs/>
          <w:kern w:val="0"/>
          <w:sz w:val="28"/>
          <w:szCs w:val="28"/>
        </w:rPr>
        <w:t>3、水的观察与表现</w:t>
      </w:r>
      <w:r w:rsidRPr="00A610CB">
        <w:rPr>
          <w:rFonts w:ascii="仿宋" w:eastAsia="仿宋" w:hAnsi="仿宋" w:cs="宋体" w:hint="eastAsia"/>
          <w:kern w:val="0"/>
          <w:sz w:val="28"/>
          <w:szCs w:val="28"/>
        </w:rPr>
        <w:t xml:space="preserve">　</w:t>
      </w:r>
    </w:p>
    <w:p w14:paraId="5072C473" w14:textId="77777777" w:rsidR="00743C03" w:rsidRPr="00A610CB" w:rsidRDefault="00743C03" w:rsidP="00743C03">
      <w:pPr>
        <w:widowControl/>
        <w:spacing w:line="336" w:lineRule="exact"/>
        <w:ind w:firstLineChars="175" w:firstLine="49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水无色透明，主要是反映天光或水被污染的颜色。又因环境、气候等因素影响，水的形态与色彩也随之不断变化。</w:t>
      </w:r>
    </w:p>
    <w:p w14:paraId="5DE746C5" w14:textId="77777777" w:rsidR="00743C03" w:rsidRPr="00A610CB" w:rsidRDefault="00743C03" w:rsidP="00743C03">
      <w:pPr>
        <w:widowControl/>
        <w:spacing w:line="336" w:lineRule="exact"/>
        <w:ind w:firstLineChars="175" w:firstLine="49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水的形态概括为二种：即平静水与流动水。</w:t>
      </w:r>
    </w:p>
    <w:p w14:paraId="0C92C8FD" w14:textId="77777777" w:rsidR="00743C03" w:rsidRPr="00A610CB" w:rsidRDefault="00743C03" w:rsidP="00743C03">
      <w:pPr>
        <w:widowControl/>
        <w:spacing w:line="336" w:lineRule="exact"/>
        <w:ind w:firstLineChars="175" w:firstLine="49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平静水</w:t>
      </w:r>
      <w:r w:rsidRPr="00A610CB">
        <w:rPr>
          <w:rFonts w:ascii="仿宋" w:eastAsia="仿宋" w:hAnsi="仿宋" w:cs="宋体" w:hint="eastAsia"/>
          <w:kern w:val="0"/>
          <w:sz w:val="28"/>
          <w:szCs w:val="28"/>
        </w:rPr>
        <w:t>表面如镜，直接反映天光与环境颜色，天光、环境颜色表现为景物的倒影。映衬在水面的倒影一般比景物的色彩、明暗要灰暗、偏冷些。表现平静水时，宜采用湿画法，把实景与倒影连起来画，能较好控制整体。</w:t>
      </w:r>
    </w:p>
    <w:p w14:paraId="76354815" w14:textId="77777777" w:rsidR="00743C03" w:rsidRPr="00A610CB" w:rsidRDefault="00743C03" w:rsidP="00743C03">
      <w:pPr>
        <w:widowControl/>
        <w:spacing w:line="336" w:lineRule="exact"/>
        <w:ind w:firstLineChars="175" w:firstLine="49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流动水</w:t>
      </w:r>
      <w:r w:rsidRPr="00A610CB">
        <w:rPr>
          <w:rFonts w:ascii="仿宋" w:eastAsia="仿宋" w:hAnsi="仿宋" w:cs="宋体" w:hint="eastAsia"/>
          <w:kern w:val="0"/>
          <w:sz w:val="28"/>
          <w:szCs w:val="28"/>
        </w:rPr>
        <w:t>波澜起伏，水色跳跃，倒影支离。水流湍急则倒影全无。表现时，宜顺水流势用笔，加强流动感，水波纹的处理应找出其规律，概括出特定形态去表现；山泉、瀑布的表现要抓住流动的气势。“白哗哗”往下淌的水要靠周围环境的深色来烘托。飞溅的水花则可留白。</w:t>
      </w:r>
    </w:p>
    <w:p w14:paraId="751B33FA" w14:textId="77777777" w:rsidR="00743C03" w:rsidRPr="00A610CB" w:rsidRDefault="00743C03" w:rsidP="00743C03">
      <w:pPr>
        <w:widowControl/>
        <w:spacing w:line="336" w:lineRule="exact"/>
        <w:ind w:firstLine="420"/>
        <w:jc w:val="left"/>
        <w:rPr>
          <w:rFonts w:ascii="仿宋" w:eastAsia="仿宋" w:hAnsi="仿宋" w:cs="宋体"/>
          <w:kern w:val="0"/>
          <w:sz w:val="28"/>
          <w:szCs w:val="28"/>
        </w:rPr>
      </w:pPr>
      <w:r w:rsidRPr="00A610CB">
        <w:rPr>
          <w:rFonts w:ascii="仿宋" w:eastAsia="仿宋" w:hAnsi="仿宋" w:cs="宋体" w:hint="eastAsia"/>
          <w:b/>
          <w:bCs/>
          <w:kern w:val="0"/>
          <w:sz w:val="28"/>
          <w:szCs w:val="28"/>
        </w:rPr>
        <w:t>4、建筑物的观察与表现</w:t>
      </w:r>
    </w:p>
    <w:p w14:paraId="2FA602D2" w14:textId="77777777" w:rsidR="00743C03" w:rsidRPr="00A610CB" w:rsidRDefault="00743C03" w:rsidP="00743C03">
      <w:pPr>
        <w:widowControl/>
        <w:spacing w:line="336" w:lineRule="exact"/>
        <w:ind w:firstLine="42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建筑物也是场景画中重要的表现内容，是人文景观与自然景观巧妙融合的整体。建筑物形式多样，风格各异，但是无论何种形式，我们观察时都必须从整体出发，多注意建筑物与自然景物之间相互的色彩关系与空间关系，建筑物与建筑物之间的形体差异、层次变化，不要孤立的去看那些无关紧要的细节。表现时也要从整体入手，先用湿画法表现整个建筑物的大体色彩关系。待干后，再从大色块逐步向小色块过渡，</w:t>
      </w:r>
      <w:proofErr w:type="gramStart"/>
      <w:r w:rsidRPr="00A610CB">
        <w:rPr>
          <w:rFonts w:ascii="仿宋" w:eastAsia="仿宋" w:hAnsi="仿宋" w:cs="宋体" w:hint="eastAsia"/>
          <w:kern w:val="0"/>
          <w:sz w:val="28"/>
          <w:szCs w:val="28"/>
        </w:rPr>
        <w:t>一</w:t>
      </w:r>
      <w:proofErr w:type="gramEnd"/>
      <w:r w:rsidRPr="00A610CB">
        <w:rPr>
          <w:rFonts w:ascii="仿宋" w:eastAsia="仿宋" w:hAnsi="仿宋" w:cs="宋体" w:hint="eastAsia"/>
          <w:kern w:val="0"/>
          <w:sz w:val="28"/>
          <w:szCs w:val="28"/>
        </w:rPr>
        <w:t>层层去塑造局部。这里特别要提出的是门、窗、瓦的塑造</w:t>
      </w:r>
      <w:proofErr w:type="gramStart"/>
      <w:r w:rsidRPr="00A610CB">
        <w:rPr>
          <w:rFonts w:ascii="仿宋" w:eastAsia="仿宋" w:hAnsi="仿宋" w:cs="宋体" w:hint="eastAsia"/>
          <w:kern w:val="0"/>
          <w:sz w:val="28"/>
          <w:szCs w:val="28"/>
        </w:rPr>
        <w:t>不</w:t>
      </w:r>
      <w:proofErr w:type="gramEnd"/>
      <w:r w:rsidRPr="00A610CB">
        <w:rPr>
          <w:rFonts w:ascii="仿宋" w:eastAsia="仿宋" w:hAnsi="仿宋" w:cs="宋体" w:hint="eastAsia"/>
          <w:kern w:val="0"/>
          <w:sz w:val="28"/>
          <w:szCs w:val="28"/>
        </w:rPr>
        <w:t>要死抠，要有色彩变化和虚实处理，否则会死板而缺乏生气。</w:t>
      </w:r>
    </w:p>
    <w:p w14:paraId="0EC6F5A7"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5、点景人物的表现</w:t>
      </w:r>
    </w:p>
    <w:p w14:paraId="01CAC676"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场景画中的人物点缀可以增加画面的生活情趣，活跃画面的气氛，平衡构图，呼应色彩。但点缀不当，就会适得其反，破坏画面原有的协调效果。所以，我们在点景人物的处理上应反复琢磨和推敲，做到“画龙点睛”而不是“画蛇添足”。画好点景人物要特别注意人物与景物之间的正确比例，人物的准确造型，动态的生动活泼，位置的恰当安排。点缀人物时，可画完景物后根据画面需要再添加人物，或起稿时就有完整的构思。</w:t>
      </w:r>
      <w:proofErr w:type="gramStart"/>
      <w:r w:rsidRPr="00A610CB">
        <w:rPr>
          <w:rFonts w:ascii="仿宋" w:eastAsia="仿宋" w:hAnsi="仿宋" w:cs="宋体" w:hint="eastAsia"/>
          <w:kern w:val="0"/>
          <w:sz w:val="28"/>
          <w:szCs w:val="28"/>
        </w:rPr>
        <w:t>一般点</w:t>
      </w:r>
      <w:proofErr w:type="gramEnd"/>
      <w:r w:rsidRPr="00A610CB">
        <w:rPr>
          <w:rFonts w:ascii="仿宋" w:eastAsia="仿宋" w:hAnsi="仿宋" w:cs="宋体" w:hint="eastAsia"/>
          <w:kern w:val="0"/>
          <w:sz w:val="28"/>
          <w:szCs w:val="28"/>
        </w:rPr>
        <w:t>景人物的表现是先画人物动态，后</w:t>
      </w:r>
      <w:proofErr w:type="gramStart"/>
      <w:r w:rsidRPr="00A610CB">
        <w:rPr>
          <w:rFonts w:ascii="仿宋" w:eastAsia="仿宋" w:hAnsi="仿宋" w:cs="宋体" w:hint="eastAsia"/>
          <w:kern w:val="0"/>
          <w:sz w:val="28"/>
          <w:szCs w:val="28"/>
        </w:rPr>
        <w:t>点人物</w:t>
      </w:r>
      <w:proofErr w:type="gramEnd"/>
      <w:r w:rsidRPr="00A610CB">
        <w:rPr>
          <w:rFonts w:ascii="仿宋" w:eastAsia="仿宋" w:hAnsi="仿宋" w:cs="宋体" w:hint="eastAsia"/>
          <w:kern w:val="0"/>
          <w:sz w:val="28"/>
          <w:szCs w:val="28"/>
        </w:rPr>
        <w:t>头部。当然点景人物的表现总是以烘托景物气氛为宗旨，人物应处在画面的中、远景为宜，人物点缀只要抓住大的体</w:t>
      </w:r>
      <w:proofErr w:type="gramStart"/>
      <w:r w:rsidRPr="00A610CB">
        <w:rPr>
          <w:rFonts w:ascii="仿宋" w:eastAsia="仿宋" w:hAnsi="仿宋" w:cs="宋体" w:hint="eastAsia"/>
          <w:kern w:val="0"/>
          <w:sz w:val="28"/>
          <w:szCs w:val="28"/>
        </w:rPr>
        <w:t>块关系</w:t>
      </w:r>
      <w:proofErr w:type="gramEnd"/>
      <w:r w:rsidRPr="00A610CB">
        <w:rPr>
          <w:rFonts w:ascii="仿宋" w:eastAsia="仿宋" w:hAnsi="仿宋" w:cs="宋体" w:hint="eastAsia"/>
          <w:kern w:val="0"/>
          <w:sz w:val="28"/>
          <w:szCs w:val="28"/>
        </w:rPr>
        <w:t>就行，不要过多的塑造和夸大，以免喧宾夺主。</w:t>
      </w:r>
    </w:p>
    <w:p w14:paraId="5B2C5895" w14:textId="77777777" w:rsidR="00743C03" w:rsidRPr="00A610CB" w:rsidRDefault="00743C03" w:rsidP="00743C03">
      <w:pPr>
        <w:widowControl/>
        <w:spacing w:line="336" w:lineRule="exact"/>
        <w:ind w:firstLineChars="200" w:firstLine="562"/>
        <w:jc w:val="center"/>
        <w:rPr>
          <w:rFonts w:ascii="仿宋" w:eastAsia="仿宋" w:hAnsi="仿宋" w:cs="宋体"/>
          <w:kern w:val="0"/>
          <w:sz w:val="28"/>
          <w:szCs w:val="28"/>
        </w:rPr>
      </w:pPr>
      <w:r w:rsidRPr="00A610CB">
        <w:rPr>
          <w:rFonts w:ascii="仿宋" w:eastAsia="仿宋" w:hAnsi="仿宋" w:cs="宋体" w:hint="eastAsia"/>
          <w:b/>
          <w:bCs/>
          <w:kern w:val="0"/>
          <w:sz w:val="28"/>
          <w:szCs w:val="28"/>
        </w:rPr>
        <w:lastRenderedPageBreak/>
        <w:t>第四章  写生中常遇到的问题</w:t>
      </w:r>
    </w:p>
    <w:p w14:paraId="4F4F436B"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第一节 构图上应注意的问题</w:t>
      </w:r>
    </w:p>
    <w:p w14:paraId="2EDA30F2"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仿宋" w:eastAsia="仿宋" w:hAnsi="仿宋" w:cs="宋体" w:hint="eastAsia"/>
          <w:b/>
          <w:bCs/>
          <w:kern w:val="0"/>
          <w:sz w:val="28"/>
          <w:szCs w:val="28"/>
        </w:rPr>
        <w:t>场景画的构图</w:t>
      </w:r>
    </w:p>
    <w:p w14:paraId="03947BED"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仿宋" w:eastAsia="仿宋" w:hAnsi="仿宋" w:cs="宋体" w:hint="eastAsia"/>
          <w:kern w:val="0"/>
          <w:sz w:val="28"/>
          <w:szCs w:val="28"/>
        </w:rPr>
        <w:t>构图，它涉及到画者的美学思想和艺术修养，反映其概括取舍和组织画面的能力，也是场景</w:t>
      </w:r>
    </w:p>
    <w:p w14:paraId="7262D590"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画写生成败的重要因素。场景构图应注意如下几方面：</w:t>
      </w:r>
    </w:p>
    <w:p w14:paraId="54A7E46E" w14:textId="77777777" w:rsidR="00743C03" w:rsidRPr="00A610CB" w:rsidRDefault="00743C03" w:rsidP="00743C03">
      <w:pPr>
        <w:widowControl/>
        <w:tabs>
          <w:tab w:val="num" w:pos="840"/>
        </w:tabs>
        <w:spacing w:line="336" w:lineRule="exact"/>
        <w:ind w:left="840" w:hanging="360"/>
        <w:jc w:val="left"/>
        <w:rPr>
          <w:rFonts w:ascii="仿宋" w:eastAsia="仿宋" w:hAnsi="仿宋" w:cs="宋体"/>
          <w:kern w:val="0"/>
          <w:sz w:val="28"/>
          <w:szCs w:val="28"/>
        </w:rPr>
      </w:pPr>
      <w:r w:rsidRPr="00A610CB">
        <w:rPr>
          <w:rFonts w:ascii="仿宋" w:eastAsia="仿宋" w:hAnsi="仿宋" w:cs="宋体" w:hint="eastAsia"/>
          <w:kern w:val="0"/>
          <w:sz w:val="28"/>
          <w:szCs w:val="28"/>
        </w:rPr>
        <w:t>1）明确主题，分清主次；</w:t>
      </w:r>
    </w:p>
    <w:p w14:paraId="47F33830" w14:textId="77777777" w:rsidR="00743C03" w:rsidRPr="00A610CB" w:rsidRDefault="00743C03" w:rsidP="00743C03">
      <w:pPr>
        <w:widowControl/>
        <w:tabs>
          <w:tab w:val="num" w:pos="840"/>
        </w:tabs>
        <w:spacing w:line="336" w:lineRule="exact"/>
        <w:ind w:left="840" w:hanging="360"/>
        <w:jc w:val="left"/>
        <w:rPr>
          <w:rFonts w:ascii="仿宋" w:eastAsia="仿宋" w:hAnsi="仿宋" w:cs="宋体"/>
          <w:kern w:val="0"/>
          <w:sz w:val="28"/>
          <w:szCs w:val="28"/>
        </w:rPr>
      </w:pPr>
      <w:r w:rsidRPr="00A610CB">
        <w:rPr>
          <w:rFonts w:ascii="仿宋" w:eastAsia="仿宋" w:hAnsi="仿宋" w:cs="宋体" w:hint="eastAsia"/>
          <w:kern w:val="0"/>
          <w:sz w:val="28"/>
          <w:szCs w:val="28"/>
        </w:rPr>
        <w:t>2）明确远、中、近三个层次的关系，妥善安排地平线的位置。风景画应具</w:t>
      </w:r>
    </w:p>
    <w:p w14:paraId="58BF5650"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kern w:val="0"/>
          <w:sz w:val="28"/>
          <w:szCs w:val="28"/>
        </w:rPr>
        <w:t>备远、中、近景三个层次，在进行相应构图时，要明确三者之间的关系。主体物般放在中景上，远景要虚，地平线一般很少放在画面的二分之一处；</w:t>
      </w:r>
    </w:p>
    <w:p w14:paraId="3F5F22D7" w14:textId="77777777" w:rsidR="00743C03" w:rsidRPr="00A610CB" w:rsidRDefault="00743C03" w:rsidP="00743C03">
      <w:pPr>
        <w:widowControl/>
        <w:tabs>
          <w:tab w:val="num" w:pos="840"/>
        </w:tabs>
        <w:spacing w:line="336" w:lineRule="exact"/>
        <w:ind w:left="840" w:hanging="360"/>
        <w:jc w:val="left"/>
        <w:rPr>
          <w:rFonts w:ascii="仿宋" w:eastAsia="仿宋" w:hAnsi="仿宋" w:cs="宋体"/>
          <w:kern w:val="0"/>
          <w:sz w:val="28"/>
          <w:szCs w:val="28"/>
        </w:rPr>
      </w:pPr>
      <w:r w:rsidRPr="00A610CB">
        <w:rPr>
          <w:rFonts w:ascii="仿宋" w:eastAsia="仿宋" w:hAnsi="仿宋" w:cs="宋体" w:hint="eastAsia"/>
          <w:kern w:val="0"/>
          <w:sz w:val="28"/>
          <w:szCs w:val="28"/>
        </w:rPr>
        <w:t>3）概括与取舍。自然景物十分繁琐，概括与取舍有利于突出画面主体物；</w:t>
      </w:r>
    </w:p>
    <w:p w14:paraId="3FC85B89" w14:textId="77777777" w:rsidR="00743C03" w:rsidRPr="00A610CB" w:rsidRDefault="00743C03" w:rsidP="00743C03">
      <w:pPr>
        <w:widowControl/>
        <w:tabs>
          <w:tab w:val="num" w:pos="840"/>
        </w:tabs>
        <w:spacing w:line="336" w:lineRule="exact"/>
        <w:ind w:left="840" w:hanging="360"/>
        <w:jc w:val="left"/>
        <w:rPr>
          <w:rFonts w:ascii="仿宋" w:eastAsia="仿宋" w:hAnsi="仿宋" w:cs="宋体"/>
          <w:kern w:val="0"/>
          <w:sz w:val="28"/>
          <w:szCs w:val="28"/>
        </w:rPr>
      </w:pPr>
      <w:r w:rsidRPr="00A610CB">
        <w:rPr>
          <w:rFonts w:ascii="仿宋" w:eastAsia="仿宋" w:hAnsi="仿宋" w:cs="宋体" w:hint="eastAsia"/>
          <w:kern w:val="0"/>
          <w:sz w:val="28"/>
          <w:szCs w:val="28"/>
        </w:rPr>
        <w:t>4）构图要注意对比、均衡、统一与变化等美学法则。</w:t>
      </w:r>
    </w:p>
    <w:p w14:paraId="046C70EA" w14:textId="77777777" w:rsidR="00743C03" w:rsidRPr="00A610CB" w:rsidRDefault="00743C03" w:rsidP="00743C03">
      <w:pPr>
        <w:widowControl/>
        <w:spacing w:line="336" w:lineRule="exact"/>
        <w:ind w:left="480"/>
        <w:jc w:val="left"/>
        <w:rPr>
          <w:rFonts w:ascii="仿宋" w:eastAsia="仿宋" w:hAnsi="仿宋" w:cs="宋体"/>
          <w:kern w:val="0"/>
          <w:sz w:val="28"/>
          <w:szCs w:val="28"/>
        </w:rPr>
      </w:pPr>
      <w:r w:rsidRPr="00A610CB">
        <w:rPr>
          <w:rFonts w:ascii="宋体" w:eastAsia="宋体" w:hAnsi="宋体" w:cs="宋体" w:hint="eastAsia"/>
          <w:kern w:val="0"/>
          <w:sz w:val="28"/>
          <w:szCs w:val="28"/>
        </w:rPr>
        <w:t> </w:t>
      </w:r>
    </w:p>
    <w:p w14:paraId="4F3461D3"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第二节  灰、花、脏、生等问题</w:t>
      </w:r>
    </w:p>
    <w:p w14:paraId="2799CAEC"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因为初学者对色彩缺少正确的认识，或色彩表现技法上不熟练，所以常常会出现这样和那样的毛病。主要反映在以下几个方面：</w:t>
      </w:r>
    </w:p>
    <w:p w14:paraId="520A8F75"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1、 颜色脏、灰</w:t>
      </w:r>
    </w:p>
    <w:p w14:paraId="7A2E5F88"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脏：调色时混色太多，易脏。注意调色不宜太杂，能用一个颜色画的，就不要用两种颜色，更不能用三种颜色；画面重叠颜色时也不宜过多，一次能画好的也不要二次或三次去完成；再者，任何颜色</w:t>
      </w:r>
      <w:proofErr w:type="gramStart"/>
      <w:r w:rsidRPr="00A610CB">
        <w:rPr>
          <w:rFonts w:ascii="仿宋" w:eastAsia="仿宋" w:hAnsi="仿宋" w:cs="宋体" w:hint="eastAsia"/>
          <w:kern w:val="0"/>
          <w:sz w:val="28"/>
          <w:szCs w:val="28"/>
        </w:rPr>
        <w:t>一</w:t>
      </w:r>
      <w:proofErr w:type="gramEnd"/>
      <w:r w:rsidRPr="00A610CB">
        <w:rPr>
          <w:rFonts w:ascii="仿宋" w:eastAsia="仿宋" w:hAnsi="仿宋" w:cs="宋体" w:hint="eastAsia"/>
          <w:kern w:val="0"/>
          <w:sz w:val="28"/>
          <w:szCs w:val="28"/>
        </w:rPr>
        <w:t>笔画过都很漂亮，反复涂抹就脏。</w:t>
      </w:r>
    </w:p>
    <w:p w14:paraId="6013D10D"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灰：画面缺乏色彩的明度对比；两种颜色不要等量混合，特别是对比色混合。注意拉开色彩的明暗层次，混色要</w:t>
      </w:r>
      <w:proofErr w:type="gramStart"/>
      <w:r w:rsidRPr="00A610CB">
        <w:rPr>
          <w:rFonts w:ascii="仿宋" w:eastAsia="仿宋" w:hAnsi="仿宋" w:cs="宋体" w:hint="eastAsia"/>
          <w:kern w:val="0"/>
          <w:sz w:val="28"/>
          <w:szCs w:val="28"/>
        </w:rPr>
        <w:t>有倾</w:t>
      </w:r>
      <w:proofErr w:type="gramEnd"/>
      <w:r w:rsidRPr="00A610CB">
        <w:rPr>
          <w:rFonts w:ascii="仿宋" w:eastAsia="仿宋" w:hAnsi="仿宋" w:cs="宋体" w:hint="eastAsia"/>
          <w:kern w:val="0"/>
          <w:sz w:val="28"/>
          <w:szCs w:val="28"/>
        </w:rPr>
        <w:t>向。</w:t>
      </w:r>
    </w:p>
    <w:p w14:paraId="7347C83F"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2、 颜色生、假</w:t>
      </w:r>
    </w:p>
    <w:p w14:paraId="23DA01A3"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生：用色单一，不调和颜色，直接用原装颜料。注意调配其它颜色使之协调。</w:t>
      </w:r>
    </w:p>
    <w:p w14:paraId="7D7DA1A7"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假：用色不真实，注意看色、调色</w:t>
      </w:r>
      <w:proofErr w:type="gramStart"/>
      <w:r w:rsidRPr="00A610CB">
        <w:rPr>
          <w:rFonts w:ascii="仿宋" w:eastAsia="仿宋" w:hAnsi="仿宋" w:cs="宋体" w:hint="eastAsia"/>
          <w:kern w:val="0"/>
          <w:sz w:val="28"/>
          <w:szCs w:val="28"/>
        </w:rPr>
        <w:t>与画色三步</w:t>
      </w:r>
      <w:proofErr w:type="gramEnd"/>
      <w:r w:rsidRPr="00A610CB">
        <w:rPr>
          <w:rFonts w:ascii="仿宋" w:eastAsia="仿宋" w:hAnsi="仿宋" w:cs="宋体" w:hint="eastAsia"/>
          <w:kern w:val="0"/>
          <w:sz w:val="28"/>
          <w:szCs w:val="28"/>
        </w:rPr>
        <w:t>的统一协调，一个环节</w:t>
      </w:r>
      <w:proofErr w:type="gramStart"/>
      <w:r w:rsidRPr="00A610CB">
        <w:rPr>
          <w:rFonts w:ascii="仿宋" w:eastAsia="仿宋" w:hAnsi="仿宋" w:cs="宋体" w:hint="eastAsia"/>
          <w:kern w:val="0"/>
          <w:sz w:val="28"/>
          <w:szCs w:val="28"/>
        </w:rPr>
        <w:t>不</w:t>
      </w:r>
      <w:proofErr w:type="gramEnd"/>
      <w:r w:rsidRPr="00A610CB">
        <w:rPr>
          <w:rFonts w:ascii="仿宋" w:eastAsia="仿宋" w:hAnsi="仿宋" w:cs="宋体" w:hint="eastAsia"/>
          <w:kern w:val="0"/>
          <w:sz w:val="28"/>
          <w:szCs w:val="28"/>
        </w:rPr>
        <w:t>准则失真。</w:t>
      </w:r>
    </w:p>
    <w:p w14:paraId="57AF82E5"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3、 颜色花、生</w:t>
      </w:r>
    </w:p>
    <w:p w14:paraId="033D7585"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花：用色太多种类，没有统一起来，</w:t>
      </w:r>
    </w:p>
    <w:p w14:paraId="67D21920"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生：用色太纯，没有调配就上画面，</w:t>
      </w:r>
    </w:p>
    <w:p w14:paraId="021AC81B" w14:textId="77777777" w:rsidR="00743C03" w:rsidRPr="00A610CB" w:rsidRDefault="00743C03" w:rsidP="00743C03">
      <w:pPr>
        <w:widowControl/>
        <w:spacing w:line="336" w:lineRule="exact"/>
        <w:ind w:firstLineChars="200" w:firstLine="562"/>
        <w:jc w:val="left"/>
        <w:rPr>
          <w:rFonts w:ascii="仿宋" w:eastAsia="仿宋" w:hAnsi="仿宋" w:cs="宋体"/>
          <w:kern w:val="0"/>
          <w:sz w:val="28"/>
          <w:szCs w:val="28"/>
        </w:rPr>
      </w:pPr>
      <w:r w:rsidRPr="00A610CB">
        <w:rPr>
          <w:rFonts w:ascii="仿宋" w:eastAsia="仿宋" w:hAnsi="仿宋" w:cs="宋体" w:hint="eastAsia"/>
          <w:b/>
          <w:bCs/>
          <w:kern w:val="0"/>
          <w:sz w:val="28"/>
          <w:szCs w:val="28"/>
        </w:rPr>
        <w:t>4、 颜色焦、厚</w:t>
      </w:r>
    </w:p>
    <w:p w14:paraId="587B785E"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焦：用色干枯且没有冷暖对比，特别是使用土黄、土红、赭石、熟褐之类的颜色。注意保持适度的水分；使画面色彩形成冷暖对比。</w:t>
      </w:r>
    </w:p>
    <w:p w14:paraId="13C58FB6"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厚：用色反复叠加覆盖，造成厚而浮的感觉，失去水彩画的透明特性，也易失去色感。注意水彩颜色只能是重</w:t>
      </w:r>
      <w:proofErr w:type="gramStart"/>
      <w:r w:rsidRPr="00A610CB">
        <w:rPr>
          <w:rFonts w:ascii="仿宋" w:eastAsia="仿宋" w:hAnsi="仿宋" w:cs="宋体" w:hint="eastAsia"/>
          <w:kern w:val="0"/>
          <w:sz w:val="28"/>
          <w:szCs w:val="28"/>
        </w:rPr>
        <w:t>颜色盖亮颜</w:t>
      </w:r>
      <w:r w:rsidRPr="00A610CB">
        <w:rPr>
          <w:rFonts w:ascii="仿宋" w:eastAsia="仿宋" w:hAnsi="仿宋" w:cs="宋体" w:hint="eastAsia"/>
          <w:kern w:val="0"/>
          <w:sz w:val="28"/>
          <w:szCs w:val="28"/>
        </w:rPr>
        <w:lastRenderedPageBreak/>
        <w:t>色</w:t>
      </w:r>
      <w:proofErr w:type="gramEnd"/>
      <w:r w:rsidRPr="00A610CB">
        <w:rPr>
          <w:rFonts w:ascii="仿宋" w:eastAsia="仿宋" w:hAnsi="仿宋" w:cs="宋体" w:hint="eastAsia"/>
          <w:kern w:val="0"/>
          <w:sz w:val="28"/>
          <w:szCs w:val="28"/>
        </w:rPr>
        <w:t>，反之不能。再者，一次性用色不宜过厚，水色调配要饱和适中。</w:t>
      </w:r>
    </w:p>
    <w:p w14:paraId="1D26F044"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5、 不敢用色</w:t>
      </w:r>
    </w:p>
    <w:p w14:paraId="79DC2E8D" w14:textId="77777777" w:rsidR="00743C03" w:rsidRPr="00A610CB" w:rsidRDefault="00743C03" w:rsidP="00743C03">
      <w:pPr>
        <w:widowControl/>
        <w:spacing w:line="336" w:lineRule="exact"/>
        <w:ind w:firstLineChars="200" w:firstLine="56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初学者过分注意色彩的透明与洁净，生怕画脏，画灰，以致不敢用色，特别是重颜色，结果造成画面苍白无力。这就需要初学者在弄懂色彩规律之后，大胆的去调配色彩，不要顾及太多。作为训练就不要怕失败，只有在失败中去积累经验，才能逐步掌握用色的技能技巧。</w:t>
      </w:r>
    </w:p>
    <w:p w14:paraId="0EF2CCDD" w14:textId="77777777" w:rsidR="00743C03" w:rsidRPr="00A610CB" w:rsidRDefault="00743C03" w:rsidP="00743C03">
      <w:pPr>
        <w:widowControl/>
        <w:tabs>
          <w:tab w:val="num" w:pos="855"/>
        </w:tabs>
        <w:spacing w:line="336" w:lineRule="exact"/>
        <w:ind w:left="855" w:hanging="855"/>
        <w:jc w:val="left"/>
        <w:rPr>
          <w:rFonts w:ascii="仿宋" w:eastAsia="仿宋" w:hAnsi="仿宋" w:cs="宋体"/>
          <w:kern w:val="0"/>
          <w:sz w:val="28"/>
          <w:szCs w:val="28"/>
        </w:rPr>
      </w:pPr>
      <w:r w:rsidRPr="00A610CB">
        <w:rPr>
          <w:rFonts w:ascii="仿宋" w:eastAsia="仿宋" w:hAnsi="仿宋" w:cs="宋体" w:hint="eastAsia"/>
          <w:b/>
          <w:bCs/>
          <w:kern w:val="0"/>
          <w:sz w:val="28"/>
          <w:szCs w:val="28"/>
        </w:rPr>
        <w:t>第三节</w:t>
      </w:r>
      <w:r w:rsidRPr="00A610CB">
        <w:rPr>
          <w:rFonts w:ascii="宋体" w:eastAsia="宋体" w:hAnsi="宋体" w:cs="宋体"/>
          <w:b/>
          <w:bCs/>
          <w:kern w:val="0"/>
          <w:sz w:val="28"/>
          <w:szCs w:val="28"/>
        </w:rPr>
        <w:t>  </w:t>
      </w:r>
      <w:r w:rsidRPr="00A610CB">
        <w:rPr>
          <w:rFonts w:ascii="仿宋" w:eastAsia="仿宋" w:hAnsi="仿宋" w:cs="Times New Roman"/>
          <w:b/>
          <w:bCs/>
          <w:kern w:val="0"/>
          <w:sz w:val="28"/>
          <w:szCs w:val="28"/>
        </w:rPr>
        <w:t xml:space="preserve"> </w:t>
      </w:r>
      <w:r w:rsidRPr="00A610CB">
        <w:rPr>
          <w:rFonts w:ascii="仿宋" w:eastAsia="仿宋" w:hAnsi="仿宋" w:cs="宋体" w:hint="eastAsia"/>
          <w:b/>
          <w:bCs/>
          <w:kern w:val="0"/>
          <w:sz w:val="28"/>
          <w:szCs w:val="28"/>
        </w:rPr>
        <w:t xml:space="preserve">   色调问题</w:t>
      </w:r>
    </w:p>
    <w:p w14:paraId="13A9F4A8" w14:textId="77777777" w:rsidR="00743C03" w:rsidRPr="00A610CB" w:rsidRDefault="00743C03" w:rsidP="00743C03">
      <w:pPr>
        <w:widowControl/>
        <w:spacing w:line="336" w:lineRule="exact"/>
        <w:ind w:firstLineChars="275" w:firstLine="770"/>
        <w:jc w:val="left"/>
        <w:rPr>
          <w:rFonts w:ascii="仿宋" w:eastAsia="仿宋" w:hAnsi="仿宋" w:cs="宋体"/>
          <w:kern w:val="0"/>
          <w:sz w:val="28"/>
          <w:szCs w:val="28"/>
        </w:rPr>
      </w:pPr>
      <w:r w:rsidRPr="00A610CB">
        <w:rPr>
          <w:rFonts w:ascii="仿宋" w:eastAsia="仿宋" w:hAnsi="仿宋" w:cs="宋体" w:hint="eastAsia"/>
          <w:kern w:val="0"/>
          <w:sz w:val="28"/>
          <w:szCs w:val="28"/>
          <w:u w:val="single"/>
        </w:rPr>
        <w:t>色调的控制与把握</w:t>
      </w:r>
    </w:p>
    <w:p w14:paraId="7A1B979C" w14:textId="77777777" w:rsidR="00743C03" w:rsidRPr="00A610CB" w:rsidRDefault="00743C03" w:rsidP="00743C03">
      <w:pPr>
        <w:widowControl/>
        <w:spacing w:line="336" w:lineRule="exact"/>
        <w:ind w:firstLineChars="275" w:firstLine="77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色调是画面色彩的一种倾向。场景的色调是受地域、气候、季节等环境影响的，而光源色、固有色，又是形成景物色调的主要因素，它们相互影响，形成景物的色彩关系和基本色调。</w:t>
      </w:r>
    </w:p>
    <w:p w14:paraId="0F943FEC" w14:textId="77777777" w:rsidR="00743C03" w:rsidRPr="00A610CB" w:rsidRDefault="00743C03" w:rsidP="00743C03">
      <w:pPr>
        <w:widowControl/>
        <w:spacing w:line="336" w:lineRule="exact"/>
        <w:ind w:firstLineChars="275" w:firstLine="770"/>
        <w:jc w:val="left"/>
        <w:rPr>
          <w:rFonts w:ascii="仿宋" w:eastAsia="仿宋" w:hAnsi="仿宋" w:cs="宋体"/>
          <w:kern w:val="0"/>
          <w:sz w:val="28"/>
          <w:szCs w:val="28"/>
        </w:rPr>
      </w:pPr>
      <w:r w:rsidRPr="00A610CB">
        <w:rPr>
          <w:rFonts w:ascii="仿宋" w:eastAsia="仿宋" w:hAnsi="仿宋" w:cs="宋体" w:hint="eastAsia"/>
          <w:kern w:val="0"/>
          <w:sz w:val="28"/>
          <w:szCs w:val="28"/>
        </w:rPr>
        <w:t xml:space="preserve">     </w:t>
      </w:r>
      <w:r w:rsidRPr="00A610CB">
        <w:rPr>
          <w:rFonts w:ascii="仿宋" w:eastAsia="仿宋" w:hAnsi="仿宋" w:cs="宋体" w:hint="eastAsia"/>
          <w:b/>
          <w:bCs/>
          <w:kern w:val="0"/>
          <w:sz w:val="28"/>
          <w:szCs w:val="28"/>
        </w:rPr>
        <w:t>地域反映</w:t>
      </w:r>
      <w:r w:rsidRPr="00A610CB">
        <w:rPr>
          <w:rFonts w:ascii="仿宋" w:eastAsia="仿宋" w:hAnsi="仿宋" w:cs="宋体" w:hint="eastAsia"/>
          <w:kern w:val="0"/>
          <w:sz w:val="28"/>
          <w:szCs w:val="28"/>
        </w:rPr>
        <w:t>固有色的特征，茫茫戈壁与浩瀚大海，干涩的黄土高坡与滋润的江南平原等，体现出不同地域景物的不同色调。</w:t>
      </w:r>
      <w:r w:rsidRPr="00A610CB">
        <w:rPr>
          <w:rFonts w:ascii="仿宋" w:eastAsia="仿宋" w:hAnsi="仿宋" w:cs="宋体" w:hint="eastAsia"/>
          <w:b/>
          <w:bCs/>
          <w:kern w:val="0"/>
          <w:sz w:val="28"/>
          <w:szCs w:val="28"/>
        </w:rPr>
        <w:t>气候反映</w:t>
      </w:r>
      <w:r w:rsidRPr="00A610CB">
        <w:rPr>
          <w:rFonts w:ascii="仿宋" w:eastAsia="仿宋" w:hAnsi="仿宋" w:cs="宋体" w:hint="eastAsia"/>
          <w:kern w:val="0"/>
          <w:sz w:val="28"/>
          <w:szCs w:val="28"/>
        </w:rPr>
        <w:t>光源色的特征，阴、晴、雨、雪对自然景物影响是改变色调的主要因素。晴空万里则明而暖；阴云密布则暗而冷；细雨</w:t>
      </w:r>
      <w:proofErr w:type="gramStart"/>
      <w:r w:rsidRPr="00A610CB">
        <w:rPr>
          <w:rFonts w:ascii="仿宋" w:eastAsia="仿宋" w:hAnsi="仿宋" w:cs="宋体" w:hint="eastAsia"/>
          <w:kern w:val="0"/>
          <w:sz w:val="28"/>
          <w:szCs w:val="28"/>
        </w:rPr>
        <w:t>绵绵则</w:t>
      </w:r>
      <w:proofErr w:type="gramEnd"/>
      <w:r w:rsidRPr="00A610CB">
        <w:rPr>
          <w:rFonts w:ascii="仿宋" w:eastAsia="仿宋" w:hAnsi="仿宋" w:cs="宋体" w:hint="eastAsia"/>
          <w:kern w:val="0"/>
          <w:sz w:val="28"/>
          <w:szCs w:val="28"/>
        </w:rPr>
        <w:t>灰而冷；大雪纷纷则明而冷等等，都会呈现出不同气候的不同色调。</w:t>
      </w:r>
      <w:r w:rsidRPr="00A610CB">
        <w:rPr>
          <w:rFonts w:ascii="仿宋" w:eastAsia="仿宋" w:hAnsi="仿宋" w:cs="宋体" w:hint="eastAsia"/>
          <w:b/>
          <w:bCs/>
          <w:kern w:val="0"/>
          <w:sz w:val="28"/>
          <w:szCs w:val="28"/>
        </w:rPr>
        <w:t>季节</w:t>
      </w:r>
      <w:r w:rsidRPr="00A610CB">
        <w:rPr>
          <w:rFonts w:ascii="仿宋" w:eastAsia="仿宋" w:hAnsi="仿宋" w:cs="宋体" w:hint="eastAsia"/>
          <w:kern w:val="0"/>
          <w:sz w:val="28"/>
          <w:szCs w:val="28"/>
        </w:rPr>
        <w:t>也是改变自然景物色调的又一重要因素。春季，大地复苏，鹅黄嫩绿；夏季，阳光充足，绿茵浓郁；秋季，天高气爽，金光灿灿；冬季，天寒地冻，白雪皑皑等等。但是，无论哪一种因素对自然景物的影响如何，都只是反映景物色调变化的一般规律。然而，自然景物是复杂多变的，对景物进行描绘的关键还在于具体而深入的观察，抓住主要的色彩关系，把握大体色彩，采用适当的表现手法，以此控制好色调，避免程式化，单调化和杂乱无章的表现。在画好室外场景的同时，室内场景也就得心应手了。因为室内场景的色彩关系没有室外那么复杂。</w:t>
      </w:r>
    </w:p>
    <w:p w14:paraId="45650B23"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宋体" w:eastAsia="宋体" w:hAnsi="宋体" w:cs="宋体" w:hint="eastAsia"/>
          <w:b/>
          <w:bCs/>
          <w:kern w:val="0"/>
          <w:sz w:val="28"/>
          <w:szCs w:val="28"/>
        </w:rPr>
        <w:t> </w:t>
      </w:r>
    </w:p>
    <w:p w14:paraId="506925B7"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作业的布置：</w:t>
      </w:r>
    </w:p>
    <w:p w14:paraId="6CD8BBD0" w14:textId="77777777" w:rsidR="00743C03" w:rsidRPr="00A610CB" w:rsidRDefault="00743C03" w:rsidP="00743C03">
      <w:pPr>
        <w:widowControl/>
        <w:spacing w:line="336" w:lineRule="exact"/>
        <w:ind w:firstLineChars="275" w:firstLine="770"/>
        <w:jc w:val="left"/>
        <w:rPr>
          <w:rFonts w:ascii="仿宋" w:eastAsia="仿宋" w:hAnsi="仿宋" w:cs="宋体"/>
          <w:kern w:val="0"/>
          <w:sz w:val="28"/>
          <w:szCs w:val="28"/>
        </w:rPr>
      </w:pPr>
      <w:r w:rsidRPr="00A610CB">
        <w:rPr>
          <w:rFonts w:ascii="仿宋" w:eastAsia="仿宋" w:hAnsi="仿宋" w:cs="宋体" w:hint="eastAsia"/>
          <w:kern w:val="0"/>
          <w:sz w:val="28"/>
          <w:szCs w:val="28"/>
        </w:rPr>
        <w:t>1、室外场景写生，4K纸，3幅。</w:t>
      </w:r>
    </w:p>
    <w:p w14:paraId="51AA0EB3" w14:textId="77777777" w:rsidR="00743C03" w:rsidRPr="00A610CB" w:rsidRDefault="00743C03" w:rsidP="00743C03">
      <w:pPr>
        <w:widowControl/>
        <w:spacing w:line="336" w:lineRule="exact"/>
        <w:ind w:firstLineChars="275" w:firstLine="770"/>
        <w:jc w:val="left"/>
        <w:rPr>
          <w:rFonts w:ascii="仿宋" w:eastAsia="仿宋" w:hAnsi="仿宋" w:cs="宋体"/>
          <w:kern w:val="0"/>
          <w:sz w:val="28"/>
          <w:szCs w:val="28"/>
        </w:rPr>
      </w:pPr>
      <w:r w:rsidRPr="00A610CB">
        <w:rPr>
          <w:rFonts w:ascii="仿宋" w:eastAsia="仿宋" w:hAnsi="仿宋" w:cs="宋体" w:hint="eastAsia"/>
          <w:bCs/>
          <w:kern w:val="0"/>
          <w:sz w:val="28"/>
          <w:szCs w:val="28"/>
        </w:rPr>
        <w:t>2、室内场景写生，4K纸，5幅。</w:t>
      </w:r>
    </w:p>
    <w:p w14:paraId="0402D7DA" w14:textId="77777777" w:rsidR="00743C03" w:rsidRPr="00A610CB" w:rsidRDefault="00743C03" w:rsidP="00743C03">
      <w:pPr>
        <w:widowControl/>
        <w:spacing w:line="336" w:lineRule="exact"/>
        <w:ind w:firstLineChars="275" w:firstLine="770"/>
        <w:jc w:val="left"/>
        <w:rPr>
          <w:rFonts w:ascii="仿宋" w:eastAsia="仿宋" w:hAnsi="仿宋" w:cs="宋体"/>
          <w:kern w:val="0"/>
          <w:sz w:val="28"/>
          <w:szCs w:val="28"/>
        </w:rPr>
      </w:pPr>
      <w:r w:rsidRPr="00A610CB">
        <w:rPr>
          <w:rFonts w:ascii="仿宋" w:eastAsia="仿宋" w:hAnsi="仿宋" w:cs="宋体" w:hint="eastAsia"/>
          <w:bCs/>
          <w:kern w:val="0"/>
          <w:sz w:val="28"/>
          <w:szCs w:val="28"/>
        </w:rPr>
        <w:t>3、画数张小色稿。</w:t>
      </w:r>
    </w:p>
    <w:p w14:paraId="7C1F6C1B" w14:textId="77777777" w:rsidR="00743C03" w:rsidRPr="00A610CB" w:rsidRDefault="00743C03" w:rsidP="00743C03">
      <w:pPr>
        <w:widowControl/>
        <w:spacing w:line="336" w:lineRule="exact"/>
        <w:jc w:val="left"/>
        <w:rPr>
          <w:rFonts w:ascii="仿宋" w:eastAsia="仿宋" w:hAnsi="仿宋" w:cs="宋体"/>
          <w:kern w:val="0"/>
          <w:sz w:val="28"/>
          <w:szCs w:val="28"/>
        </w:rPr>
      </w:pPr>
      <w:r w:rsidRPr="00A610CB">
        <w:rPr>
          <w:rFonts w:ascii="仿宋" w:eastAsia="仿宋" w:hAnsi="仿宋" w:cs="宋体" w:hint="eastAsia"/>
          <w:b/>
          <w:bCs/>
          <w:kern w:val="0"/>
          <w:sz w:val="28"/>
          <w:szCs w:val="28"/>
        </w:rPr>
        <w:t>作业要求</w:t>
      </w:r>
      <w:r w:rsidRPr="00A610CB">
        <w:rPr>
          <w:rFonts w:ascii="仿宋" w:eastAsia="仿宋" w:hAnsi="仿宋" w:cs="宋体" w:hint="eastAsia"/>
          <w:bCs/>
          <w:kern w:val="0"/>
          <w:sz w:val="28"/>
          <w:szCs w:val="28"/>
        </w:rPr>
        <w:t>：构图完整，色调表现充分、准确。</w:t>
      </w:r>
    </w:p>
    <w:p w14:paraId="5C834490" w14:textId="77777777" w:rsidR="00743C03" w:rsidRPr="00A610CB" w:rsidRDefault="00743C03" w:rsidP="00743C03">
      <w:pPr>
        <w:rPr>
          <w:rFonts w:ascii="仿宋" w:eastAsia="仿宋" w:hAnsi="仿宋" w:cs="Times New Roman"/>
          <w:sz w:val="28"/>
          <w:szCs w:val="28"/>
        </w:rPr>
      </w:pPr>
    </w:p>
    <w:p w14:paraId="60DB20AA" w14:textId="77777777" w:rsidR="00743C03" w:rsidRPr="00743C03" w:rsidRDefault="00743C03">
      <w:pPr>
        <w:rPr>
          <w:rFonts w:hint="eastAsia"/>
        </w:rPr>
      </w:pPr>
    </w:p>
    <w:p w14:paraId="39F8D3D5" w14:textId="5DEDC5BD" w:rsidR="00125110" w:rsidRDefault="00125110" w:rsidP="00743C03">
      <w:pPr>
        <w:pStyle w:val="1"/>
        <w:rPr>
          <w:rFonts w:hint="eastAsia"/>
        </w:rPr>
      </w:pPr>
      <w:bookmarkStart w:id="35" w:name="_Toc27677529"/>
      <w:r>
        <w:rPr>
          <w:rFonts w:hint="eastAsia"/>
        </w:rPr>
        <w:lastRenderedPageBreak/>
        <w:t>第六部分：论文</w:t>
      </w:r>
      <w:bookmarkEnd w:id="35"/>
    </w:p>
    <w:p w14:paraId="2B6D6923" w14:textId="77777777" w:rsidR="00743C03" w:rsidRDefault="00743C03" w:rsidP="00743C03">
      <w:pPr>
        <w:pStyle w:val="2"/>
        <w:rPr>
          <w:rFonts w:ascii="黑体" w:eastAsia="黑体" w:hAnsi="黑体"/>
          <w:b w:val="0"/>
          <w:spacing w:val="8"/>
          <w:sz w:val="36"/>
          <w:szCs w:val="36"/>
        </w:rPr>
      </w:pPr>
      <w:bookmarkStart w:id="36" w:name="_Toc27677530"/>
      <w:r>
        <w:rPr>
          <w:rFonts w:ascii="黑体" w:eastAsia="黑体" w:hAnsi="黑体" w:hint="eastAsia"/>
          <w:spacing w:val="8"/>
          <w:sz w:val="36"/>
          <w:szCs w:val="36"/>
        </w:rPr>
        <w:t>美育“心”论</w:t>
      </w:r>
      <w:bookmarkEnd w:id="36"/>
    </w:p>
    <w:p w14:paraId="1F6731B8" w14:textId="77777777" w:rsidR="00743C03" w:rsidRDefault="00743C03" w:rsidP="00743C03">
      <w:pPr>
        <w:ind w:firstLineChars="150" w:firstLine="446"/>
        <w:jc w:val="center"/>
        <w:rPr>
          <w:rFonts w:ascii="仿宋" w:eastAsia="仿宋" w:hAnsi="仿宋"/>
          <w:b/>
          <w:spacing w:val="8"/>
          <w:sz w:val="28"/>
          <w:szCs w:val="28"/>
        </w:rPr>
      </w:pPr>
    </w:p>
    <w:p w14:paraId="54EB16B1" w14:textId="77777777" w:rsidR="00743C03" w:rsidRDefault="00743C03" w:rsidP="00743C03">
      <w:pPr>
        <w:ind w:firstLineChars="150" w:firstLine="444"/>
        <w:jc w:val="center"/>
        <w:rPr>
          <w:rFonts w:ascii="仿宋" w:eastAsia="仿宋" w:hAnsi="仿宋"/>
          <w:spacing w:val="8"/>
          <w:sz w:val="28"/>
          <w:szCs w:val="28"/>
        </w:rPr>
      </w:pPr>
      <w:r>
        <w:rPr>
          <w:rFonts w:ascii="仿宋" w:eastAsia="仿宋" w:hAnsi="仿宋" w:hint="eastAsia"/>
          <w:spacing w:val="8"/>
          <w:sz w:val="28"/>
          <w:szCs w:val="28"/>
        </w:rPr>
        <w:t>双流艺</w:t>
      </w:r>
      <w:proofErr w:type="gramStart"/>
      <w:r>
        <w:rPr>
          <w:rFonts w:ascii="仿宋" w:eastAsia="仿宋" w:hAnsi="仿宋" w:hint="eastAsia"/>
          <w:spacing w:val="8"/>
          <w:sz w:val="28"/>
          <w:szCs w:val="28"/>
        </w:rPr>
        <w:t>体中学</w:t>
      </w:r>
      <w:proofErr w:type="gramEnd"/>
      <w:r>
        <w:rPr>
          <w:rFonts w:ascii="仿宋" w:eastAsia="仿宋" w:hAnsi="仿宋" w:hint="eastAsia"/>
          <w:spacing w:val="8"/>
          <w:sz w:val="28"/>
          <w:szCs w:val="28"/>
        </w:rPr>
        <w:t xml:space="preserve">  赵梓诚</w:t>
      </w:r>
    </w:p>
    <w:p w14:paraId="59D25CA4" w14:textId="77777777" w:rsidR="00743C03" w:rsidRDefault="00743C03" w:rsidP="00743C03">
      <w:pPr>
        <w:rPr>
          <w:rFonts w:ascii="仿宋" w:eastAsia="仿宋" w:hAnsi="仿宋"/>
          <w:spacing w:val="8"/>
          <w:sz w:val="28"/>
          <w:szCs w:val="28"/>
        </w:rPr>
      </w:pPr>
    </w:p>
    <w:p w14:paraId="7638DF55" w14:textId="77777777" w:rsidR="00743C03" w:rsidRPr="007256CD" w:rsidRDefault="00743C03" w:rsidP="00743C03">
      <w:pPr>
        <w:shd w:val="clear" w:color="auto" w:fill="FAFAFA"/>
        <w:spacing w:line="360" w:lineRule="atLeast"/>
        <w:rPr>
          <w:rFonts w:ascii="仿宋" w:eastAsia="仿宋" w:hAnsi="仿宋"/>
          <w:spacing w:val="8"/>
          <w:sz w:val="28"/>
          <w:szCs w:val="28"/>
        </w:rPr>
      </w:pPr>
      <w:r w:rsidRPr="007256CD">
        <w:rPr>
          <w:rFonts w:ascii="仿宋" w:eastAsia="仿宋" w:hAnsi="仿宋" w:hint="eastAsia"/>
          <w:spacing w:val="8"/>
          <w:sz w:val="28"/>
          <w:szCs w:val="28"/>
        </w:rPr>
        <w:t>【摘要】: 美育的功用其实远远不是我们在书面上所看到的那么一点点。美育教育中有本体的艺术教育，也包含人文教育的成分，更有社会教育的功用。这些都只是美育的重要组成部分之一，还有更多的需要我们再次进行更加深刻的探索。就仅仅是艺术教育、人文教育以及社会教育的功能就足以对学生起到至关重要的作用。</w:t>
      </w:r>
    </w:p>
    <w:p w14:paraId="7EDCC553" w14:textId="77777777" w:rsidR="00743C03" w:rsidRPr="007256CD" w:rsidRDefault="00743C03" w:rsidP="00743C03">
      <w:pPr>
        <w:ind w:firstLineChars="150" w:firstLine="444"/>
        <w:rPr>
          <w:rFonts w:ascii="仿宋" w:eastAsia="仿宋" w:hAnsi="仿宋"/>
          <w:spacing w:val="8"/>
          <w:sz w:val="28"/>
          <w:szCs w:val="28"/>
        </w:rPr>
      </w:pPr>
    </w:p>
    <w:p w14:paraId="768AEE52" w14:textId="77777777" w:rsidR="00743C03" w:rsidRPr="007256CD" w:rsidRDefault="00743C03" w:rsidP="00743C03">
      <w:pPr>
        <w:rPr>
          <w:rFonts w:ascii="仿宋" w:eastAsia="仿宋" w:hAnsi="仿宋"/>
          <w:spacing w:val="8"/>
          <w:sz w:val="28"/>
          <w:szCs w:val="28"/>
        </w:rPr>
      </w:pPr>
      <w:r w:rsidRPr="007256CD">
        <w:rPr>
          <w:rFonts w:ascii="仿宋" w:eastAsia="仿宋" w:hAnsi="仿宋" w:hint="eastAsia"/>
          <w:spacing w:val="8"/>
          <w:sz w:val="28"/>
          <w:szCs w:val="28"/>
        </w:rPr>
        <w:t>【关键字】：  美育    自信心    学习心态   人文教育   艺术教育</w:t>
      </w:r>
    </w:p>
    <w:p w14:paraId="4AE5B2A7" w14:textId="77777777" w:rsidR="00743C03" w:rsidRDefault="00743C03" w:rsidP="00743C03">
      <w:pPr>
        <w:ind w:firstLineChars="150" w:firstLine="420"/>
        <w:rPr>
          <w:rFonts w:ascii="仿宋" w:eastAsia="仿宋" w:hAnsi="仿宋" w:cs="宋体"/>
          <w:kern w:val="0"/>
          <w:sz w:val="28"/>
          <w:szCs w:val="28"/>
        </w:rPr>
      </w:pPr>
    </w:p>
    <w:p w14:paraId="69039C0A" w14:textId="77777777" w:rsidR="00743C03" w:rsidRDefault="00743C03" w:rsidP="00743C03">
      <w:pPr>
        <w:ind w:firstLineChars="150" w:firstLine="444"/>
        <w:rPr>
          <w:rFonts w:ascii="仿宋" w:eastAsia="仿宋" w:hAnsi="仿宋" w:cs="宋体"/>
          <w:b/>
          <w:kern w:val="0"/>
          <w:sz w:val="28"/>
          <w:szCs w:val="28"/>
        </w:rPr>
      </w:pPr>
      <w:r>
        <w:rPr>
          <w:rFonts w:ascii="仿宋" w:eastAsia="仿宋" w:hAnsi="仿宋" w:hint="eastAsia"/>
          <w:spacing w:val="8"/>
          <w:sz w:val="28"/>
          <w:szCs w:val="28"/>
        </w:rPr>
        <w:t>《国家中长期教育改革和发展规划纲要（2010-2020年）》中提到：关心每个学生，促进每个学生主动地、生动活泼地发展，尊重教育规律和学生身心发展规律，为每个学生提供适合的教育。“以人为本”的理念体现的尤为突出，在实行应试教育的今天，这看起来是很难达到的，以分数来决定学生的胜败实在有待磋商。素质教育的核心在于满足个性需求的发展，说到底就是提倡学生们能把各种想法付诸实践，在尝试的过程中达到自我磨练和成长。</w:t>
      </w:r>
    </w:p>
    <w:p w14:paraId="4A8610A3" w14:textId="77777777" w:rsidR="00743C03" w:rsidRDefault="00743C03" w:rsidP="00743C03">
      <w:pPr>
        <w:ind w:firstLineChars="150" w:firstLine="444"/>
        <w:rPr>
          <w:rFonts w:ascii="仿宋" w:eastAsia="仿宋" w:hAnsi="仿宋"/>
          <w:spacing w:val="8"/>
          <w:sz w:val="28"/>
          <w:szCs w:val="28"/>
        </w:rPr>
      </w:pPr>
    </w:p>
    <w:p w14:paraId="1439115D" w14:textId="77777777" w:rsidR="00743C03" w:rsidRDefault="00743C03" w:rsidP="00743C03">
      <w:pPr>
        <w:rPr>
          <w:rFonts w:ascii="仿宋" w:eastAsia="仿宋" w:hAnsi="仿宋"/>
          <w:spacing w:val="8"/>
          <w:sz w:val="28"/>
          <w:szCs w:val="28"/>
        </w:rPr>
      </w:pPr>
      <w:r>
        <w:rPr>
          <w:rFonts w:ascii="仿宋" w:eastAsia="仿宋" w:hAnsi="仿宋" w:hint="eastAsia"/>
          <w:spacing w:val="8"/>
          <w:sz w:val="28"/>
          <w:szCs w:val="28"/>
        </w:rPr>
        <w:t>（一）美育可以帮助学生建立自信心，达成信心迁移。</w:t>
      </w:r>
    </w:p>
    <w:p w14:paraId="6C5BCF96" w14:textId="77777777" w:rsidR="00743C03" w:rsidRDefault="00743C03" w:rsidP="00743C03">
      <w:pPr>
        <w:ind w:firstLineChars="150" w:firstLine="444"/>
        <w:rPr>
          <w:rFonts w:ascii="仿宋" w:eastAsia="仿宋" w:hAnsi="仿宋"/>
          <w:spacing w:val="8"/>
          <w:sz w:val="28"/>
          <w:szCs w:val="28"/>
        </w:rPr>
      </w:pPr>
    </w:p>
    <w:p w14:paraId="19378D2E" w14:textId="77777777" w:rsidR="00743C03" w:rsidRDefault="00743C03" w:rsidP="00743C03">
      <w:pPr>
        <w:ind w:firstLineChars="150" w:firstLine="444"/>
        <w:rPr>
          <w:rFonts w:ascii="仿宋" w:eastAsia="仿宋" w:hAnsi="仿宋" w:cs="宋体"/>
          <w:spacing w:val="8"/>
          <w:kern w:val="0"/>
          <w:sz w:val="28"/>
          <w:szCs w:val="28"/>
        </w:rPr>
      </w:pPr>
      <w:r>
        <w:rPr>
          <w:rFonts w:ascii="仿宋" w:eastAsia="仿宋" w:hAnsi="仿宋" w:hint="eastAsia"/>
          <w:spacing w:val="8"/>
          <w:sz w:val="28"/>
          <w:szCs w:val="28"/>
        </w:rPr>
        <w:t>美育可以帮助学生建立自信心，达成信心迁移。</w:t>
      </w:r>
      <w:r w:rsidRPr="007256CD">
        <w:rPr>
          <w:rFonts w:ascii="仿宋" w:eastAsia="仿宋" w:hAnsi="仿宋" w:hint="eastAsia"/>
          <w:spacing w:val="8"/>
          <w:sz w:val="28"/>
          <w:szCs w:val="28"/>
        </w:rPr>
        <w:t>“自信”是一种成功过后的“良性情感”，从而引导我们继续做那些有利于我们存在的事情。这是其一，根据中学生的心理发展来看，“自信”也具有一定的迁移性，也就是在他确定了这种“行为成就”的同时，也会将大部分自信的原动力转移到其他学科中去，那么，无形之中会促成学生（特别是成绩或行为习惯稍差点的学生）的正面学习效应。例如：在我的教学中曾经遇到一个学生，属于成绩较差且性格还有些内向的学生，我发现他在专业课堂上还是比较认真，我借助课堂环节来教授他相关的绘画技能，鼓励他有一些独特的想法并付诸实践，使他在作画过程中建立良好的“行为成就”。经过一段时间的努力，我发现他开始享受这种创作的过程，</w:t>
      </w:r>
      <w:r>
        <w:rPr>
          <w:rFonts w:ascii="仿宋" w:eastAsia="仿宋" w:hAnsi="仿宋" w:cs="宋体" w:hint="eastAsia"/>
          <w:spacing w:val="8"/>
          <w:kern w:val="0"/>
          <w:sz w:val="28"/>
          <w:szCs w:val="28"/>
        </w:rPr>
        <w:t>对于美术本学科的“自信心”正在逐步建立，与老师的交谈也开始慢慢变多，比之以前性格开朗了许多。通过与其他课任老师的沟通，我了解到，这个学生在其他课上也有较好的表现。根据这个亲身实例，我总结出：自信心的迁移在教育中是常见现象，如何把握好分寸，在合适的时机促成这种现象带来的正面效应，是值得每一个教育工作者认真思考的教育课题。教育的真正目的就是促进各学科间的相辅相成，培养德、智、体、美、</w:t>
      </w:r>
      <w:proofErr w:type="gramStart"/>
      <w:r>
        <w:rPr>
          <w:rFonts w:ascii="仿宋" w:eastAsia="仿宋" w:hAnsi="仿宋" w:cs="宋体" w:hint="eastAsia"/>
          <w:spacing w:val="8"/>
          <w:kern w:val="0"/>
          <w:sz w:val="28"/>
          <w:szCs w:val="28"/>
        </w:rPr>
        <w:t>劳</w:t>
      </w:r>
      <w:proofErr w:type="gramEnd"/>
      <w:r>
        <w:rPr>
          <w:rFonts w:ascii="仿宋" w:eastAsia="仿宋" w:hAnsi="仿宋" w:cs="宋体" w:hint="eastAsia"/>
          <w:spacing w:val="8"/>
          <w:kern w:val="0"/>
          <w:sz w:val="28"/>
          <w:szCs w:val="28"/>
        </w:rPr>
        <w:t>各方面均衡发展的新一代。</w:t>
      </w:r>
    </w:p>
    <w:p w14:paraId="032FCF8B" w14:textId="77777777" w:rsidR="00743C03" w:rsidRDefault="00743C03" w:rsidP="00743C03">
      <w:pPr>
        <w:shd w:val="clear" w:color="auto" w:fill="FAFAFA"/>
        <w:spacing w:line="360" w:lineRule="atLeast"/>
        <w:ind w:firstLine="480"/>
        <w:rPr>
          <w:rFonts w:ascii="仿宋" w:eastAsia="仿宋" w:hAnsi="仿宋" w:cs="宋体"/>
          <w:spacing w:val="8"/>
          <w:kern w:val="0"/>
          <w:sz w:val="28"/>
          <w:szCs w:val="28"/>
        </w:rPr>
      </w:pPr>
      <w:r>
        <w:rPr>
          <w:rFonts w:ascii="仿宋" w:eastAsia="仿宋" w:hAnsi="仿宋" w:cs="宋体" w:hint="eastAsia"/>
          <w:spacing w:val="8"/>
          <w:kern w:val="0"/>
          <w:sz w:val="28"/>
          <w:szCs w:val="28"/>
        </w:rPr>
        <w:lastRenderedPageBreak/>
        <w:t>在这个瞬息万变的社会中，各种诱惑都层出不穷，我们的学生也难免受其影响。较之往昔，学生对于学习的信念也不断动摇，摆在我们教育工作者面前的困难也必将坎坷重重，“教育”不再是个简单的词语。在这样一种大的前提条件下，学生对于美术甚至学习的信心就尤为重要，画纸前苦心经营、胸有成竹与电脑</w:t>
      </w:r>
      <w:proofErr w:type="gramStart"/>
      <w:r>
        <w:rPr>
          <w:rFonts w:ascii="仿宋" w:eastAsia="仿宋" w:hAnsi="仿宋" w:cs="宋体" w:hint="eastAsia"/>
          <w:spacing w:val="8"/>
          <w:kern w:val="0"/>
          <w:sz w:val="28"/>
          <w:szCs w:val="28"/>
        </w:rPr>
        <w:t>屏幕前昏天</w:t>
      </w:r>
      <w:proofErr w:type="gramEnd"/>
      <w:r>
        <w:rPr>
          <w:rFonts w:ascii="仿宋" w:eastAsia="仿宋" w:hAnsi="仿宋" w:cs="宋体" w:hint="eastAsia"/>
          <w:spacing w:val="8"/>
          <w:kern w:val="0"/>
          <w:sz w:val="28"/>
          <w:szCs w:val="28"/>
        </w:rPr>
        <w:t>暗地、废寝忘食的鲜明反差出现时，我们才意识到我们肩膀上的担子有多重了。</w:t>
      </w:r>
    </w:p>
    <w:p w14:paraId="5C39B2F4" w14:textId="77777777" w:rsidR="00743C03" w:rsidRDefault="00743C03" w:rsidP="00743C03">
      <w:pPr>
        <w:shd w:val="clear" w:color="auto" w:fill="FAFAFA"/>
        <w:spacing w:line="360" w:lineRule="atLeast"/>
        <w:ind w:firstLineChars="200" w:firstLine="592"/>
        <w:rPr>
          <w:rFonts w:ascii="仿宋" w:eastAsia="仿宋" w:hAnsi="仿宋" w:cs="宋体"/>
          <w:spacing w:val="8"/>
          <w:kern w:val="0"/>
          <w:sz w:val="28"/>
          <w:szCs w:val="28"/>
        </w:rPr>
      </w:pPr>
    </w:p>
    <w:p w14:paraId="2C9321F8" w14:textId="77777777" w:rsidR="00743C03" w:rsidRDefault="00743C03" w:rsidP="00743C03">
      <w:pPr>
        <w:shd w:val="clear" w:color="auto" w:fill="FAFAFA"/>
        <w:spacing w:line="360" w:lineRule="atLeast"/>
        <w:rPr>
          <w:rFonts w:ascii="仿宋" w:eastAsia="仿宋" w:hAnsi="仿宋" w:cs="宋体"/>
          <w:spacing w:val="8"/>
          <w:kern w:val="0"/>
          <w:sz w:val="28"/>
          <w:szCs w:val="28"/>
        </w:rPr>
      </w:pPr>
      <w:r>
        <w:rPr>
          <w:rFonts w:ascii="仿宋" w:eastAsia="仿宋" w:hAnsi="仿宋" w:cs="宋体" w:hint="eastAsia"/>
          <w:spacing w:val="8"/>
          <w:kern w:val="0"/>
          <w:sz w:val="28"/>
          <w:szCs w:val="28"/>
        </w:rPr>
        <w:t>（二）美育倡导能善始终，可以辅助学生建立良好的学习心态。</w:t>
      </w:r>
    </w:p>
    <w:p w14:paraId="238B0415" w14:textId="77777777" w:rsidR="00743C03" w:rsidRDefault="00743C03" w:rsidP="00743C03">
      <w:pPr>
        <w:shd w:val="clear" w:color="auto" w:fill="FAFAFA"/>
        <w:spacing w:line="360" w:lineRule="atLeast"/>
        <w:ind w:firstLine="480"/>
        <w:rPr>
          <w:rFonts w:ascii="仿宋" w:eastAsia="仿宋" w:hAnsi="仿宋" w:cs="宋体"/>
          <w:spacing w:val="8"/>
          <w:kern w:val="0"/>
          <w:sz w:val="28"/>
          <w:szCs w:val="28"/>
        </w:rPr>
      </w:pPr>
    </w:p>
    <w:p w14:paraId="27285D11" w14:textId="77777777" w:rsidR="00743C03" w:rsidRPr="007256CD" w:rsidRDefault="00743C03" w:rsidP="00743C03">
      <w:pPr>
        <w:shd w:val="clear" w:color="auto" w:fill="FAFAFA"/>
        <w:spacing w:line="360" w:lineRule="atLeast"/>
        <w:ind w:firstLine="480"/>
        <w:rPr>
          <w:rFonts w:ascii="仿宋" w:eastAsia="仿宋" w:hAnsi="仿宋" w:cs="宋体"/>
          <w:spacing w:val="8"/>
          <w:kern w:val="0"/>
          <w:sz w:val="28"/>
          <w:szCs w:val="28"/>
        </w:rPr>
      </w:pPr>
      <w:r>
        <w:rPr>
          <w:rFonts w:ascii="仿宋" w:eastAsia="仿宋" w:hAnsi="仿宋" w:cs="宋体" w:hint="eastAsia"/>
          <w:spacing w:val="8"/>
          <w:kern w:val="0"/>
          <w:sz w:val="28"/>
          <w:szCs w:val="28"/>
        </w:rPr>
        <w:t>美育倡导能善始终，可以辅助学生建立良好的学习心态。学习心态也就是</w:t>
      </w:r>
      <w:r w:rsidRPr="007256CD">
        <w:rPr>
          <w:rFonts w:ascii="仿宋" w:eastAsia="仿宋" w:hAnsi="仿宋" w:cs="宋体" w:hint="eastAsia"/>
          <w:spacing w:val="8"/>
          <w:kern w:val="0"/>
          <w:sz w:val="28"/>
          <w:szCs w:val="28"/>
        </w:rPr>
        <w:t>学生对学习及其学习情境所表现出来的一种比较稳定的心理倾向。这直接关系到整个学习过程的有效与否，一个良好的学习心态直接决定学生的接受知识的状况，是在集体心态下的</w:t>
      </w:r>
      <w:proofErr w:type="gramStart"/>
      <w:r w:rsidRPr="007256CD">
        <w:rPr>
          <w:rFonts w:ascii="仿宋" w:eastAsia="仿宋" w:hAnsi="仿宋" w:cs="宋体" w:hint="eastAsia"/>
          <w:spacing w:val="8"/>
          <w:kern w:val="0"/>
          <w:sz w:val="28"/>
          <w:szCs w:val="28"/>
        </w:rPr>
        <w:t>最</w:t>
      </w:r>
      <w:proofErr w:type="gramEnd"/>
      <w:r w:rsidRPr="007256CD">
        <w:rPr>
          <w:rFonts w:ascii="仿宋" w:eastAsia="仿宋" w:hAnsi="仿宋" w:cs="宋体" w:hint="eastAsia"/>
          <w:spacing w:val="8"/>
          <w:kern w:val="0"/>
          <w:sz w:val="28"/>
          <w:szCs w:val="28"/>
        </w:rPr>
        <w:t>关键的个人学习心态。影响学习心态的因素很多，包括以前所受的各种学科的教育，学习习惯对学习心态的形成有决定性的作用。</w:t>
      </w:r>
    </w:p>
    <w:p w14:paraId="52871AEF" w14:textId="77777777" w:rsidR="00743C03" w:rsidRPr="007256CD" w:rsidRDefault="00743C03" w:rsidP="00743C03">
      <w:pPr>
        <w:shd w:val="clear" w:color="auto" w:fill="FAFAFA"/>
        <w:spacing w:line="360" w:lineRule="atLeast"/>
        <w:ind w:firstLine="480"/>
        <w:rPr>
          <w:rFonts w:ascii="仿宋" w:eastAsia="仿宋" w:hAnsi="仿宋" w:cs="宋体"/>
          <w:spacing w:val="8"/>
          <w:kern w:val="0"/>
          <w:sz w:val="28"/>
          <w:szCs w:val="28"/>
        </w:rPr>
      </w:pPr>
      <w:r w:rsidRPr="007256CD">
        <w:rPr>
          <w:rFonts w:ascii="仿宋" w:eastAsia="仿宋" w:hAnsi="仿宋" w:cs="宋体" w:hint="eastAsia"/>
          <w:spacing w:val="8"/>
          <w:kern w:val="0"/>
          <w:sz w:val="28"/>
          <w:szCs w:val="28"/>
        </w:rPr>
        <w:t>美育中的欣赏课可以提高学生的审美，这个自不必说。专业类绘画的学习可以塑造学生的性格，性格对学习心态的影响也是有相当的关系的。就拿素描教学而言，一副完整的画面，除了技巧性的尝试以外，最主要的是锻炼学生的耐心。一张完整的作品少则几个小时，多则几天几周，这就需要学生能持之以恒的继续下</w:t>
      </w:r>
      <w:r w:rsidRPr="007256CD">
        <w:rPr>
          <w:rFonts w:ascii="仿宋" w:eastAsia="仿宋" w:hAnsi="仿宋" w:cs="宋体" w:hint="eastAsia"/>
          <w:spacing w:val="8"/>
          <w:kern w:val="0"/>
          <w:sz w:val="28"/>
          <w:szCs w:val="28"/>
        </w:rPr>
        <w:lastRenderedPageBreak/>
        <w:t>去。只要学生们能过尝试一次完整的绘画训练，那么他们必然会获得一种必然的成就感。是一种独一无二的成就感，久而久之就是特殊学科的优越感。在这种前提下，学生的学习心态也会发生很多微妙的变化，进而对于其它学科的学习心态也会有所改观。当今教育推行的就是各学科之间的相辅相成的关系，培养的目标是有特长并且各方面均衡发展的人才。</w:t>
      </w:r>
    </w:p>
    <w:p w14:paraId="242120C9" w14:textId="77777777" w:rsidR="00743C03" w:rsidRPr="007256CD" w:rsidRDefault="00743C03" w:rsidP="00743C03">
      <w:pPr>
        <w:shd w:val="clear" w:color="auto" w:fill="FAFAFA"/>
        <w:spacing w:line="360" w:lineRule="atLeast"/>
        <w:ind w:firstLine="480"/>
        <w:rPr>
          <w:rFonts w:ascii="仿宋" w:eastAsia="仿宋" w:hAnsi="仿宋" w:cs="宋体"/>
          <w:spacing w:val="8"/>
          <w:kern w:val="0"/>
          <w:sz w:val="28"/>
          <w:szCs w:val="28"/>
        </w:rPr>
      </w:pPr>
      <w:r w:rsidRPr="007256CD">
        <w:rPr>
          <w:rFonts w:ascii="仿宋" w:eastAsia="仿宋" w:hAnsi="仿宋" w:cs="宋体" w:hint="eastAsia"/>
          <w:spacing w:val="8"/>
          <w:kern w:val="0"/>
          <w:sz w:val="28"/>
          <w:szCs w:val="28"/>
        </w:rPr>
        <w:t>就专业方面的学习而言，就现今的教育形式来说成绩的好坏固然重要，纯粹依靠文化课来实现升学理想的还是有限。那么，对于那些学习成绩中下，且有一定的美术特长的学生来说，借助专业考学就势在必行。这条途径近些年来日趋火爆，这种现象被称作“美术高考热”，仅仅只是为了考学而学习美术，那就远远没什么必要。多附加了一项技能对于参加高考的艺术生而言是有利的。撇开所有条件不说，对于面临高考的学生而言，他们的自信心可能还更加充足些。也有很多学生就是在这样一种状态下考出了五百多分的好成绩。所以，我认为在美术教育过程中，不管是欣赏课的学习还是专业课的学习都显得尤为重要，前者可以塑造学生的一种良好的学习状态提升学生的审美能力，后者的功用自不必说。</w:t>
      </w:r>
    </w:p>
    <w:p w14:paraId="25F39052" w14:textId="77777777" w:rsidR="00743C03" w:rsidRDefault="00743C03" w:rsidP="00743C03">
      <w:pPr>
        <w:shd w:val="clear" w:color="auto" w:fill="FAFAFA"/>
        <w:spacing w:line="360" w:lineRule="atLeast"/>
        <w:ind w:firstLine="480"/>
        <w:rPr>
          <w:rFonts w:ascii="仿宋" w:eastAsia="仿宋" w:hAnsi="仿宋" w:cs="宋体"/>
          <w:spacing w:val="8"/>
          <w:kern w:val="0"/>
          <w:sz w:val="28"/>
          <w:szCs w:val="28"/>
        </w:rPr>
      </w:pPr>
    </w:p>
    <w:p w14:paraId="0BF45057" w14:textId="77777777" w:rsidR="00743C03" w:rsidRDefault="00743C03" w:rsidP="00743C03">
      <w:pPr>
        <w:shd w:val="clear" w:color="auto" w:fill="FAFAFA"/>
        <w:spacing w:line="360" w:lineRule="atLeast"/>
        <w:rPr>
          <w:rFonts w:ascii="仿宋" w:eastAsia="仿宋" w:hAnsi="仿宋" w:cs="宋体"/>
          <w:spacing w:val="8"/>
          <w:kern w:val="0"/>
          <w:sz w:val="28"/>
          <w:szCs w:val="28"/>
        </w:rPr>
      </w:pPr>
      <w:r>
        <w:rPr>
          <w:rFonts w:ascii="仿宋" w:eastAsia="仿宋" w:hAnsi="仿宋" w:cs="宋体" w:hint="eastAsia"/>
          <w:spacing w:val="8"/>
          <w:kern w:val="0"/>
          <w:sz w:val="28"/>
          <w:szCs w:val="28"/>
        </w:rPr>
        <w:t>(三) 塑造学生的平常心，在这个竞争日趋激烈的</w:t>
      </w:r>
      <w:proofErr w:type="gramStart"/>
      <w:r>
        <w:rPr>
          <w:rFonts w:ascii="仿宋" w:eastAsia="仿宋" w:hAnsi="仿宋" w:cs="宋体" w:hint="eastAsia"/>
          <w:spacing w:val="8"/>
          <w:kern w:val="0"/>
          <w:sz w:val="28"/>
          <w:szCs w:val="28"/>
        </w:rPr>
        <w:t>社会中淡定</w:t>
      </w:r>
      <w:proofErr w:type="gramEnd"/>
      <w:r>
        <w:rPr>
          <w:rFonts w:ascii="仿宋" w:eastAsia="仿宋" w:hAnsi="仿宋" w:cs="宋体" w:hint="eastAsia"/>
          <w:spacing w:val="8"/>
          <w:kern w:val="0"/>
          <w:sz w:val="28"/>
          <w:szCs w:val="28"/>
        </w:rPr>
        <w:t>的对待世事。</w:t>
      </w:r>
    </w:p>
    <w:p w14:paraId="36BAD613" w14:textId="77777777" w:rsidR="00743C03" w:rsidRDefault="00743C03" w:rsidP="00743C03">
      <w:pPr>
        <w:shd w:val="clear" w:color="auto" w:fill="FAFAFA"/>
        <w:spacing w:line="360" w:lineRule="atLeast"/>
        <w:ind w:firstLine="480"/>
        <w:rPr>
          <w:rFonts w:ascii="仿宋" w:eastAsia="仿宋" w:hAnsi="仿宋" w:cs="宋体"/>
          <w:spacing w:val="8"/>
          <w:kern w:val="0"/>
          <w:sz w:val="28"/>
          <w:szCs w:val="28"/>
        </w:rPr>
      </w:pPr>
    </w:p>
    <w:p w14:paraId="38B360C8" w14:textId="77777777" w:rsidR="00743C03" w:rsidRDefault="00743C03" w:rsidP="00743C03">
      <w:pPr>
        <w:shd w:val="clear" w:color="auto" w:fill="FAFAFA"/>
        <w:spacing w:line="360" w:lineRule="atLeast"/>
        <w:ind w:firstLine="480"/>
        <w:rPr>
          <w:rFonts w:ascii="仿宋" w:eastAsia="仿宋" w:hAnsi="仿宋" w:cs="宋体"/>
          <w:spacing w:val="8"/>
          <w:kern w:val="0"/>
          <w:sz w:val="28"/>
          <w:szCs w:val="28"/>
        </w:rPr>
      </w:pPr>
      <w:r>
        <w:rPr>
          <w:rFonts w:ascii="仿宋" w:eastAsia="仿宋" w:hAnsi="仿宋" w:cs="宋体" w:hint="eastAsia"/>
          <w:spacing w:val="8"/>
          <w:kern w:val="0"/>
          <w:sz w:val="28"/>
          <w:szCs w:val="28"/>
        </w:rPr>
        <w:lastRenderedPageBreak/>
        <w:t>塑造学生的平常心，在这个竞争日趋激烈的</w:t>
      </w:r>
      <w:proofErr w:type="gramStart"/>
      <w:r>
        <w:rPr>
          <w:rFonts w:ascii="仿宋" w:eastAsia="仿宋" w:hAnsi="仿宋" w:cs="宋体" w:hint="eastAsia"/>
          <w:spacing w:val="8"/>
          <w:kern w:val="0"/>
          <w:sz w:val="28"/>
          <w:szCs w:val="28"/>
        </w:rPr>
        <w:t>社会中淡定</w:t>
      </w:r>
      <w:proofErr w:type="gramEnd"/>
      <w:r>
        <w:rPr>
          <w:rFonts w:ascii="仿宋" w:eastAsia="仿宋" w:hAnsi="仿宋" w:cs="宋体" w:hint="eastAsia"/>
          <w:spacing w:val="8"/>
          <w:kern w:val="0"/>
          <w:sz w:val="28"/>
          <w:szCs w:val="28"/>
        </w:rPr>
        <w:t>的对待世事。我的这个提法是得自于一些真实发生的事情来说的。我们很多时候会在新闻或者报纸上看到很多学生在考试前后因各种心理轻生的报道。我想这种事情古往今来都是有的，特别是当今社会，尤为突出。现在的竞争比起以往可以说更加可怕，学生以及家长求学之心又更加真切。无奈当今教育在学生的心理成长方面没有一个真正可行的操作方案，致使出现很多这种让人扼腕叹息的事件。</w:t>
      </w:r>
    </w:p>
    <w:p w14:paraId="5494B63E" w14:textId="77777777" w:rsidR="00743C03" w:rsidRDefault="00743C03" w:rsidP="00743C03">
      <w:pPr>
        <w:shd w:val="clear" w:color="auto" w:fill="FAFAFA"/>
        <w:spacing w:line="360" w:lineRule="atLeast"/>
        <w:ind w:firstLine="480"/>
        <w:rPr>
          <w:rFonts w:ascii="仿宋" w:eastAsia="仿宋" w:hAnsi="仿宋" w:cs="宋体"/>
          <w:spacing w:val="8"/>
          <w:kern w:val="0"/>
          <w:sz w:val="28"/>
          <w:szCs w:val="28"/>
        </w:rPr>
      </w:pPr>
      <w:r>
        <w:rPr>
          <w:rFonts w:ascii="仿宋" w:eastAsia="仿宋" w:hAnsi="仿宋" w:cs="宋体" w:hint="eastAsia"/>
          <w:spacing w:val="8"/>
          <w:kern w:val="0"/>
          <w:sz w:val="28"/>
          <w:szCs w:val="28"/>
        </w:rPr>
        <w:t>在我的教学中，我深刻的觉得：美育的功用其实远远不是我们在书面上所看到的那么一点点。美育教育中有本体的艺术教育，也包含人文教育的成分，更有社会教育的功用。这些都只是美育的重要组成部分之一，还有更多的需要我们再次进行更加深刻的探索。就仅仅是艺术教育、人文教育以及社会教育的功能就足以对学生起到至关重要的作用。</w:t>
      </w:r>
    </w:p>
    <w:p w14:paraId="68203D57" w14:textId="77777777" w:rsidR="00743C03" w:rsidRDefault="00743C03" w:rsidP="00743C03">
      <w:r>
        <w:rPr>
          <w:rFonts w:ascii="仿宋" w:eastAsia="仿宋" w:hAnsi="仿宋" w:cs="宋体" w:hint="eastAsia"/>
          <w:spacing w:val="8"/>
          <w:kern w:val="0"/>
          <w:sz w:val="28"/>
          <w:szCs w:val="28"/>
        </w:rPr>
        <w:t>在当今的美育过程中，艺术教育的成分还是不太充足和纯粹。特别是人文教育的成分却很少，学生所接触的社会经验又比较少，在问题出现时不知所措。所以，我觉得在美术课堂中加入人文教育的成分才是最重要的。让学生在接受艺术教育的前提下，接触人文教育有利于。这种熏陶是缓慢的，但是借助艺术的名义在课堂中讲授很多人文教育的成分，对学生塑造一颗平常心是势在必行。当我们在这个纷繁的世界面前不至于迷失自己，之前的人文教育就像是深深埋在心里的种子一样，时不时的规范自己，说服</w:t>
      </w:r>
      <w:r>
        <w:rPr>
          <w:rFonts w:ascii="仿宋" w:eastAsia="仿宋" w:hAnsi="仿宋" w:cs="宋体" w:hint="eastAsia"/>
          <w:spacing w:val="8"/>
          <w:kern w:val="0"/>
          <w:sz w:val="28"/>
          <w:szCs w:val="28"/>
        </w:rPr>
        <w:lastRenderedPageBreak/>
        <w:t>自己，也就不至于出现前文所提到的那些悲哀了。</w:t>
      </w:r>
    </w:p>
    <w:p w14:paraId="006C019D" w14:textId="77777777" w:rsidR="00125110" w:rsidRPr="00743C03" w:rsidRDefault="00125110">
      <w:pPr>
        <w:rPr>
          <w:rFonts w:hint="eastAsia"/>
        </w:rPr>
      </w:pPr>
    </w:p>
    <w:p w14:paraId="40F6781E" w14:textId="4A6ADE88" w:rsidR="00125110" w:rsidRDefault="00125110"/>
    <w:p w14:paraId="00E7D3C3" w14:textId="58B396D6" w:rsidR="00125110" w:rsidRDefault="00125110"/>
    <w:p w14:paraId="7CAE7604" w14:textId="4BF280CC" w:rsidR="00125110" w:rsidRDefault="00125110"/>
    <w:p w14:paraId="330097E6" w14:textId="77777777" w:rsidR="00743C03" w:rsidRDefault="00743C03" w:rsidP="00743C03">
      <w:pPr>
        <w:pStyle w:val="2"/>
        <w:rPr>
          <w:rFonts w:ascii="黑体" w:eastAsia="黑体" w:hAnsi="黑体"/>
          <w:b w:val="0"/>
          <w:sz w:val="36"/>
          <w:szCs w:val="36"/>
        </w:rPr>
      </w:pPr>
      <w:bookmarkStart w:id="37" w:name="_Toc27677531"/>
      <w:r>
        <w:rPr>
          <w:rFonts w:ascii="黑体" w:eastAsia="黑体" w:hAnsi="黑体" w:hint="eastAsia"/>
          <w:sz w:val="36"/>
          <w:szCs w:val="36"/>
        </w:rPr>
        <w:t>美术高考教学之素描静物照片写生课堂教学研究</w:t>
      </w:r>
      <w:bookmarkEnd w:id="37"/>
    </w:p>
    <w:p w14:paraId="38D0244D" w14:textId="77777777" w:rsidR="00743C03" w:rsidRDefault="00743C03" w:rsidP="00743C03">
      <w:pPr>
        <w:jc w:val="center"/>
        <w:rPr>
          <w:rFonts w:ascii="仿宋" w:eastAsia="仿宋" w:hAnsi="仿宋"/>
          <w:sz w:val="28"/>
          <w:szCs w:val="28"/>
        </w:rPr>
      </w:pPr>
      <w:r>
        <w:rPr>
          <w:rFonts w:ascii="仿宋" w:eastAsia="仿宋" w:hAnsi="仿宋" w:hint="eastAsia"/>
          <w:sz w:val="28"/>
          <w:szCs w:val="28"/>
        </w:rPr>
        <w:t>赵梓诚</w:t>
      </w:r>
    </w:p>
    <w:p w14:paraId="240D7E55" w14:textId="77777777" w:rsidR="00743C03" w:rsidRDefault="00743C03" w:rsidP="00743C03">
      <w:pPr>
        <w:spacing w:line="360" w:lineRule="auto"/>
        <w:rPr>
          <w:rFonts w:ascii="仿宋" w:eastAsia="仿宋" w:hAnsi="仿宋"/>
          <w:sz w:val="28"/>
          <w:szCs w:val="28"/>
        </w:rPr>
      </w:pPr>
      <w:r>
        <w:rPr>
          <w:rFonts w:ascii="仿宋" w:eastAsia="仿宋" w:hAnsi="仿宋" w:hint="eastAsia"/>
          <w:sz w:val="28"/>
          <w:szCs w:val="28"/>
        </w:rPr>
        <w:t>内容摘要：素描静物照片写生是一个比较复杂且较难的内容，如何让学生从临摹阶段解脱出来并把激发运用于照片写生，心理层面要弱化“写生”这一概念，从局部到整体，再从整体到局部，循序渐进，逐步达成本课堂的探索与研究，并形成一套切实可行且行之有效的方案。</w:t>
      </w:r>
    </w:p>
    <w:p w14:paraId="34B44CFC" w14:textId="77777777" w:rsidR="00743C03" w:rsidRDefault="00743C03" w:rsidP="00743C03">
      <w:pPr>
        <w:spacing w:line="360" w:lineRule="auto"/>
        <w:rPr>
          <w:rFonts w:ascii="仿宋" w:eastAsia="仿宋" w:hAnsi="仿宋"/>
          <w:sz w:val="28"/>
          <w:szCs w:val="28"/>
        </w:rPr>
      </w:pPr>
      <w:r>
        <w:rPr>
          <w:rFonts w:ascii="仿宋" w:eastAsia="仿宋" w:hAnsi="仿宋" w:hint="eastAsia"/>
          <w:sz w:val="28"/>
          <w:szCs w:val="28"/>
        </w:rPr>
        <w:t>关键字：美术高考  写生  教学  构图</w:t>
      </w:r>
    </w:p>
    <w:p w14:paraId="03FA2BAE" w14:textId="77777777" w:rsidR="00743C03" w:rsidRDefault="00743C03" w:rsidP="00743C03">
      <w:pPr>
        <w:spacing w:line="360" w:lineRule="auto"/>
        <w:ind w:firstLineChars="200" w:firstLine="560"/>
        <w:rPr>
          <w:rFonts w:ascii="仿宋" w:eastAsia="仿宋" w:hAnsi="仿宋"/>
          <w:sz w:val="28"/>
          <w:szCs w:val="28"/>
        </w:rPr>
      </w:pPr>
      <w:r>
        <w:rPr>
          <w:rFonts w:ascii="仿宋" w:eastAsia="仿宋" w:hAnsi="仿宋" w:hint="eastAsia"/>
          <w:sz w:val="28"/>
          <w:szCs w:val="28"/>
        </w:rPr>
        <w:t>美术高考是我国高考的一种考试方式，是文化类高考形式的一种补充，意在选拔美术专业的人才，一般由各省市自主进行，考生需完成当年高考报名和专业考试报名手续，具体考试时间由各地自行决定，一般在统一高考时间前的半年内进行。从目前美术高考的科目来看大概分为三科：素描、速写、色彩。每一科目包含不同的训练内容。素描是最开始绘画学习接触的</w:t>
      </w:r>
      <w:proofErr w:type="gramStart"/>
      <w:r>
        <w:rPr>
          <w:rFonts w:ascii="仿宋" w:eastAsia="仿宋" w:hAnsi="仿宋" w:hint="eastAsia"/>
          <w:sz w:val="28"/>
          <w:szCs w:val="28"/>
        </w:rPr>
        <w:t>一</w:t>
      </w:r>
      <w:proofErr w:type="gramEnd"/>
      <w:r>
        <w:rPr>
          <w:rFonts w:ascii="仿宋" w:eastAsia="仿宋" w:hAnsi="仿宋" w:hint="eastAsia"/>
          <w:sz w:val="28"/>
          <w:szCs w:val="28"/>
        </w:rPr>
        <w:t>科，可以看作美术生入门的第一科目。</w:t>
      </w:r>
    </w:p>
    <w:p w14:paraId="2F6A544E" w14:textId="77777777" w:rsidR="00743C03" w:rsidRDefault="00743C03" w:rsidP="00743C03">
      <w:pPr>
        <w:spacing w:line="360" w:lineRule="auto"/>
        <w:ind w:firstLine="200"/>
        <w:rPr>
          <w:rFonts w:ascii="仿宋" w:eastAsia="仿宋" w:hAnsi="仿宋"/>
          <w:sz w:val="28"/>
          <w:szCs w:val="28"/>
        </w:rPr>
      </w:pPr>
      <w:bookmarkStart w:id="38" w:name="_Hlk533699448"/>
      <w:r>
        <w:rPr>
          <w:rFonts w:ascii="仿宋" w:eastAsia="仿宋" w:hAnsi="仿宋" w:hint="eastAsia"/>
          <w:sz w:val="28"/>
          <w:szCs w:val="28"/>
        </w:rPr>
        <w:t>素描静物</w:t>
      </w:r>
      <w:bookmarkEnd w:id="38"/>
      <w:r>
        <w:rPr>
          <w:rFonts w:ascii="仿宋" w:eastAsia="仿宋" w:hAnsi="仿宋" w:hint="eastAsia"/>
          <w:sz w:val="28"/>
          <w:szCs w:val="28"/>
        </w:rPr>
        <w:t>是学生在经过一段时间的几何体学习后开始接触，素描静物是一个可以更好提升学生造型塑造能力的内容。在本文中我将结合我的课堂实践详细论证静物照片写生的一些教学探索。</w:t>
      </w:r>
    </w:p>
    <w:p w14:paraId="1D31009E" w14:textId="77777777" w:rsidR="00743C03" w:rsidRDefault="00743C03" w:rsidP="00743C03">
      <w:pPr>
        <w:jc w:val="left"/>
        <w:rPr>
          <w:rFonts w:ascii="仿宋" w:eastAsia="仿宋" w:hAnsi="仿宋"/>
          <w:b/>
          <w:sz w:val="28"/>
          <w:szCs w:val="28"/>
        </w:rPr>
      </w:pPr>
      <w:proofErr w:type="gramStart"/>
      <w:r>
        <w:rPr>
          <w:rFonts w:ascii="仿宋" w:eastAsia="仿宋" w:hAnsi="仿宋" w:hint="eastAsia"/>
          <w:b/>
          <w:sz w:val="28"/>
          <w:szCs w:val="28"/>
        </w:rPr>
        <w:t>一</w:t>
      </w:r>
      <w:proofErr w:type="gramEnd"/>
      <w:r>
        <w:rPr>
          <w:rFonts w:ascii="仿宋" w:eastAsia="仿宋" w:hAnsi="仿宋" w:hint="eastAsia"/>
          <w:b/>
          <w:sz w:val="28"/>
          <w:szCs w:val="28"/>
        </w:rPr>
        <w:t xml:space="preserve"> 写生即是观察，感悟生活慧眼体察。（教学准备阶段）</w:t>
      </w:r>
    </w:p>
    <w:p w14:paraId="7BF15D6D" w14:textId="77777777" w:rsidR="00743C03" w:rsidRDefault="00743C03" w:rsidP="00743C03">
      <w:pPr>
        <w:spacing w:line="360" w:lineRule="auto"/>
        <w:ind w:firstLineChars="200" w:firstLine="560"/>
        <w:rPr>
          <w:rFonts w:ascii="仿宋" w:eastAsia="仿宋" w:hAnsi="仿宋"/>
          <w:sz w:val="28"/>
          <w:szCs w:val="28"/>
        </w:rPr>
      </w:pPr>
      <w:r>
        <w:rPr>
          <w:rFonts w:ascii="仿宋" w:eastAsia="仿宋" w:hAnsi="仿宋" w:hint="eastAsia"/>
          <w:sz w:val="28"/>
          <w:szCs w:val="28"/>
        </w:rPr>
        <w:t>写生是指从大自然取景、物、元素的素描。在本阶段的教学中，</w:t>
      </w:r>
      <w:r>
        <w:rPr>
          <w:rFonts w:ascii="仿宋" w:eastAsia="仿宋" w:hAnsi="仿宋" w:hint="eastAsia"/>
          <w:sz w:val="28"/>
          <w:szCs w:val="28"/>
        </w:rPr>
        <w:lastRenderedPageBreak/>
        <w:t>首先，应注意一点：不过分强调“写生”的概念，“写生”的概念类似于文化课中对某一个词语的定义，比较枯燥和不好理解。先要让学生接受“写生”，就必须简化概念，我的尝试就是可以先讲观察，观察也可以理解为“看”，从一些简单的物体开始着手去“看”，通过“看”能发现哪些内容和细节，哪些是你“看得到”的，哪些是“看不到的”，通过这个准备阶段让学生用一种更简单、更便捷的方式来“看”到一些内容。注意：在这一步只是“看”而不画，在这个阶段学生很难又“看”又“画”。</w:t>
      </w:r>
    </w:p>
    <w:p w14:paraId="759A08FE" w14:textId="77777777" w:rsidR="00743C03" w:rsidRDefault="00743C03" w:rsidP="00743C03">
      <w:pPr>
        <w:spacing w:line="360" w:lineRule="auto"/>
        <w:ind w:firstLineChars="200" w:firstLine="560"/>
        <w:rPr>
          <w:rFonts w:ascii="仿宋" w:eastAsia="仿宋" w:hAnsi="仿宋"/>
          <w:sz w:val="28"/>
          <w:szCs w:val="28"/>
        </w:rPr>
      </w:pPr>
      <w:r>
        <w:rPr>
          <w:rFonts w:ascii="仿宋" w:eastAsia="仿宋" w:hAnsi="仿宋" w:hint="eastAsia"/>
          <w:sz w:val="28"/>
          <w:szCs w:val="28"/>
        </w:rPr>
        <w:t>在观察者的角度去尽可能的“看”，越细越好，越多越好。在积累到足够多的“看”之后，才能为后期照片写生大侠良好的观察基础。</w:t>
      </w:r>
    </w:p>
    <w:p w14:paraId="3157F5C8" w14:textId="77777777" w:rsidR="00743C03" w:rsidRDefault="00743C03" w:rsidP="00743C03">
      <w:pPr>
        <w:spacing w:line="360" w:lineRule="auto"/>
        <w:rPr>
          <w:rFonts w:ascii="仿宋" w:eastAsia="仿宋" w:hAnsi="仿宋"/>
          <w:b/>
          <w:sz w:val="28"/>
          <w:szCs w:val="28"/>
        </w:rPr>
      </w:pPr>
      <w:r>
        <w:rPr>
          <w:rFonts w:ascii="仿宋" w:eastAsia="仿宋" w:hAnsi="仿宋" w:hint="eastAsia"/>
          <w:b/>
          <w:sz w:val="28"/>
          <w:szCs w:val="28"/>
        </w:rPr>
        <w:t>二 由易到难，逐步展开主体难度。（教学积累阶段）</w:t>
      </w:r>
    </w:p>
    <w:p w14:paraId="167CB6BA"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温故知新，积跬步可以致千里。在经过了第一个准备阶段—“看”，学生们的观察已经入门了，入门的标志就是：以前看一个东西会更多的注意到物体的色彩和形状，现在观察物体除了形状和颜色以外，能看到材质、细节、前后左右、甚至是各个角度和面之间的关系。</w:t>
      </w:r>
    </w:p>
    <w:p w14:paraId="497AB278"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接下来，我会带领学生们从身边最简单的物体着手来“边看边画”，小到身边的铅笔，大到教室里的教学设备（投影屏幕），都可以“边看边画”。但是，在这个阶段孩子们仍然会出现一些问题，比如：能观察到，却画不到的问题，这就需要老师及时的纠正和示范来解决，这是个积累阶段，所以，告诉孩子们在这个阶段也有一个从易到难的过程，不能一蹴而就。基础稍差的孩子可能需要老师更多的示范和调整，以此来建立孩子们的信心和兴趣，只有通过这个阶段尽可能多的</w:t>
      </w:r>
      <w:r>
        <w:rPr>
          <w:rFonts w:ascii="仿宋" w:eastAsia="仿宋" w:hAnsi="仿宋" w:hint="eastAsia"/>
          <w:sz w:val="28"/>
          <w:szCs w:val="28"/>
        </w:rPr>
        <w:lastRenderedPageBreak/>
        <w:t>积累到观察与表现同步，才能在以后的阶段越画越好。会有很多困难，学艺术的道路上必然会困难重重。坚定信念，勇往直前。</w:t>
      </w:r>
    </w:p>
    <w:p w14:paraId="031D8894" w14:textId="77777777" w:rsidR="00743C03" w:rsidRDefault="00743C03" w:rsidP="00743C03">
      <w:pPr>
        <w:spacing w:line="360" w:lineRule="auto"/>
        <w:rPr>
          <w:rFonts w:ascii="仿宋" w:eastAsia="仿宋" w:hAnsi="仿宋"/>
          <w:b/>
          <w:sz w:val="28"/>
          <w:szCs w:val="28"/>
        </w:rPr>
      </w:pPr>
      <w:r>
        <w:rPr>
          <w:rFonts w:ascii="仿宋" w:eastAsia="仿宋" w:hAnsi="仿宋" w:hint="eastAsia"/>
          <w:b/>
          <w:sz w:val="28"/>
          <w:szCs w:val="28"/>
        </w:rPr>
        <w:t>三 照片对比临摹，学会走路的第一步是“跌倒”（教学实践段）</w:t>
      </w:r>
    </w:p>
    <w:p w14:paraId="1F0D4738"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临摹阶段像“阅读”，写生阶段像“背诵”。以为在本阶段前已有一段时间的静物临摹学习，所以，第一就是强化认识。先从观念上纠正孩子们对于“写生”的惧怕，很多在前一阶段的“临摹高手”也败下阵来。不是技术跟不上而是被“写生”二字吓着了。</w:t>
      </w:r>
    </w:p>
    <w:p w14:paraId="5B7204B0"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局部写生的调整。当我们拿到一张错综复杂的静物照片，我们可能无从下手，但可以让学生们先局部体验一下，把一组物体中的主体物提取出来单个练习一下，事实证明这一步是绝对有效的。很多孩子开始体会出了“阅读”到“背诵”的要点，画面的效果开始有所提升，“临摹高手”找到了“背诵”的节奏。基础较弱的孩子也能够在参考范本与照片的前提下，开始有一点写生的意识了。</w:t>
      </w:r>
    </w:p>
    <w:p w14:paraId="402AC082"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照片静物写生并不可怕，可怕的是我们的方式是不是有效，引导是不是到位的问题，只要是科学的引导与鼓励，科学的示范与纠正，这一步没那么难逾越。</w:t>
      </w:r>
    </w:p>
    <w:p w14:paraId="43281CA2" w14:textId="77777777" w:rsidR="00743C03" w:rsidRDefault="00743C03" w:rsidP="00743C03">
      <w:pPr>
        <w:spacing w:line="360" w:lineRule="auto"/>
        <w:rPr>
          <w:rFonts w:ascii="仿宋" w:eastAsia="仿宋" w:hAnsi="仿宋"/>
          <w:sz w:val="28"/>
          <w:szCs w:val="28"/>
        </w:rPr>
      </w:pPr>
      <w:r>
        <w:rPr>
          <w:rFonts w:ascii="仿宋" w:eastAsia="仿宋" w:hAnsi="仿宋" w:hint="eastAsia"/>
          <w:sz w:val="28"/>
          <w:szCs w:val="28"/>
        </w:rPr>
        <w:t>四 明知山有虎，偏上虎山行。（教学成果提取阶段）</w:t>
      </w:r>
    </w:p>
    <w:p w14:paraId="74DF51C8"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临摹原则套用照片写生。在经过了前期的积累与实践之后，大部分同学都掌握了局部写生的要点，那么接下来就是正面直视“照片”的时候了。</w:t>
      </w:r>
    </w:p>
    <w:p w14:paraId="36516B2E"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在临摹阶段造型主要强化构图与整体的关系，在照片写生阶段仍然是如此，做到以下几点：1、整体构图，不能局部推画。2、单个物</w:t>
      </w:r>
      <w:r>
        <w:rPr>
          <w:rFonts w:ascii="仿宋" w:eastAsia="仿宋" w:hAnsi="仿宋" w:hint="eastAsia"/>
          <w:sz w:val="28"/>
          <w:szCs w:val="28"/>
        </w:rPr>
        <w:lastRenderedPageBreak/>
        <w:t>体服从整体，有了整体再来找单个形体。3、比例关系很重要。4、色调阶梯要先注意。</w:t>
      </w:r>
    </w:p>
    <w:p w14:paraId="6C89918F"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具体步骤为四步。1、确定构图  画面上物体的位置要主次得当，注意物体的大小、高矮、前后的各种关系，构图均衡而有变化。</w:t>
      </w:r>
    </w:p>
    <w:p w14:paraId="74A21095"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 xml:space="preserve">2、 </w:t>
      </w:r>
      <w:proofErr w:type="gramStart"/>
      <w:r>
        <w:rPr>
          <w:rFonts w:ascii="仿宋" w:eastAsia="仿宋" w:hAnsi="仿宋" w:hint="eastAsia"/>
          <w:sz w:val="28"/>
          <w:szCs w:val="28"/>
        </w:rPr>
        <w:t>起形</w:t>
      </w:r>
      <w:proofErr w:type="gramEnd"/>
      <w:r>
        <w:rPr>
          <w:rFonts w:ascii="仿宋" w:eastAsia="仿宋" w:hAnsi="仿宋" w:hint="eastAsia"/>
          <w:sz w:val="28"/>
          <w:szCs w:val="28"/>
        </w:rPr>
        <w:t xml:space="preserve">  用长直线画出物体的形体结构，要求物体的形状、比例、透视、结构关系准确。标出明暗交界线和投影的形状位置。</w:t>
      </w:r>
    </w:p>
    <w:p w14:paraId="08632B3A"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3、确定大的黑白灰关系  对形体明暗的描绘要从整体到局部，从大到小逐步深入塑造对象的体积感。对主要的、关键性的细节要精心</w:t>
      </w:r>
      <w:proofErr w:type="gramStart"/>
      <w:r>
        <w:rPr>
          <w:rFonts w:ascii="仿宋" w:eastAsia="仿宋" w:hAnsi="仿宋" w:hint="eastAsia"/>
          <w:sz w:val="28"/>
          <w:szCs w:val="28"/>
        </w:rPr>
        <w:t>刻划</w:t>
      </w:r>
      <w:proofErr w:type="gramEnd"/>
      <w:r>
        <w:rPr>
          <w:rFonts w:ascii="仿宋" w:eastAsia="仿宋" w:hAnsi="仿宋" w:hint="eastAsia"/>
          <w:sz w:val="28"/>
          <w:szCs w:val="28"/>
        </w:rPr>
        <w:t>。</w:t>
      </w:r>
    </w:p>
    <w:p w14:paraId="5F7E16BA"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4．调整完成  深入</w:t>
      </w:r>
      <w:proofErr w:type="gramStart"/>
      <w:r>
        <w:rPr>
          <w:rFonts w:ascii="仿宋" w:eastAsia="仿宋" w:hAnsi="仿宋" w:hint="eastAsia"/>
          <w:sz w:val="28"/>
          <w:szCs w:val="28"/>
        </w:rPr>
        <w:t>刻划</w:t>
      </w:r>
      <w:proofErr w:type="gramEnd"/>
      <w:r>
        <w:rPr>
          <w:rFonts w:ascii="仿宋" w:eastAsia="仿宋" w:hAnsi="仿宋" w:hint="eastAsia"/>
          <w:sz w:val="28"/>
          <w:szCs w:val="28"/>
        </w:rPr>
        <w:t>时难免忽视整体及局部间相互关系，这时要全面予以调整，做到有所取舍、突出主体。</w:t>
      </w:r>
    </w:p>
    <w:p w14:paraId="033AC26E"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在本步骤的引导下学生已经能够独立自主的开始照片写生了，但根据学生们所存在的问题以及后期的努力方向我总结几个内容如下：</w:t>
      </w:r>
    </w:p>
    <w:p w14:paraId="004195CF" w14:textId="77777777" w:rsidR="00743C03" w:rsidRDefault="00743C03" w:rsidP="00743C03">
      <w:pPr>
        <w:spacing w:line="360" w:lineRule="auto"/>
        <w:rPr>
          <w:rFonts w:ascii="仿宋" w:eastAsia="仿宋" w:hAnsi="仿宋"/>
          <w:b/>
          <w:sz w:val="28"/>
          <w:szCs w:val="28"/>
        </w:rPr>
      </w:pPr>
      <w:r>
        <w:rPr>
          <w:rFonts w:ascii="仿宋" w:eastAsia="仿宋" w:hAnsi="仿宋" w:hint="eastAsia"/>
          <w:b/>
          <w:sz w:val="28"/>
          <w:szCs w:val="28"/>
        </w:rPr>
        <w:t>（一）、加强构图能力和造型能力训练</w:t>
      </w:r>
    </w:p>
    <w:p w14:paraId="6F1CE13E"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素描静物写生是山东省的美术联考题材之一，主要是考察学生的构图能力和造型能力。通过由简到繁的静物组合写生，掌握构图规律，做到画面对象大小比例安排得当，视点高低适宜；也可以让学生自己布置静物作画，从中学习构图的基本知识——统一和变化、对比和调和、对称和均衡、比例和节奏、静感和动感等等，逐步掌握构图能力。静物的形体结构实际上仍是不同的几何形体的组合，但它比石膏几何形体更不规则、更复杂。这样我们在静物写生中，更应该强调对形体组合关系和结构关系的理解。</w:t>
      </w:r>
    </w:p>
    <w:p w14:paraId="41F9FD75" w14:textId="77777777" w:rsidR="00743C03" w:rsidRDefault="00743C03" w:rsidP="00743C03">
      <w:pPr>
        <w:spacing w:line="360" w:lineRule="auto"/>
        <w:rPr>
          <w:rFonts w:ascii="仿宋" w:eastAsia="仿宋" w:hAnsi="仿宋"/>
          <w:b/>
          <w:sz w:val="28"/>
          <w:szCs w:val="28"/>
        </w:rPr>
      </w:pPr>
      <w:r>
        <w:rPr>
          <w:rFonts w:ascii="仿宋" w:eastAsia="仿宋" w:hAnsi="仿宋" w:hint="eastAsia"/>
          <w:b/>
          <w:sz w:val="28"/>
          <w:szCs w:val="28"/>
        </w:rPr>
        <w:lastRenderedPageBreak/>
        <w:t>（二）、通过练习掌握物体不同材质构成的表现手法</w:t>
      </w:r>
    </w:p>
    <w:p w14:paraId="2E7D376A"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通过一段时间的静物写生学习我们可以看出各种物体都是由不同材质构成的，陶瓷、玻璃、金属、水果等等的“质” 感是不一样的，质感的表现主要通过对比的手法，合理利用工具。通过高光和反光的表现将其尽可能的表现出来，当然也有赖于物体色调准确的描绘。</w:t>
      </w:r>
    </w:p>
    <w:p w14:paraId="14C3A30B" w14:textId="77777777" w:rsidR="00743C03" w:rsidRDefault="00743C03" w:rsidP="00743C03">
      <w:pPr>
        <w:spacing w:line="360" w:lineRule="auto"/>
        <w:rPr>
          <w:rFonts w:ascii="仿宋" w:eastAsia="仿宋" w:hAnsi="仿宋"/>
          <w:b/>
          <w:sz w:val="28"/>
          <w:szCs w:val="28"/>
        </w:rPr>
      </w:pPr>
      <w:r>
        <w:rPr>
          <w:rFonts w:ascii="仿宋" w:eastAsia="仿宋" w:hAnsi="仿宋" w:hint="eastAsia"/>
          <w:b/>
          <w:sz w:val="28"/>
          <w:szCs w:val="28"/>
        </w:rPr>
        <w:t>（三）、充分理解不同物体的透视规律</w:t>
      </w:r>
    </w:p>
    <w:p w14:paraId="3052A60D"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素描静物写生中的物体透视规律还应进一步重视，他跟几何体的透视规律是一样的，我们也要在静物写生中进一步加深对透视规律的理解。</w:t>
      </w:r>
    </w:p>
    <w:p w14:paraId="6DB91E61" w14:textId="77777777" w:rsidR="00743C03" w:rsidRDefault="00743C03" w:rsidP="00743C03">
      <w:pPr>
        <w:spacing w:line="360" w:lineRule="auto"/>
        <w:ind w:firstLine="480"/>
        <w:rPr>
          <w:rFonts w:ascii="仿宋" w:eastAsia="仿宋" w:hAnsi="仿宋"/>
          <w:sz w:val="28"/>
          <w:szCs w:val="28"/>
        </w:rPr>
      </w:pPr>
      <w:r>
        <w:rPr>
          <w:rFonts w:ascii="仿宋" w:eastAsia="仿宋" w:hAnsi="仿宋" w:hint="eastAsia"/>
          <w:sz w:val="28"/>
          <w:szCs w:val="28"/>
        </w:rPr>
        <w:t>这就是我在素描静物照片写生阶段的课堂教学研究，我认为在这个课堂训练中教授知识是次要的，真正关键的是对于孩子们在心理上的安抚以及方法的传授，再加上用科学的方法来引导，那么，很多问题就都可以迎刃而解了。教学相长，在不断摸索中去前行，完善自我完善最好的自己。</w:t>
      </w:r>
    </w:p>
    <w:p w14:paraId="71CF7163" w14:textId="77777777" w:rsidR="00743C03" w:rsidRPr="00453BB7" w:rsidRDefault="00743C03" w:rsidP="00743C03"/>
    <w:p w14:paraId="3143EA00" w14:textId="40A1D156" w:rsidR="00125110" w:rsidRPr="00743C03" w:rsidRDefault="00743C03" w:rsidP="00743C03">
      <w:pPr>
        <w:pStyle w:val="1"/>
      </w:pPr>
      <w:bookmarkStart w:id="39" w:name="_Toc27677532"/>
      <w:r>
        <w:rPr>
          <w:rFonts w:hint="eastAsia"/>
        </w:rPr>
        <w:t>第七部分：年度工作总结</w:t>
      </w:r>
      <w:bookmarkEnd w:id="39"/>
    </w:p>
    <w:p w14:paraId="3F817483" w14:textId="645F8A13" w:rsidR="00125110" w:rsidRDefault="00125110"/>
    <w:p w14:paraId="508275CC" w14:textId="77777777" w:rsidR="00743C03" w:rsidRPr="00743C03" w:rsidRDefault="00743C03" w:rsidP="00743C03">
      <w:pPr>
        <w:pStyle w:val="2"/>
        <w:rPr>
          <w:rFonts w:ascii="微软雅黑" w:eastAsia="微软雅黑" w:hAnsi="微软雅黑" w:cs="宋体"/>
          <w:b w:val="0"/>
          <w:color w:val="333333"/>
          <w:kern w:val="0"/>
          <w:sz w:val="24"/>
          <w:szCs w:val="21"/>
          <w:lang w:val="en"/>
        </w:rPr>
      </w:pPr>
      <w:bookmarkStart w:id="40" w:name="_Toc27677533"/>
      <w:r w:rsidRPr="00743C03">
        <w:rPr>
          <w:rFonts w:ascii="微软雅黑" w:eastAsia="微软雅黑" w:hAnsi="微软雅黑" w:cs="宋体" w:hint="eastAsia"/>
          <w:b w:val="0"/>
          <w:color w:val="333333"/>
          <w:kern w:val="0"/>
          <w:sz w:val="24"/>
          <w:szCs w:val="21"/>
          <w:lang w:val="en"/>
        </w:rPr>
        <w:t>张志勇名师工作室学员赵梓诚201</w:t>
      </w:r>
      <w:r w:rsidRPr="00743C03">
        <w:rPr>
          <w:rFonts w:ascii="微软雅黑" w:eastAsia="微软雅黑" w:hAnsi="微软雅黑" w:cs="宋体"/>
          <w:b w:val="0"/>
          <w:color w:val="333333"/>
          <w:kern w:val="0"/>
          <w:sz w:val="24"/>
          <w:szCs w:val="21"/>
          <w:lang w:val="en"/>
        </w:rPr>
        <w:t>9</w:t>
      </w:r>
      <w:r w:rsidRPr="00743C03">
        <w:rPr>
          <w:rFonts w:ascii="微软雅黑" w:eastAsia="微软雅黑" w:hAnsi="微软雅黑" w:cs="宋体" w:hint="eastAsia"/>
          <w:b w:val="0"/>
          <w:color w:val="333333"/>
          <w:kern w:val="0"/>
          <w:sz w:val="24"/>
          <w:szCs w:val="21"/>
          <w:lang w:val="en"/>
        </w:rPr>
        <w:t>年度工作总结</w:t>
      </w:r>
      <w:bookmarkEnd w:id="40"/>
      <w:r w:rsidRPr="00743C03">
        <w:rPr>
          <w:rFonts w:ascii="微软雅黑" w:eastAsia="微软雅黑" w:hAnsi="微软雅黑" w:cs="宋体" w:hint="eastAsia"/>
          <w:b w:val="0"/>
          <w:color w:val="333333"/>
          <w:kern w:val="0"/>
          <w:sz w:val="24"/>
          <w:szCs w:val="21"/>
          <w:lang w:val="en"/>
        </w:rPr>
        <w:t xml:space="preserve">           </w:t>
      </w:r>
    </w:p>
    <w:p w14:paraId="37EDEEF9"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从201</w:t>
      </w:r>
      <w:r>
        <w:rPr>
          <w:rFonts w:ascii="微软雅黑" w:eastAsia="微软雅黑" w:hAnsi="微软雅黑" w:cs="宋体"/>
          <w:color w:val="333333"/>
          <w:kern w:val="0"/>
          <w:szCs w:val="21"/>
          <w:lang w:val="en"/>
        </w:rPr>
        <w:t>8</w:t>
      </w:r>
      <w:r w:rsidRPr="0019714F">
        <w:rPr>
          <w:rFonts w:ascii="微软雅黑" w:eastAsia="微软雅黑" w:hAnsi="微软雅黑" w:cs="宋体" w:hint="eastAsia"/>
          <w:color w:val="333333"/>
          <w:kern w:val="0"/>
          <w:szCs w:val="21"/>
          <w:lang w:val="en"/>
        </w:rPr>
        <w:t>年参加张志勇名师工作室学习至今差不多已有</w:t>
      </w:r>
      <w:r>
        <w:rPr>
          <w:rFonts w:ascii="微软雅黑" w:eastAsia="微软雅黑" w:hAnsi="微软雅黑" w:cs="宋体" w:hint="eastAsia"/>
          <w:color w:val="333333"/>
          <w:kern w:val="0"/>
          <w:szCs w:val="21"/>
          <w:lang w:val="en"/>
        </w:rPr>
        <w:t>2</w:t>
      </w:r>
      <w:r w:rsidRPr="0019714F">
        <w:rPr>
          <w:rFonts w:ascii="微软雅黑" w:eastAsia="微软雅黑" w:hAnsi="微软雅黑" w:cs="宋体" w:hint="eastAsia"/>
          <w:color w:val="333333"/>
          <w:kern w:val="0"/>
          <w:szCs w:val="21"/>
          <w:lang w:val="en"/>
        </w:rPr>
        <w:t>年的时间，</w:t>
      </w:r>
      <w:r>
        <w:rPr>
          <w:rFonts w:ascii="微软雅黑" w:eastAsia="微软雅黑" w:hAnsi="微软雅黑" w:cs="宋体" w:hint="eastAsia"/>
          <w:color w:val="333333"/>
          <w:kern w:val="0"/>
          <w:szCs w:val="21"/>
          <w:lang w:val="en"/>
        </w:rPr>
        <w:t>这一</w:t>
      </w:r>
      <w:r w:rsidRPr="0019714F">
        <w:rPr>
          <w:rFonts w:ascii="微软雅黑" w:eastAsia="微软雅黑" w:hAnsi="微软雅黑" w:cs="宋体" w:hint="eastAsia"/>
          <w:color w:val="333333"/>
          <w:kern w:val="0"/>
          <w:szCs w:val="21"/>
          <w:lang w:val="en"/>
        </w:rPr>
        <w:t>学年以来的教育教学学习给我的深刻感受是：教师必须不断学习、深造，更新理念，更新知识结构，以适应不断发展的教育教学要求。我参加名师工作室学习，既是为了提高自己课堂教学水平</w:t>
      </w:r>
      <w:r w:rsidRPr="0019714F">
        <w:rPr>
          <w:rFonts w:ascii="微软雅黑" w:eastAsia="微软雅黑" w:hAnsi="微软雅黑" w:cs="宋体" w:hint="eastAsia"/>
          <w:color w:val="333333"/>
          <w:kern w:val="0"/>
          <w:szCs w:val="21"/>
          <w:lang w:val="en"/>
        </w:rPr>
        <w:lastRenderedPageBreak/>
        <w:t>和教学教育研究水平，更是希望能通过学习提高自己的理论水平和专业知识水平，更好地指导自己的工作实践。事实证明，我能参加名师工作室学习是非常幸运的，我的收获远远超过了我最初的期望。我不仅学到了丰富的知识，专业理论上得到更多地发展充实，而且工作上增强了自信心。我从心底里感谢区</w:t>
      </w:r>
      <w:proofErr w:type="gramStart"/>
      <w:r w:rsidRPr="0019714F">
        <w:rPr>
          <w:rFonts w:ascii="微软雅黑" w:eastAsia="微软雅黑" w:hAnsi="微软雅黑" w:cs="宋体" w:hint="eastAsia"/>
          <w:color w:val="333333"/>
          <w:kern w:val="0"/>
          <w:szCs w:val="21"/>
          <w:lang w:val="en"/>
        </w:rPr>
        <w:t>研</w:t>
      </w:r>
      <w:proofErr w:type="gramEnd"/>
      <w:r w:rsidRPr="0019714F">
        <w:rPr>
          <w:rFonts w:ascii="微软雅黑" w:eastAsia="微软雅黑" w:hAnsi="微软雅黑" w:cs="宋体" w:hint="eastAsia"/>
          <w:color w:val="333333"/>
          <w:kern w:val="0"/>
          <w:szCs w:val="21"/>
          <w:lang w:val="en"/>
        </w:rPr>
        <w:t>培中心和学校给我的机会、感谢我的指导老师，给我们创造了一个很好的学习研修环境，帮我们树立起了良好的学习风气和探索研究习惯。名师工作室给了我们一个很好的学习、交流的平台，使我们能够与同行、与能手、与精英、与专家共同探讨、合作和学习，一起解决教育教学中遇到的问题，从而提高我们的专业素质和业务水平。张志勇老师有着相当深厚的专业功底，在导师引领下，互相帮助，互相探讨，互相促进共同提高。回顾</w:t>
      </w:r>
      <w:r>
        <w:rPr>
          <w:rFonts w:ascii="微软雅黑" w:eastAsia="微软雅黑" w:hAnsi="微软雅黑" w:cs="宋体" w:hint="eastAsia"/>
          <w:color w:val="333333"/>
          <w:kern w:val="0"/>
          <w:szCs w:val="21"/>
          <w:lang w:val="en"/>
        </w:rPr>
        <w:t>这</w:t>
      </w:r>
      <w:r w:rsidRPr="0019714F">
        <w:rPr>
          <w:rFonts w:ascii="微软雅黑" w:eastAsia="微软雅黑" w:hAnsi="微软雅黑" w:cs="宋体" w:hint="eastAsia"/>
          <w:color w:val="333333"/>
          <w:kern w:val="0"/>
          <w:szCs w:val="21"/>
          <w:lang w:val="en"/>
        </w:rPr>
        <w:t>一学年工作仍历历在目，</w:t>
      </w:r>
      <w:proofErr w:type="gramStart"/>
      <w:r w:rsidRPr="0019714F">
        <w:rPr>
          <w:rFonts w:ascii="微软雅黑" w:eastAsia="微软雅黑" w:hAnsi="微软雅黑" w:cs="宋体" w:hint="eastAsia"/>
          <w:color w:val="333333"/>
          <w:kern w:val="0"/>
          <w:szCs w:val="21"/>
          <w:lang w:val="en"/>
        </w:rPr>
        <w:t>现总结</w:t>
      </w:r>
      <w:proofErr w:type="gramEnd"/>
      <w:r w:rsidRPr="0019714F">
        <w:rPr>
          <w:rFonts w:ascii="微软雅黑" w:eastAsia="微软雅黑" w:hAnsi="微软雅黑" w:cs="宋体" w:hint="eastAsia"/>
          <w:color w:val="333333"/>
          <w:kern w:val="0"/>
          <w:szCs w:val="21"/>
          <w:lang w:val="en"/>
        </w:rPr>
        <w:t xml:space="preserve">如下。            </w:t>
      </w:r>
    </w:p>
    <w:p w14:paraId="3DF59475"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一、更新教育理念、提高教学素养                </w:t>
      </w:r>
    </w:p>
    <w:p w14:paraId="114D29B8"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在明确工作室工作任务与努力方向、根据张志勇老师制定工作室发展规划和设立了工作室工作目标后，我们作了个人基本情况简介，张老师同我们拟订适合自己个人计划和主攻方向，也为我们选了具有针对性、实效性有关教育教学理论方面与专业理论知识方面书籍，让我们不断加强理论学习。同时我在完成教学工作后，更多时间进行广泛读书和学习阅读更多专业教学书籍，从中获得最先进教学理念和最前沿信息。通过多次理论学习，我明白了以科研促教研重要性，更新了教学理念，提高了教学素养，同时也提升了自己教学水平。                 </w:t>
      </w:r>
    </w:p>
    <w:p w14:paraId="584629D2"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二、注重课堂实践，提升教学能力              </w:t>
      </w:r>
    </w:p>
    <w:p w14:paraId="16BF3D0D"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名师工作室的学习中我一直结合自己日常教学工作，时刻思考自己的教育教学工作，对照理论反思自己的教学观和教学行为。 </w:t>
      </w:r>
    </w:p>
    <w:p w14:paraId="4195D472"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lastRenderedPageBreak/>
        <w:t xml:space="preserve">   1.积极开展课堂教学的有效性研究，完成了与课堂教学相关的论文。勇于承担指导办校学员和学校对外公开课。                                                                 </w:t>
      </w:r>
    </w:p>
    <w:p w14:paraId="2C03E026"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2.积极参加名师工作室以及学校的各项相关活动、培训，在活动中本人力求做到以提高自身素质为准绳，以提升新课程教学理念为基准。在培训活动中自身能力得到了锻炼和提高，自身素质得到了不断更新。                                                                 </w:t>
      </w:r>
    </w:p>
    <w:p w14:paraId="2BBAD744"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3.积极参加听课、评课等活动，向其他教师学习，在研讨活动中能就课堂教学、教材教法及教学实际问题进行切磋交流。从而促使自己在实践中不断感悟，在感悟中不断提升。                                                                 </w:t>
      </w:r>
    </w:p>
    <w:p w14:paraId="39E10DCA"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三、收获与遗憾                                                                 </w:t>
      </w:r>
    </w:p>
    <w:p w14:paraId="09DAE02B"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一学期以来，在指导老师和学员老师的帮助指导下，我确实进步了不少。自己把名师工作室中学习到的内容不断应用于实践，取得了一些教学效果。一学期的学习，也让我认识到还有很多的问题是我以前没有思考过、或是思考不深入还应进一步研究的；有很多东西是我以前忽略而现在发现是值得重视的；有很多领域是我以前望而却步但现在看来可以涉足的。我深知自己离真正的名师工作室的培养目标间的距离还相差很远，自己身上还存在很多的不足。所以我决心要在今后的工作和学习中，努力做到“扎实勤奋学习，踏实求真工作，实事求是研究”。要在每天的学习和工作中精益求精，不断反思，挤时间阅读专业书籍，努力提高自身的工作能力和实践水平，才能不辜负导师和同事的对我的信任。 </w:t>
      </w:r>
    </w:p>
    <w:p w14:paraId="2CD686AC"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四、努力方向：            </w:t>
      </w:r>
    </w:p>
    <w:p w14:paraId="3CF93F0A"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一直以来，我在实践中不断反思，不断总结，找出自己的不足，明确了努力的方向，制定了以下努力的目标：         </w:t>
      </w:r>
    </w:p>
    <w:p w14:paraId="40F43235"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xml:space="preserve">   1.在提高课堂实效性上下功夫，使学生在每一堂课中有更大的收获。               </w:t>
      </w:r>
    </w:p>
    <w:p w14:paraId="7336F158" w14:textId="77777777" w:rsidR="00743C03" w:rsidRPr="0019714F" w:rsidRDefault="00743C03" w:rsidP="00743C03">
      <w:pPr>
        <w:widowControl/>
        <w:shd w:val="clear" w:color="auto" w:fill="FAFAFA"/>
        <w:spacing w:before="75" w:after="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lastRenderedPageBreak/>
        <w:t>   2.及时总结，加强反思的能力，将自己平时积累的经验、有价值的思考、及时记录下来，以便更快地提升自己的水平。      </w:t>
      </w:r>
    </w:p>
    <w:p w14:paraId="1DD5B1DC" w14:textId="77777777" w:rsidR="00743C03" w:rsidRPr="0019714F" w:rsidRDefault="00743C03" w:rsidP="00743C03">
      <w:pPr>
        <w:widowControl/>
        <w:shd w:val="clear" w:color="auto" w:fill="FAFAFA"/>
        <w:spacing w:before="75" w:line="360" w:lineRule="auto"/>
        <w:ind w:firstLine="480"/>
        <w:rPr>
          <w:rFonts w:ascii="微软雅黑" w:eastAsia="微软雅黑" w:hAnsi="微软雅黑" w:cs="宋体"/>
          <w:color w:val="333333"/>
          <w:kern w:val="0"/>
          <w:szCs w:val="21"/>
          <w:lang w:val="en"/>
        </w:rPr>
      </w:pPr>
      <w:r w:rsidRPr="0019714F">
        <w:rPr>
          <w:rFonts w:ascii="微软雅黑" w:eastAsia="微软雅黑" w:hAnsi="微软雅黑" w:cs="宋体" w:hint="eastAsia"/>
          <w:color w:val="333333"/>
          <w:kern w:val="0"/>
          <w:szCs w:val="21"/>
          <w:lang w:val="en"/>
        </w:rPr>
        <w:t>   一学年度的工作结束了，虽然取得了一些进步，但距离工作室的要求还差得远，还有许多方面需要继续努力。工作室的学习，不断完善自己，使自己真正成为一名骨干教师。事实证明，我的选择是对的。</w:t>
      </w:r>
    </w:p>
    <w:p w14:paraId="2A150630" w14:textId="77777777" w:rsidR="00743C03" w:rsidRDefault="00743C03" w:rsidP="00743C03">
      <w:pPr>
        <w:spacing w:line="360" w:lineRule="auto"/>
        <w:rPr>
          <w:rFonts w:ascii="微软雅黑" w:eastAsia="微软雅黑" w:hAnsi="微软雅黑" w:cs="宋体"/>
          <w:color w:val="333333"/>
          <w:kern w:val="0"/>
          <w:szCs w:val="21"/>
          <w:lang w:val="en"/>
        </w:rPr>
      </w:pPr>
    </w:p>
    <w:p w14:paraId="039B1AEF" w14:textId="77777777" w:rsidR="00743C03" w:rsidRPr="0019714F" w:rsidRDefault="00743C03" w:rsidP="00743C03">
      <w:pPr>
        <w:rPr>
          <w:rFonts w:ascii="微软雅黑" w:eastAsia="微软雅黑" w:hAnsi="微软雅黑" w:cs="宋体"/>
          <w:szCs w:val="21"/>
          <w:lang w:val="en"/>
        </w:rPr>
      </w:pPr>
    </w:p>
    <w:p w14:paraId="7064FED7" w14:textId="77777777" w:rsidR="00743C03" w:rsidRPr="0019714F" w:rsidRDefault="00743C03" w:rsidP="00743C03">
      <w:pPr>
        <w:rPr>
          <w:rFonts w:ascii="微软雅黑" w:eastAsia="微软雅黑" w:hAnsi="微软雅黑" w:cs="宋体"/>
          <w:szCs w:val="21"/>
          <w:lang w:val="en"/>
        </w:rPr>
      </w:pPr>
    </w:p>
    <w:p w14:paraId="6D916AE6" w14:textId="77777777" w:rsidR="00743C03" w:rsidRDefault="00743C03" w:rsidP="00743C03">
      <w:pPr>
        <w:tabs>
          <w:tab w:val="left" w:pos="5424"/>
        </w:tabs>
        <w:rPr>
          <w:rFonts w:ascii="微软雅黑" w:eastAsia="微软雅黑" w:hAnsi="微软雅黑" w:cs="宋体"/>
          <w:szCs w:val="21"/>
          <w:lang w:val="en"/>
        </w:rPr>
      </w:pPr>
      <w:r>
        <w:rPr>
          <w:rFonts w:ascii="微软雅黑" w:eastAsia="微软雅黑" w:hAnsi="微软雅黑" w:cs="宋体"/>
          <w:szCs w:val="21"/>
          <w:lang w:val="en"/>
        </w:rPr>
        <w:tab/>
      </w:r>
      <w:r>
        <w:rPr>
          <w:rFonts w:ascii="微软雅黑" w:eastAsia="微软雅黑" w:hAnsi="微软雅黑" w:cs="宋体" w:hint="eastAsia"/>
          <w:szCs w:val="21"/>
          <w:lang w:val="en"/>
        </w:rPr>
        <w:t>赵梓诚</w:t>
      </w:r>
    </w:p>
    <w:p w14:paraId="7EBEEFDD" w14:textId="77777777" w:rsidR="00743C03" w:rsidRPr="0019714F" w:rsidRDefault="00743C03" w:rsidP="00743C03">
      <w:pPr>
        <w:tabs>
          <w:tab w:val="left" w:pos="5424"/>
        </w:tabs>
        <w:rPr>
          <w:rFonts w:ascii="微软雅黑" w:eastAsia="微软雅黑" w:hAnsi="微软雅黑" w:cs="宋体"/>
          <w:szCs w:val="21"/>
          <w:lang w:val="en"/>
        </w:rPr>
      </w:pPr>
      <w:r>
        <w:rPr>
          <w:rFonts w:ascii="微软雅黑" w:eastAsia="微软雅黑" w:hAnsi="微软雅黑" w:cs="宋体"/>
          <w:szCs w:val="21"/>
          <w:lang w:val="en"/>
        </w:rPr>
        <w:tab/>
        <w:t>2019.12.19</w:t>
      </w:r>
    </w:p>
    <w:p w14:paraId="7E04EA4A" w14:textId="77777777" w:rsidR="00743C03" w:rsidRPr="0019714F" w:rsidRDefault="00743C03" w:rsidP="00743C03">
      <w:pPr>
        <w:rPr>
          <w:rFonts w:ascii="微软雅黑" w:eastAsia="微软雅黑" w:hAnsi="微软雅黑" w:cs="宋体"/>
          <w:szCs w:val="21"/>
          <w:lang w:val="en"/>
        </w:rPr>
      </w:pPr>
    </w:p>
    <w:p w14:paraId="4040D57E" w14:textId="77777777" w:rsidR="00125110" w:rsidRDefault="00125110">
      <w:pPr>
        <w:rPr>
          <w:rFonts w:hint="eastAsia"/>
        </w:rPr>
      </w:pPr>
    </w:p>
    <w:sectPr w:rsidR="001251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6E5FC" w14:textId="77777777" w:rsidR="000E0CB7" w:rsidRDefault="000E0CB7" w:rsidP="00125110">
      <w:r>
        <w:separator/>
      </w:r>
    </w:p>
  </w:endnote>
  <w:endnote w:type="continuationSeparator" w:id="0">
    <w:p w14:paraId="5B0D47C7" w14:textId="77777777" w:rsidR="000E0CB7" w:rsidRDefault="000E0CB7" w:rsidP="00125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1682C" w14:textId="77777777" w:rsidR="000E0CB7" w:rsidRDefault="000E0CB7" w:rsidP="00125110">
      <w:r>
        <w:separator/>
      </w:r>
    </w:p>
  </w:footnote>
  <w:footnote w:type="continuationSeparator" w:id="0">
    <w:p w14:paraId="26A8F7E1" w14:textId="77777777" w:rsidR="000E0CB7" w:rsidRDefault="000E0CB7" w:rsidP="001251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0E6835A"/>
    <w:multiLevelType w:val="singleLevel"/>
    <w:tmpl w:val="C0E6835A"/>
    <w:lvl w:ilvl="0">
      <w:start w:val="3"/>
      <w:numFmt w:val="chineseCounting"/>
      <w:suff w:val="nothing"/>
      <w:lvlText w:val="%1、"/>
      <w:lvlJc w:val="left"/>
      <w:rPr>
        <w:rFonts w:hint="eastAsia"/>
      </w:rPr>
    </w:lvl>
  </w:abstractNum>
  <w:abstractNum w:abstractNumId="1" w15:restartNumberingAfterBreak="0">
    <w:nsid w:val="19A74FF2"/>
    <w:multiLevelType w:val="multilevel"/>
    <w:tmpl w:val="19A74FF2"/>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20577172"/>
    <w:multiLevelType w:val="hybridMultilevel"/>
    <w:tmpl w:val="FB544812"/>
    <w:lvl w:ilvl="0" w:tplc="31BEBC14">
      <w:start w:val="1"/>
      <w:numFmt w:val="japaneseCounting"/>
      <w:lvlText w:val="%1．"/>
      <w:lvlJc w:val="left"/>
      <w:pPr>
        <w:ind w:left="720" w:hanging="720"/>
      </w:pPr>
      <w:rPr>
        <w:rFonts w:ascii="宋体" w:hAnsi="宋体"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B3027C"/>
    <w:multiLevelType w:val="hybridMultilevel"/>
    <w:tmpl w:val="2ABE278E"/>
    <w:lvl w:ilvl="0" w:tplc="141856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97237A7"/>
    <w:multiLevelType w:val="hybridMultilevel"/>
    <w:tmpl w:val="68D2B6F4"/>
    <w:lvl w:ilvl="0" w:tplc="3ACE4E40">
      <w:start w:val="1"/>
      <w:numFmt w:val="japaneseCounting"/>
      <w:lvlText w:val="%1、"/>
      <w:lvlJc w:val="left"/>
      <w:pPr>
        <w:ind w:left="570" w:hanging="420"/>
      </w:pPr>
      <w:rPr>
        <w:rFonts w:hint="default"/>
      </w:rPr>
    </w:lvl>
    <w:lvl w:ilvl="1" w:tplc="04090019" w:tentative="1">
      <w:start w:val="1"/>
      <w:numFmt w:val="lowerLetter"/>
      <w:lvlText w:val="%2)"/>
      <w:lvlJc w:val="left"/>
      <w:pPr>
        <w:ind w:left="990" w:hanging="420"/>
      </w:pPr>
    </w:lvl>
    <w:lvl w:ilvl="2" w:tplc="0409001B" w:tentative="1">
      <w:start w:val="1"/>
      <w:numFmt w:val="lowerRoman"/>
      <w:lvlText w:val="%3."/>
      <w:lvlJc w:val="right"/>
      <w:pPr>
        <w:ind w:left="1410" w:hanging="420"/>
      </w:pPr>
    </w:lvl>
    <w:lvl w:ilvl="3" w:tplc="0409000F" w:tentative="1">
      <w:start w:val="1"/>
      <w:numFmt w:val="decimal"/>
      <w:lvlText w:val="%4."/>
      <w:lvlJc w:val="left"/>
      <w:pPr>
        <w:ind w:left="1830" w:hanging="420"/>
      </w:pPr>
    </w:lvl>
    <w:lvl w:ilvl="4" w:tplc="04090019" w:tentative="1">
      <w:start w:val="1"/>
      <w:numFmt w:val="lowerLetter"/>
      <w:lvlText w:val="%5)"/>
      <w:lvlJc w:val="left"/>
      <w:pPr>
        <w:ind w:left="2250" w:hanging="420"/>
      </w:pPr>
    </w:lvl>
    <w:lvl w:ilvl="5" w:tplc="0409001B" w:tentative="1">
      <w:start w:val="1"/>
      <w:numFmt w:val="lowerRoman"/>
      <w:lvlText w:val="%6."/>
      <w:lvlJc w:val="right"/>
      <w:pPr>
        <w:ind w:left="2670" w:hanging="420"/>
      </w:pPr>
    </w:lvl>
    <w:lvl w:ilvl="6" w:tplc="0409000F" w:tentative="1">
      <w:start w:val="1"/>
      <w:numFmt w:val="decimal"/>
      <w:lvlText w:val="%7."/>
      <w:lvlJc w:val="left"/>
      <w:pPr>
        <w:ind w:left="3090" w:hanging="420"/>
      </w:pPr>
    </w:lvl>
    <w:lvl w:ilvl="7" w:tplc="04090019" w:tentative="1">
      <w:start w:val="1"/>
      <w:numFmt w:val="lowerLetter"/>
      <w:lvlText w:val="%8)"/>
      <w:lvlJc w:val="left"/>
      <w:pPr>
        <w:ind w:left="3510" w:hanging="420"/>
      </w:pPr>
    </w:lvl>
    <w:lvl w:ilvl="8" w:tplc="0409001B" w:tentative="1">
      <w:start w:val="1"/>
      <w:numFmt w:val="lowerRoman"/>
      <w:lvlText w:val="%9."/>
      <w:lvlJc w:val="right"/>
      <w:pPr>
        <w:ind w:left="3930" w:hanging="420"/>
      </w:pPr>
    </w:lvl>
  </w:abstractNum>
  <w:abstractNum w:abstractNumId="5" w15:restartNumberingAfterBreak="0">
    <w:nsid w:val="7BA99877"/>
    <w:multiLevelType w:val="singleLevel"/>
    <w:tmpl w:val="7BA99877"/>
    <w:lvl w:ilvl="0">
      <w:start w:val="1"/>
      <w:numFmt w:val="decimal"/>
      <w:suff w:val="nothing"/>
      <w:lvlText w:val="%1、"/>
      <w:lvlJc w:val="left"/>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D03"/>
    <w:rsid w:val="0007757F"/>
    <w:rsid w:val="000E0CB7"/>
    <w:rsid w:val="00125110"/>
    <w:rsid w:val="00743C03"/>
    <w:rsid w:val="00905D03"/>
    <w:rsid w:val="00914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F6DAA"/>
  <w15:chartTrackingRefBased/>
  <w15:docId w15:val="{7F0B0DF5-9C5C-4DE0-928E-C350D3F0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43C0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43C0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rsid w:val="00125110"/>
    <w:pPr>
      <w:widowControl/>
      <w:spacing w:before="100" w:beforeAutospacing="1" w:after="100" w:afterAutospacing="1"/>
      <w:jc w:val="left"/>
      <w:outlineLvl w:val="2"/>
    </w:pPr>
    <w:rPr>
      <w:rFonts w:ascii="宋体" w:hAnsi="宋体" w:cs="宋体"/>
      <w:b/>
      <w:bCs/>
      <w:color w:val="333333"/>
      <w:kern w:val="0"/>
      <w:sz w:val="28"/>
      <w:szCs w:val="28"/>
    </w:rPr>
  </w:style>
  <w:style w:type="paragraph" w:styleId="4">
    <w:name w:val="heading 4"/>
    <w:basedOn w:val="a"/>
    <w:next w:val="a"/>
    <w:link w:val="40"/>
    <w:uiPriority w:val="9"/>
    <w:unhideWhenUsed/>
    <w:qFormat/>
    <w:rsid w:val="00743C0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251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25110"/>
    <w:rPr>
      <w:sz w:val="18"/>
      <w:szCs w:val="18"/>
    </w:rPr>
  </w:style>
  <w:style w:type="paragraph" w:styleId="a5">
    <w:name w:val="footer"/>
    <w:basedOn w:val="a"/>
    <w:link w:val="a6"/>
    <w:uiPriority w:val="99"/>
    <w:unhideWhenUsed/>
    <w:rsid w:val="00125110"/>
    <w:pPr>
      <w:tabs>
        <w:tab w:val="center" w:pos="4153"/>
        <w:tab w:val="right" w:pos="8306"/>
      </w:tabs>
      <w:snapToGrid w:val="0"/>
      <w:jc w:val="left"/>
    </w:pPr>
    <w:rPr>
      <w:sz w:val="18"/>
      <w:szCs w:val="18"/>
    </w:rPr>
  </w:style>
  <w:style w:type="character" w:customStyle="1" w:styleId="a6">
    <w:name w:val="页脚 字符"/>
    <w:basedOn w:val="a0"/>
    <w:link w:val="a5"/>
    <w:uiPriority w:val="99"/>
    <w:rsid w:val="00125110"/>
    <w:rPr>
      <w:sz w:val="18"/>
      <w:szCs w:val="18"/>
    </w:rPr>
  </w:style>
  <w:style w:type="paragraph" w:styleId="a7">
    <w:name w:val="Balloon Text"/>
    <w:basedOn w:val="a"/>
    <w:link w:val="a8"/>
    <w:uiPriority w:val="99"/>
    <w:semiHidden/>
    <w:unhideWhenUsed/>
    <w:rsid w:val="00125110"/>
    <w:rPr>
      <w:sz w:val="18"/>
      <w:szCs w:val="18"/>
    </w:rPr>
  </w:style>
  <w:style w:type="character" w:customStyle="1" w:styleId="a8">
    <w:name w:val="批注框文本 字符"/>
    <w:basedOn w:val="a0"/>
    <w:link w:val="a7"/>
    <w:uiPriority w:val="99"/>
    <w:semiHidden/>
    <w:rsid w:val="00125110"/>
    <w:rPr>
      <w:sz w:val="18"/>
      <w:szCs w:val="18"/>
    </w:rPr>
  </w:style>
  <w:style w:type="character" w:styleId="a9">
    <w:name w:val="Strong"/>
    <w:basedOn w:val="a0"/>
    <w:qFormat/>
    <w:rsid w:val="00125110"/>
    <w:rPr>
      <w:b/>
      <w:bCs/>
    </w:rPr>
  </w:style>
  <w:style w:type="character" w:customStyle="1" w:styleId="30">
    <w:name w:val="标题 3 字符"/>
    <w:basedOn w:val="a0"/>
    <w:link w:val="3"/>
    <w:uiPriority w:val="9"/>
    <w:rsid w:val="00125110"/>
    <w:rPr>
      <w:rFonts w:ascii="宋体" w:hAnsi="宋体" w:cs="宋体"/>
      <w:b/>
      <w:bCs/>
      <w:color w:val="333333"/>
      <w:kern w:val="0"/>
      <w:sz w:val="28"/>
      <w:szCs w:val="28"/>
    </w:rPr>
  </w:style>
  <w:style w:type="paragraph" w:styleId="aa">
    <w:name w:val="Normal (Web)"/>
    <w:basedOn w:val="a"/>
    <w:uiPriority w:val="99"/>
    <w:unhideWhenUsed/>
    <w:rsid w:val="00125110"/>
    <w:pPr>
      <w:widowControl/>
      <w:spacing w:before="100" w:beforeAutospacing="1" w:after="100" w:afterAutospacing="1"/>
      <w:jc w:val="left"/>
    </w:pPr>
    <w:rPr>
      <w:rFonts w:ascii="宋体" w:eastAsia="宋体" w:hAnsi="宋体" w:cs="宋体"/>
      <w:kern w:val="0"/>
      <w:sz w:val="24"/>
      <w:szCs w:val="24"/>
    </w:rPr>
  </w:style>
  <w:style w:type="character" w:customStyle="1" w:styleId="15">
    <w:name w:val="15"/>
    <w:basedOn w:val="a0"/>
    <w:rsid w:val="00125110"/>
    <w:rPr>
      <w:rFonts w:ascii="Calibri" w:hAnsi="Calibri" w:hint="default"/>
    </w:rPr>
  </w:style>
  <w:style w:type="character" w:customStyle="1" w:styleId="20">
    <w:name w:val="标题 2 字符"/>
    <w:basedOn w:val="a0"/>
    <w:link w:val="2"/>
    <w:uiPriority w:val="9"/>
    <w:rsid w:val="00743C03"/>
    <w:rPr>
      <w:rFonts w:asciiTheme="majorHAnsi" w:eastAsiaTheme="majorEastAsia" w:hAnsiTheme="majorHAnsi" w:cstheme="majorBidi"/>
      <w:b/>
      <w:bCs/>
      <w:sz w:val="32"/>
      <w:szCs w:val="32"/>
    </w:rPr>
  </w:style>
  <w:style w:type="character" w:customStyle="1" w:styleId="10">
    <w:name w:val="标题 1 字符"/>
    <w:basedOn w:val="a0"/>
    <w:link w:val="1"/>
    <w:uiPriority w:val="9"/>
    <w:rsid w:val="00743C03"/>
    <w:rPr>
      <w:b/>
      <w:bCs/>
      <w:kern w:val="44"/>
      <w:sz w:val="44"/>
      <w:szCs w:val="44"/>
    </w:rPr>
  </w:style>
  <w:style w:type="character" w:customStyle="1" w:styleId="40">
    <w:name w:val="标题 4 字符"/>
    <w:basedOn w:val="a0"/>
    <w:link w:val="4"/>
    <w:uiPriority w:val="9"/>
    <w:rsid w:val="00743C03"/>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743C03"/>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743C03"/>
  </w:style>
  <w:style w:type="paragraph" w:styleId="TOC2">
    <w:name w:val="toc 2"/>
    <w:basedOn w:val="a"/>
    <w:next w:val="a"/>
    <w:autoRedefine/>
    <w:uiPriority w:val="39"/>
    <w:unhideWhenUsed/>
    <w:rsid w:val="00743C03"/>
    <w:pPr>
      <w:ind w:leftChars="200" w:left="420"/>
    </w:pPr>
  </w:style>
  <w:style w:type="paragraph" w:styleId="TOC3">
    <w:name w:val="toc 3"/>
    <w:basedOn w:val="a"/>
    <w:next w:val="a"/>
    <w:autoRedefine/>
    <w:uiPriority w:val="39"/>
    <w:unhideWhenUsed/>
    <w:rsid w:val="00743C03"/>
    <w:pPr>
      <w:ind w:leftChars="400" w:left="840"/>
    </w:pPr>
  </w:style>
  <w:style w:type="character" w:styleId="ab">
    <w:name w:val="Hyperlink"/>
    <w:basedOn w:val="a0"/>
    <w:uiPriority w:val="99"/>
    <w:unhideWhenUsed/>
    <w:rsid w:val="00743C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aike.baidu.com/item/%E7%89%B9%E6%B4%9B%E4%BC%8A%E4%B9%8B%E6%88%98/7093104" TargetMode="External"/><Relationship Id="rId26" Type="http://schemas.openxmlformats.org/officeDocument/2006/relationships/hyperlink" Target="https://baike.baidu.com/item/%E6%84%8F%E5%A4%A7%E5%88%A9/148336" TargetMode="External"/><Relationship Id="rId39" Type="http://schemas.openxmlformats.org/officeDocument/2006/relationships/hyperlink" Target="https://baike.baidu.com/item/%E6%9C%80%E5%90%8E%E7%9A%84%E6%99%9A%E9%A4%90" TargetMode="External"/><Relationship Id="rId21" Type="http://schemas.openxmlformats.org/officeDocument/2006/relationships/image" Target="media/image11.jpeg"/><Relationship Id="rId34" Type="http://schemas.openxmlformats.org/officeDocument/2006/relationships/hyperlink" Target="https://baike.baidu.com/item/%E8%89%BA%E6%9C%AF/95102" TargetMode="External"/><Relationship Id="rId42" Type="http://schemas.openxmlformats.org/officeDocument/2006/relationships/hyperlink" Target="https://baike.baidu.com/item/%E9%85%92%E7%A5%9E%E5%B7%B4%E5%BA%93%E6%96%AF" TargetMode="External"/><Relationship Id="rId47" Type="http://schemas.openxmlformats.org/officeDocument/2006/relationships/hyperlink" Target="https://baike.baidu.com/item/%E5%9E%82%E6%AD%BB%E7%9A%84%E5%A5%B4%E9%9A%B6" TargetMode="External"/><Relationship Id="rId50" Type="http://schemas.openxmlformats.org/officeDocument/2006/relationships/hyperlink" Target="https://baike.baidu.com/item/%E6%9C%AB%E6%97%A5%E5%AE%A1%E5%88%A4" TargetMode="External"/><Relationship Id="rId55" Type="http://schemas.openxmlformats.org/officeDocument/2006/relationships/hyperlink" Target="https://baike.baidu.com/item/%E8%BE%BE%E8%8A%AC%E5%A5%87" TargetMode="External"/><Relationship Id="rId63" Type="http://schemas.openxmlformats.org/officeDocument/2006/relationships/hyperlink" Target="https://baike.baidu.com/item/%E7%B1%B3%E5%BC%80%E6%9C%97%E5%9F%BA%E7%BD%97" TargetMode="External"/><Relationship Id="rId68" Type="http://schemas.openxmlformats.org/officeDocument/2006/relationships/hyperlink" Target="https://baike.baidu.com/item/%E5%A1%9E%E4%B8%87%E6%8F%90%E6%96%AF" TargetMode="External"/><Relationship Id="rId76" Type="http://schemas.openxmlformats.org/officeDocument/2006/relationships/hyperlink" Target="https://baike.baidu.com/item/%E8%BE%BE%E8%8A%AC%E5%A5%87" TargetMode="External"/><Relationship Id="rId84" Type="http://schemas.openxmlformats.org/officeDocument/2006/relationships/image" Target="media/image23.jpeg"/><Relationship Id="rId89"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hyperlink" Target="https://baike.baidu.com/item/%E8%92%99%E7%94%B0" TargetMode="External"/><Relationship Id="rId92"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baike.baidu.com/item/%E7%BD%97%E9%A9%AC/9627639" TargetMode="External"/><Relationship Id="rId11" Type="http://schemas.openxmlformats.org/officeDocument/2006/relationships/image" Target="media/image4.emf"/><Relationship Id="rId24" Type="http://schemas.openxmlformats.org/officeDocument/2006/relationships/hyperlink" Target="https://baike.baidu.com/item/14%E4%B8%96%E7%BA%AA/5188243" TargetMode="External"/><Relationship Id="rId32" Type="http://schemas.openxmlformats.org/officeDocument/2006/relationships/hyperlink" Target="https://baike.baidu.com/item/%E8%A5%BF%E6%AC%A7/3028649" TargetMode="External"/><Relationship Id="rId37" Type="http://schemas.openxmlformats.org/officeDocument/2006/relationships/hyperlink" Target="https://baike.baidu.com/item/%E5%90%AF%E8%92%99%E8%BF%90%E5%8A%A8/119997" TargetMode="External"/><Relationship Id="rId40" Type="http://schemas.openxmlformats.org/officeDocument/2006/relationships/hyperlink" Target="https://baike.baidu.com/item/%E5%B2%A9%E9%97%B4%E5%9C%A3%E6%AF%8D" TargetMode="External"/><Relationship Id="rId45" Type="http://schemas.openxmlformats.org/officeDocument/2006/relationships/hyperlink" Target="https://baike.baidu.com/item/%E6%91%A9%E8%A5%BF" TargetMode="External"/><Relationship Id="rId53" Type="http://schemas.openxmlformats.org/officeDocument/2006/relationships/hyperlink" Target="https://baike.baidu.com/item/%E6%84%8F%E5%A4%A7%E5%88%A9%E4%BD%9B%E7%BD%97%E4%BC%A6%E8%90%A8" TargetMode="External"/><Relationship Id="rId58" Type="http://schemas.openxmlformats.org/officeDocument/2006/relationships/hyperlink" Target="https://baike.baidu.com/item/%E5%BD%BC%E7%89%B9%E6%8B%89%E5%85%8B" TargetMode="External"/><Relationship Id="rId66" Type="http://schemas.openxmlformats.org/officeDocument/2006/relationships/hyperlink" Target="https://baike.baidu.com/item/%E6%8B%89%E7%B4%A2" TargetMode="External"/><Relationship Id="rId74" Type="http://schemas.openxmlformats.org/officeDocument/2006/relationships/hyperlink" Target="https://baike.baidu.com/item/%E6%89%98%E9%A9%AC%E6%96%AF%C2%B7%E8%8E%AB%E5%B0%94" TargetMode="External"/><Relationship Id="rId79" Type="http://schemas.openxmlformats.org/officeDocument/2006/relationships/image" Target="media/image18.jpeg"/><Relationship Id="rId87" Type="http://schemas.openxmlformats.org/officeDocument/2006/relationships/hyperlink" Target="https://baike.baidu.com/item/%E4%B8%87%E7%A5%9E%E6%AE%BF/3797" TargetMode="External"/><Relationship Id="rId5" Type="http://schemas.openxmlformats.org/officeDocument/2006/relationships/webSettings" Target="webSettings.xml"/><Relationship Id="rId61" Type="http://schemas.openxmlformats.org/officeDocument/2006/relationships/hyperlink" Target="https://baike.baidu.com/item/%E8%BE%BE%C2%B7%E8%8A%AC%E5%A5%87" TargetMode="External"/><Relationship Id="rId82" Type="http://schemas.openxmlformats.org/officeDocument/2006/relationships/image" Target="media/image21.jpeg"/><Relationship Id="rId90" Type="http://schemas.openxmlformats.org/officeDocument/2006/relationships/image" Target="media/image26.jpeg"/><Relationship Id="rId95"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baike.baidu.com/item/%E4%BA%BA%E6%96%87%E4%B8%BB%E4%B9%89/194350" TargetMode="External"/><Relationship Id="rId30" Type="http://schemas.openxmlformats.org/officeDocument/2006/relationships/hyperlink" Target="https://baike.baidu.com/item/%E4%B8%AD%E4%B8%96%E7%BA%AA/1191766" TargetMode="External"/><Relationship Id="rId35" Type="http://schemas.openxmlformats.org/officeDocument/2006/relationships/hyperlink" Target="https://baike.baidu.com/item/%E4%B8%AD%E5%8F%A4%E6%97%B6%E4%BB%A3/791246" TargetMode="External"/><Relationship Id="rId43" Type="http://schemas.openxmlformats.org/officeDocument/2006/relationships/hyperlink" Target="https://baike.baidu.com/item/%E5%93%80%E6%82%BC%E5%9F%BA%E7%9D%A3" TargetMode="External"/><Relationship Id="rId48" Type="http://schemas.openxmlformats.org/officeDocument/2006/relationships/hyperlink" Target="https://baike.baidu.com/item/%E7%BE%8E%E7%AC%AC%E5%A5%87%E5%AE%B6%E6%97%8F" TargetMode="External"/><Relationship Id="rId56" Type="http://schemas.openxmlformats.org/officeDocument/2006/relationships/image" Target="media/image15.jpeg"/><Relationship Id="rId64" Type="http://schemas.openxmlformats.org/officeDocument/2006/relationships/hyperlink" Target="https://baike.baidu.com/item/%E4%BC%AF%E9%B2%81%E6%B6%85%E5%88%97%E6%96%AF%E5%9F%BA" TargetMode="External"/><Relationship Id="rId69" Type="http://schemas.openxmlformats.org/officeDocument/2006/relationships/hyperlink" Target="https://baike.baidu.com/item/%E6%B4%9B%E5%8D%9C%C2%B7%E5%BE%B7%C2%B7%E7%BB%B4%E5%8A%A0" TargetMode="External"/><Relationship Id="rId77"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yperlink" Target="https://baike.baidu.com/item/%E6%96%B0%E6%9F%8F%E6%8B%89%E5%9B%BE%E4%B8%BB%E4%B9%89" TargetMode="External"/><Relationship Id="rId72" Type="http://schemas.openxmlformats.org/officeDocument/2006/relationships/hyperlink" Target="https://baike.baidu.com/item/%E6%8B%89%E4%BC%AF%E9%9B%B7" TargetMode="External"/><Relationship Id="rId80" Type="http://schemas.openxmlformats.org/officeDocument/2006/relationships/image" Target="media/image19.jpeg"/><Relationship Id="rId85" Type="http://schemas.openxmlformats.org/officeDocument/2006/relationships/image" Target="media/image24.jpeg"/><Relationship Id="rId93"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package" Target="embeddings/Microsoft_PowerPoint_Slide.sldx"/><Relationship Id="rId17" Type="http://schemas.openxmlformats.org/officeDocument/2006/relationships/hyperlink" Target="https://baike.baidu.com/item/%E6%A2%B5%E8%92%82%E5%86%88%E7%BE%8E%E6%9C%AF%E9%A6%86/5389724" TargetMode="External"/><Relationship Id="rId25" Type="http://schemas.openxmlformats.org/officeDocument/2006/relationships/hyperlink" Target="https://baike.baidu.com/item/%E6%AC%A7%E6%B4%B2/145550" TargetMode="External"/><Relationship Id="rId33" Type="http://schemas.openxmlformats.org/officeDocument/2006/relationships/hyperlink" Target="https://baike.baidu.com/item/%E7%A7%91%E5%AD%A6/10406" TargetMode="External"/><Relationship Id="rId38" Type="http://schemas.openxmlformats.org/officeDocument/2006/relationships/image" Target="media/image14.jpeg"/><Relationship Id="rId46" Type="http://schemas.openxmlformats.org/officeDocument/2006/relationships/hyperlink" Target="https://baike.baidu.com/item/%E8%A2%AB%E7%BC%9A%E7%9A%84%E5%A5%B4%E9%9A%B6" TargetMode="External"/><Relationship Id="rId59" Type="http://schemas.openxmlformats.org/officeDocument/2006/relationships/hyperlink" Target="https://baike.baidu.com/item/%E4%BC%8A%E6%8B%89%E6%96%AF%E8%B0%9F" TargetMode="External"/><Relationship Id="rId67" Type="http://schemas.openxmlformats.org/officeDocument/2006/relationships/hyperlink" Target="https://baike.baidu.com/item/%E9%BB%84%E9%87%91%E6%97%B6%E6%9C%9F" TargetMode="External"/><Relationship Id="rId20" Type="http://schemas.openxmlformats.org/officeDocument/2006/relationships/image" Target="media/image10.jpeg"/><Relationship Id="rId41" Type="http://schemas.openxmlformats.org/officeDocument/2006/relationships/hyperlink" Target="https://baike.baidu.com/item/%E8%92%99%E5%A8%9C%E4%B8%BD%E8%8E%8E" TargetMode="External"/><Relationship Id="rId54" Type="http://schemas.openxmlformats.org/officeDocument/2006/relationships/hyperlink" Target="https://baike.baidu.com/item/%E4%B8%89%E6%9D%B0" TargetMode="External"/><Relationship Id="rId62" Type="http://schemas.openxmlformats.org/officeDocument/2006/relationships/hyperlink" Target="https://baike.baidu.com/item/%E6%8B%89%E6%96%90%E5%B0%94" TargetMode="External"/><Relationship Id="rId70" Type="http://schemas.openxmlformats.org/officeDocument/2006/relationships/hyperlink" Target="https://baike.baidu.com/item/%E4%B8%A2%E5%8B%92" TargetMode="External"/><Relationship Id="rId75" Type="http://schemas.openxmlformats.org/officeDocument/2006/relationships/hyperlink" Target="https://baike.baidu.com/item/%E4%BD%86%E4%B8%81" TargetMode="External"/><Relationship Id="rId83" Type="http://schemas.openxmlformats.org/officeDocument/2006/relationships/image" Target="media/image22.jpeg"/><Relationship Id="rId88" Type="http://schemas.openxmlformats.org/officeDocument/2006/relationships/hyperlink" Target="https://baike.baidu.com/item/%E6%BD%98%E8%AF%BA%E5%B0%BC%E4%BA%9A" TargetMode="External"/><Relationship Id="rId9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baike.baidu.com/item/%E5%B8%8C%E8%85%8A/197766" TargetMode="External"/><Relationship Id="rId36" Type="http://schemas.openxmlformats.org/officeDocument/2006/relationships/hyperlink" Target="https://baike.baidu.com/item/%E5%AE%97%E6%95%99%E6%94%B9%E9%9D%A9/4988597" TargetMode="External"/><Relationship Id="rId49" Type="http://schemas.openxmlformats.org/officeDocument/2006/relationships/hyperlink" Target="https://baike.baidu.com/item/%E7%BE%A4%E9%9B%95" TargetMode="External"/><Relationship Id="rId57" Type="http://schemas.openxmlformats.org/officeDocument/2006/relationships/hyperlink" Target="https://baike.baidu.com/item/%E4%BD%86%E4%B8%81" TargetMode="External"/><Relationship Id="rId10" Type="http://schemas.openxmlformats.org/officeDocument/2006/relationships/image" Target="media/image3.png"/><Relationship Id="rId31" Type="http://schemas.openxmlformats.org/officeDocument/2006/relationships/hyperlink" Target="https://baike.baidu.com/item/%E6%84%8F%E5%A4%A7%E5%88%A9/148336" TargetMode="External"/><Relationship Id="rId44" Type="http://schemas.openxmlformats.org/officeDocument/2006/relationships/hyperlink" Target="https://baike.baidu.com/item/%E5%A4%A7%E5%8D%AB" TargetMode="External"/><Relationship Id="rId52" Type="http://schemas.openxmlformats.org/officeDocument/2006/relationships/hyperlink" Target="https://baike.baidu.com/item/%E5%AE%97%E6%95%99%E6%94%B9%E9%9D%A9" TargetMode="External"/><Relationship Id="rId60" Type="http://schemas.openxmlformats.org/officeDocument/2006/relationships/hyperlink" Target="https://baike.baidu.com/item/%E8%96%84%E4%BC%BD%E4%B8%98" TargetMode="External"/><Relationship Id="rId65" Type="http://schemas.openxmlformats.org/officeDocument/2006/relationships/hyperlink" Target="https://baike.baidu.com/item/%E5%B8%95%E8%8E%B1%E6%96%AF%E7%89%B9%E9%87%8C%E9%82%A3" TargetMode="External"/><Relationship Id="rId73" Type="http://schemas.openxmlformats.org/officeDocument/2006/relationships/hyperlink" Target="https://baike.baidu.com/item/%E8%8E%8E%E5%A3%AB%E6%AF%94%E4%BA%9A/121079" TargetMode="External"/><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hyperlink" Target="https://baike.baidu.com/item/%E5%A5%A5%E5%8F%A4%E6%96%AF%E9%83%BD/14291"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80ECB-C54D-437B-BED3-B3465799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68</Pages>
  <Words>5705</Words>
  <Characters>32520</Characters>
  <Application>Microsoft Office Word</Application>
  <DocSecurity>0</DocSecurity>
  <Lines>271</Lines>
  <Paragraphs>76</Paragraphs>
  <ScaleCrop>false</ScaleCrop>
  <Company/>
  <LinksUpToDate>false</LinksUpToDate>
  <CharactersWithSpaces>38149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hello~zzc</dc:creator>
  <cp:keywords/>
  <dc:description/>
  <cp:lastModifiedBy>hello~zzc</cp:lastModifiedBy>
  <cp:revision>2</cp:revision>
  <dcterms:created xsi:type="dcterms:W3CDTF">2019-12-19T11:30:00Z</dcterms:created>
  <dcterms:modified xsi:type="dcterms:W3CDTF">2019-12-19T11:52:00Z</dcterms:modified>
</cp:coreProperties>
</file>