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sz w:val="36"/>
          <w:szCs w:val="36"/>
          <w:lang w:val="en-US" w:eastAsia="zh-CN"/>
        </w:rPr>
      </w:pPr>
      <w:bookmarkStart w:id="0" w:name="_GoBack"/>
      <w:bookmarkEnd w:id="0"/>
      <w:r>
        <w:rPr>
          <w:rFonts w:hint="eastAsia" w:ascii="黑体" w:hAnsi="黑体" w:eastAsia="黑体" w:cs="黑体"/>
          <w:sz w:val="36"/>
          <w:szCs w:val="36"/>
          <w:lang w:val="en-US" w:eastAsia="zh-CN"/>
        </w:rPr>
        <w:t>《学前儿童文学语汇核心经验形成的教学策略方法 》讲稿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亲爱的各位老师：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下午好！今天将由我和程远娅来给大家分享《学前儿童文学语汇核心经验形成的教学策略方法》这一章节的内容。本章节共分为文学语汇感知与理解的促进策略和文学语汇创意表达的促进策略，两个部分。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首先是由我带来的文学语汇感知与理解的促进策略。有了这些策略以后，就可以帮助儿童学习文学作品。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下面我们就一起来了解一下文学语汇感知与理解的促进策略。它一共有三个策略：1、通过聆听的方式感受新词和词语排列的次序；2、通过观察与操作相结合的方式增进儿童对新词汇及修辞手法的理解；3、通过多元文学作品的选择促进儿童对不同文学作品语句形式的感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通过聆听的方式感受新词和词语排列的次序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儿童文学作品含载了丰富的语言信息，一篇作品是由不同的语句串联起来的。听赏一篇作品对儿童而言，往往意味着不同层次的学习。在听的过程中，一方面幼儿会感受到新词汇与其他词汇的不同。同时，这些形象化的语言，能更好地帮助幼儿理解人与周围事物的关系。另一方面幼儿在听赏中也会获得一种满足和愉悦感，而且越来越会运用或优美、或形象、或生动的语言。这些语言会潜移默化地运用到他们日常的谈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那么，幼儿的赏要从哪里来获得，在幼儿园里，肯定是老师的示范朗诵。成人的语言，文学作品是幼儿获得语言的源泉。“美文”需要“美语”来传达，才能让听者感受它的美。幼儿年龄小，他们不能像成人那样有目的地去欣赏一篇文学作品，只有通过老师的情感及语言去传情达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诵读吟唱欣赏是儿童学习诗歌最常用的方式。在幼儿阶段进行经典诵读的意义不仅在于激发孩子学习诵读的兴趣，还在于引导幼儿从中感受经典文化的魅力与语言的魅力。所以老师的诵读就显得特别重要了。那么我们怎么给幼儿正确示范和诵读呢？</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诵读的要求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读出情感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诗是感情的艺术。”“感人心者,莫先乎情。”读诗,读准字音是最基础的要素,而最重要的是读出情感,才能传达出诗歌的生命力与感染力。是离愁别恨还是怀古伤今?是哀怨彷徨、落寞忧伤还是欣喜欢快、向往希望等都可以通过朗读表现出来,从而使听众产生情感上的共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要读出情感,首先需要对作品进行正确的分析和理解。其次是把握基调。基调是贯穿诗歌的总的感情色彩,是婉约还是豪放?是离愁还是欣喜?朗读中要自始至终把握住基调。再次是通过诗歌的意象把握情感的类别,体味诗人的情感。如圆月代表思念、落叶代表失意、折柳代表离别等等。最后是把握抒情方法。是直接抒情还是间接抒情等。只有把握好诗歌情感才能准确、细腻地表达。</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读出形象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儿童具象的思维特点决定了儿童诗歌的特点。丰富的想象,鲜明的形象,是儿童诗歌的重要特点之一。诗歌的抒情总是要借助于一定的景物,借景抒情,烘托意境。意境就是思想、感情与生活、景物相融合的产物。诗歌的情感表达、意境的生成,需要借助意象来完成。朗读的时候,需要领会形成诗歌的意象,读出形象,做到形神兼备,才能生动感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读出节奏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诗歌的音韵美节奏美使得诗歌朗朗上口,易于背诵与记忆。诗的语言最富有节奏感和音乐美。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诗的节奏主要体现在停顿、轻重和缓急上,平仄和押韵也有一定影响,同时诗歌的反复结构也体现了定的节奏性。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读音的轻重、速度的快慢,随着情感的波澜而变化,就造成了一种抑扬顿挫、轻重缓急的节奏感。一般来说,古诗特别是格律诗,这种音顿比较固定,五言诗一般是三顿,七言诗一般是四顿。新诗较散,句式长短不一。长句快点,停顿少点,短点;短句慢点,停顿多点,长点。要根据情感的需要,根据速度的变化和结构特点灵活处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诵读技巧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朗读需要技巧。要朗诵好一首诗,就必须掌握朗诵技巧,如音调的高低起伏、音量的大小强弱、速度的快慢变化等等,使整个朗诵犹如弹奏一曲优美的乐章。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1.读准字音,语言语气要流畅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发音的正确与饱满,坚决杜绝发音不全的现象。同时语言要流畅,做到不结巴,不来回重复等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读准字音是朗读的基础。读准普通话的声韵调,要避免出现吞字咬字的情况。要注意每一个字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2.掌握节奏,重音停顿要适宜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朗读诗歌需要运用重音、停顿和声音的高低、语速的快慢来传达诗歌情感。节奏包括三个要素:1.重音、节奏、动作和眼神;2.停顿;3.声音的强弱,语速的快慢。重音就是在中心词上加强、加高、加长,把重音词读得重些、响些。重音词有时候也会根据诗歌的内容和情感表达做轻念的处理。停顿包括语法停顿、逻辑停顿和感情停顿三种情况。停顿要长短恰当,做到声断意不断,语断情不断。如:“小竹桥,|摇摇摇。”属语法停顿。“我家有个|小弟弟,聪明又淘气。”属于逻辑停顿。“姐姐听见|哈哈笑。”属于情感停顿。一般来说表现热情、欢快、紧张急切的感情声音要强音;表现庄重、悲伤、回忆的感情,声音要放慢、放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3.自然精要,辅助语言要恰当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服装服饰、肢体动作、表情气质、化妆语言与音乐背景等构成基本的辅助语言,一个优秀的朗诵作品,呈现在舞台,缺少不了辅助语言的运用。同时动作要自然,肢体语言不要过于夸张,要少而精,能够体现角色的特征。背景音乐不能喧宾夺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朗诵诗歌时,要认真分析和熟悉诗歌作品,确定诗歌中有哪些角色,研究如何通过朗诵表现出作品的内容和情感,然后运用朗诵的重音、停顿、语速、语调,动作和眼神的变化来表情达意,才能把儿童诗歌朗诵得生动形象,富有感染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三、指导幼儿朗诵的注意事项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幼儿的年龄特点决定了幼儿的理解能力还相对较低。因此在指导幼儿朗诵时,首先要激发幼儿朗读的兴趣。老师要启发和鼓励儿童,学会发现儿童朗诵的优点并不断激励,不断让儿童获得自信和兴趣。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其次,要达到四点要求。在读准字音理解作品的基础上,儿童要通过不断练习达到大声、清晰、流畅、自然等四点要求。要注意诗歌鲜明的节奏,并根据作品的基本节奏采取相应的速度。该轻快的要朗诵得轻快些,该沉重的要朗诵得沉稳、稍慢些。需要强调的是,在鼓励儿童大声朗诵的同时,要注意不要让儿童声带过于用力,造成声音尖细、声嘶力竭,甚至造成声带疲劳、病变、毁坏嗓音等现象。再要融入情感。朗读不仅是诗歌情境的再现,也是诗歌情感的再升华。教师在做好示范朗读时,要引导幼儿学会辨别朗诵的优劣之处,尤其是字句节奏的处理与情感的融入。俗话说,熟能生巧,温故知新。在熟练朗读的基础上,融入情感的朗读才能打动听众,感染听众,获得情感共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儿童诗歌以其精美的语言、生动的形象、富有音乐感的节奏以及强烈的情感,高度集中地反映儿童身边的生活和事物。指导儿童朗读诗歌,不仅是教学的需要,也是为了让更多的孩子学会发现诗歌的美,发现生活的美。因此,师范生不仅要学会诗歌朗诵也要学会如何指导儿童进行朗诵,也是提升儿童为文学素养的有效途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学习了这些，我们一起来诵读一首小诗吧。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安慰   顾城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青青的野葡萄，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淡黄的小月亮，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妈妈发愁了，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怎么做果酱。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我说：别加糖，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在早晨的篱笆上，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有一枚甜甜的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红太阳。</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通过观察与操作相结合的方式增进儿童对新词汇及修辞手法的理解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观察活动是幼儿积累感性经验的过程，也是幼儿整理经验的好机会。欣赏文学作品这前，让幼儿积累一些研感性认识人，能帮助他们较好地理解作品内容中蕴含的新词汇及象征手法。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案例：儿童诗《秋天的画报》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1、学习《秋天的画报》之前，我们和小朋友一起到幼儿园里找“秋天”，同时在家园方面，我们也请家长带幼儿到水果市场去看一看，最近卖得最多的水果，并记录下来。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2、在美工区，我们也提供了纸、笔、胶棒等供幼儿创作秋天多彩的事物。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秋天的画报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黄澄澄的梨，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红彤彤的枣，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金灿灿的苹果，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亮晶晶的葡萄。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风娃娃钻进树林，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在翻着——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彩色的画报。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在本首小诗中，作者的文学词汇：采用了常见的ＡＢＢ结构；修辞手法：采用了拟人、比喻。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通过多元文学作品的选择促进儿童对不同文学作品语句形式的感知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多元文学作品指的是什么？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就是我们一直在说的文学体裁：诗歌、童话故事和散文等。这三类不同的文学作品风格不同，三类作品中又包含了丰富的句式种类，比如1、诗歌又包括了儿歌和儿童诗，当儿童接触诗歌时，他们感受到的是儿歌与诗歌不同的语句形式，比如儿歌中的绕口令《蝴蝶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蝴蝶飞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蝴蝶飞，蝴蝶追。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蝶追追，蝶飞飞。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到底谁追谁，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两只蝴蝶互追追。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而儿童诗问题通过凝练形象的语言组合，抒发着深厚的情感。比如等一会程远娅老师要上的一首儿童诗《听》作者就是用几句短小的话语，将大自然中的小草，花朵赋予了人的动作和情感，生动形象地描绘了一幅初秋的图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经常吟诵此类诗，不仅可以提高 儿童的审美能力，而且可以让他们在优美的语言环境中学习语言、丰富词汇，提高他们驾驭语言、鉴赏语言的能力。</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童话故事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童话故事是带有深厚幻想色彩的虚构故事。童话中的语句带有鲜明的叙事特征，同时又大量运用夸张、象征、拟人等艺术手法来表现故事。例如：《狼和七只小山羊》《白雪公主》《我幸运的一天》等</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散文的语句则具有优美抒情的特征。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大海那边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早晨,三只早起的小螃蟹挥动着大钳子在沙滩上做体操。一,二,咔嚓;三,四,咔嚓……就像是听从指挥一样,随着小螃蟹钳子的挥舞,玫瑰色的天空渐渐变成了金色。“瞧!瞧!”小螃蟹停止了做操。这时候,海面上突然冒出了又大又圆的太阳,这里,那里,到处都像撒下了金色的粉末一样。“啊,海那边是太阳的故乡。”一只小螃蟹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中午,三只小螃蟹在热得发烫的沙滩上吹泡泡。噗噜,噗噜,噗噜噗噜。这时候,一条白轮船鸣着汽笛,飞快地朝海对面开去。“那条船是去美国的。”另一只小螃蟹说,“所以,海那边是美国。”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到了夜晚,三只小螃蟹在漆黑的海滩上散步。这时候,对面的天空忽然一下子变亮了。小螃蟹觉得波浪上仿佛架起了一座银光闪闪的桥,一直从海那边通到海滩上。噢,月亮升起来了。这时候,第三只小螃蟹说:“海那边是月亮的故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真的,大海那边到底是什么呢？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类文学作品使用的词汇不同，由不同的语词组成了不同的语言句式，它们所运用的修辞手法也有一定的区别。为儿童提供接触不同文学作品的机会将使他们在早期的文学语言学习中感知和获得更多有关文学语汇的经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C6BE14"/>
    <w:multiLevelType w:val="singleLevel"/>
    <w:tmpl w:val="A5C6BE14"/>
    <w:lvl w:ilvl="0" w:tentative="0">
      <w:start w:val="2"/>
      <w:numFmt w:val="decimal"/>
      <w:suff w:val="nothing"/>
      <w:lvlText w:val="%1、"/>
      <w:lvlJc w:val="left"/>
    </w:lvl>
  </w:abstractNum>
  <w:abstractNum w:abstractNumId="1">
    <w:nsid w:val="193ED980"/>
    <w:multiLevelType w:val="singleLevel"/>
    <w:tmpl w:val="193ED980"/>
    <w:lvl w:ilvl="0" w:tentative="0">
      <w:start w:val="1"/>
      <w:numFmt w:val="chineseCounting"/>
      <w:suff w:val="nothing"/>
      <w:lvlText w:val="（%1）"/>
      <w:lvlJc w:val="left"/>
      <w:rPr>
        <w:rFonts w:hint="eastAsia"/>
      </w:rPr>
    </w:lvl>
  </w:abstractNum>
  <w:abstractNum w:abstractNumId="2">
    <w:nsid w:val="271B2600"/>
    <w:multiLevelType w:val="singleLevel"/>
    <w:tmpl w:val="271B2600"/>
    <w:lvl w:ilvl="0" w:tentative="0">
      <w:start w:val="1"/>
      <w:numFmt w:val="chineseCounting"/>
      <w:suff w:val="nothing"/>
      <w:lvlText w:val="%1、"/>
      <w:lvlJc w:val="left"/>
      <w:rPr>
        <w:rFonts w:hint="eastAsia"/>
      </w:rPr>
    </w:lvl>
  </w:abstractNum>
  <w:abstractNum w:abstractNumId="3">
    <w:nsid w:val="4C02935C"/>
    <w:multiLevelType w:val="singleLevel"/>
    <w:tmpl w:val="4C02935C"/>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C4783"/>
    <w:rsid w:val="0F5B28A8"/>
    <w:rsid w:val="2AE431C1"/>
    <w:rsid w:val="2B601969"/>
    <w:rsid w:val="2E9217C0"/>
    <w:rsid w:val="62553358"/>
    <w:rsid w:val="6B38669F"/>
    <w:rsid w:val="6D535020"/>
    <w:rsid w:val="6E7C4783"/>
    <w:rsid w:val="786E5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2018-11-07T15:02:00Z</dcterms:created>
  <dc:creator>曦月拉拉</dc:creator>
  <cp:lastModifiedBy>四川大学空港幼儿园</cp:lastModifiedBy>
  <dcterms:modified xsi:type="dcterms:W3CDTF">2019-12-19T07:38:13Z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KSORubyTemplateID" linkTarget="0">
    <vt:lpwstr>6</vt:lpwstr>
  </property>
</Properties>
</file>