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5A2" w:rsidRDefault="000B53EB" w:rsidP="000B53EB">
      <w:pPr>
        <w:spacing w:line="360" w:lineRule="auto"/>
        <w:ind w:firstLineChars="202" w:firstLine="485"/>
        <w:jc w:val="center"/>
        <w:rPr>
          <w:rFonts w:ascii="宋体" w:eastAsia="宋体" w:hAnsi="宋体"/>
          <w:sz w:val="24"/>
          <w:szCs w:val="24"/>
        </w:rPr>
      </w:pPr>
      <w:r w:rsidRPr="000B53EB">
        <w:rPr>
          <w:rFonts w:ascii="宋体" w:eastAsia="宋体" w:hAnsi="宋体" w:hint="eastAsia"/>
          <w:sz w:val="24"/>
          <w:szCs w:val="24"/>
        </w:rPr>
        <w:t>崔正淳工作室</w:t>
      </w:r>
      <w:r w:rsidR="00A26CDB">
        <w:rPr>
          <w:rFonts w:ascii="宋体" w:eastAsia="宋体" w:hAnsi="宋体" w:hint="eastAsia"/>
          <w:sz w:val="24"/>
          <w:szCs w:val="24"/>
        </w:rPr>
        <w:t>顺利举行市级课题开题活动</w:t>
      </w:r>
    </w:p>
    <w:p w:rsidR="00FF2DC2" w:rsidRDefault="00BD66D5" w:rsidP="00FF2DC2">
      <w:pPr>
        <w:spacing w:line="360" w:lineRule="auto"/>
        <w:ind w:firstLineChars="202" w:firstLine="485"/>
        <w:rPr>
          <w:rFonts w:ascii="宋体" w:eastAsia="宋体" w:hAnsi="宋体"/>
          <w:sz w:val="24"/>
          <w:szCs w:val="24"/>
        </w:rPr>
      </w:pPr>
      <w:r>
        <w:rPr>
          <w:rFonts w:ascii="宋体" w:eastAsia="宋体" w:hAnsi="宋体"/>
          <w:sz w:val="24"/>
          <w:szCs w:val="24"/>
        </w:rPr>
        <w:t>2019</w:t>
      </w:r>
      <w:r>
        <w:rPr>
          <w:rFonts w:ascii="宋体" w:eastAsia="宋体" w:hAnsi="宋体" w:hint="eastAsia"/>
          <w:sz w:val="24"/>
          <w:szCs w:val="24"/>
        </w:rPr>
        <w:t>年</w:t>
      </w:r>
      <w:r w:rsidR="006B6007">
        <w:rPr>
          <w:rFonts w:ascii="宋体" w:eastAsia="宋体" w:hAnsi="宋体" w:hint="eastAsia"/>
          <w:sz w:val="24"/>
          <w:szCs w:val="24"/>
        </w:rPr>
        <w:t>10</w:t>
      </w:r>
      <w:r>
        <w:rPr>
          <w:rFonts w:ascii="宋体" w:eastAsia="宋体" w:hAnsi="宋体" w:hint="eastAsia"/>
          <w:sz w:val="24"/>
          <w:szCs w:val="24"/>
        </w:rPr>
        <w:t>月</w:t>
      </w:r>
      <w:r w:rsidR="006B6007">
        <w:rPr>
          <w:rFonts w:ascii="宋体" w:eastAsia="宋体" w:hAnsi="宋体" w:hint="eastAsia"/>
          <w:sz w:val="24"/>
          <w:szCs w:val="24"/>
        </w:rPr>
        <w:t>17</w:t>
      </w:r>
      <w:r w:rsidR="007346DC">
        <w:rPr>
          <w:rFonts w:ascii="宋体" w:eastAsia="宋体" w:hAnsi="宋体" w:hint="eastAsia"/>
          <w:sz w:val="24"/>
          <w:szCs w:val="24"/>
        </w:rPr>
        <w:t>日，双流区崔正淳名教师工作室在</w:t>
      </w:r>
      <w:r w:rsidR="00467741">
        <w:rPr>
          <w:rFonts w:ascii="宋体" w:eastAsia="宋体" w:hAnsi="宋体" w:hint="eastAsia"/>
          <w:sz w:val="24"/>
          <w:szCs w:val="24"/>
        </w:rPr>
        <w:t>双流</w:t>
      </w:r>
      <w:r w:rsidR="007346DC">
        <w:rPr>
          <w:rFonts w:ascii="宋体" w:eastAsia="宋体" w:hAnsi="宋体" w:hint="eastAsia"/>
          <w:sz w:val="24"/>
          <w:szCs w:val="24"/>
        </w:rPr>
        <w:t>中学</w:t>
      </w:r>
      <w:r>
        <w:rPr>
          <w:rFonts w:ascii="宋体" w:eastAsia="宋体" w:hAnsi="宋体" w:hint="eastAsia"/>
          <w:sz w:val="24"/>
          <w:szCs w:val="24"/>
        </w:rPr>
        <w:t>顺利举行</w:t>
      </w:r>
      <w:r w:rsidR="00BD0CA6">
        <w:rPr>
          <w:rFonts w:ascii="宋体" w:eastAsia="宋体" w:hAnsi="宋体" w:hint="eastAsia"/>
          <w:sz w:val="24"/>
          <w:szCs w:val="24"/>
        </w:rPr>
        <w:t>本</w:t>
      </w:r>
      <w:r>
        <w:rPr>
          <w:rFonts w:ascii="宋体" w:eastAsia="宋体" w:hAnsi="宋体" w:hint="eastAsia"/>
          <w:sz w:val="24"/>
          <w:szCs w:val="24"/>
        </w:rPr>
        <w:t>学期第</w:t>
      </w:r>
      <w:r w:rsidR="00FA78F6">
        <w:rPr>
          <w:rFonts w:ascii="宋体" w:eastAsia="宋体" w:hAnsi="宋体" w:hint="eastAsia"/>
          <w:sz w:val="24"/>
          <w:szCs w:val="24"/>
        </w:rPr>
        <w:t>四</w:t>
      </w:r>
      <w:r>
        <w:rPr>
          <w:rFonts w:ascii="宋体" w:eastAsia="宋体" w:hAnsi="宋体" w:hint="eastAsia"/>
          <w:sz w:val="24"/>
          <w:szCs w:val="24"/>
        </w:rPr>
        <w:t>次研修活动</w:t>
      </w:r>
      <w:r w:rsidR="00FA78F6">
        <w:rPr>
          <w:rFonts w:ascii="宋体" w:eastAsia="宋体" w:hAnsi="宋体" w:hint="eastAsia"/>
          <w:sz w:val="24"/>
          <w:szCs w:val="24"/>
        </w:rPr>
        <w:t>暨市级课题开题活动，成都市教科院化学教研员邓玉华老师、四川师范大学化学与化工学院樊敏教授、双流区</w:t>
      </w:r>
      <w:proofErr w:type="gramStart"/>
      <w:r w:rsidR="00FA78F6">
        <w:rPr>
          <w:rFonts w:ascii="宋体" w:eastAsia="宋体" w:hAnsi="宋体" w:hint="eastAsia"/>
          <w:sz w:val="24"/>
          <w:szCs w:val="24"/>
        </w:rPr>
        <w:t>研</w:t>
      </w:r>
      <w:proofErr w:type="gramEnd"/>
      <w:r w:rsidR="00FA78F6">
        <w:rPr>
          <w:rFonts w:ascii="宋体" w:eastAsia="宋体" w:hAnsi="宋体" w:hint="eastAsia"/>
          <w:sz w:val="24"/>
          <w:szCs w:val="24"/>
        </w:rPr>
        <w:t>培中心文友贵老师</w:t>
      </w:r>
      <w:r w:rsidR="00212BCD">
        <w:rPr>
          <w:rFonts w:ascii="宋体" w:eastAsia="宋体" w:hAnsi="宋体" w:hint="eastAsia"/>
          <w:sz w:val="24"/>
          <w:szCs w:val="24"/>
        </w:rPr>
        <w:t>、</w:t>
      </w:r>
      <w:r w:rsidR="00FA78F6">
        <w:rPr>
          <w:rFonts w:ascii="宋体" w:eastAsia="宋体" w:hAnsi="宋体" w:hint="eastAsia"/>
          <w:sz w:val="24"/>
          <w:szCs w:val="24"/>
        </w:rPr>
        <w:t>双流区</w:t>
      </w:r>
      <w:proofErr w:type="gramStart"/>
      <w:r w:rsidR="00FA78F6">
        <w:rPr>
          <w:rFonts w:ascii="宋体" w:eastAsia="宋体" w:hAnsi="宋体" w:hint="eastAsia"/>
          <w:sz w:val="24"/>
          <w:szCs w:val="24"/>
        </w:rPr>
        <w:t>研</w:t>
      </w:r>
      <w:proofErr w:type="gramEnd"/>
      <w:r w:rsidR="00FA78F6">
        <w:rPr>
          <w:rFonts w:ascii="宋体" w:eastAsia="宋体" w:hAnsi="宋体" w:hint="eastAsia"/>
          <w:sz w:val="24"/>
          <w:szCs w:val="24"/>
        </w:rPr>
        <w:t>培中心杨独明老师</w:t>
      </w:r>
      <w:r w:rsidR="00212BCD">
        <w:rPr>
          <w:rFonts w:ascii="宋体" w:eastAsia="宋体" w:hAnsi="宋体" w:hint="eastAsia"/>
          <w:sz w:val="24"/>
          <w:szCs w:val="24"/>
        </w:rPr>
        <w:t>以及双流中学</w:t>
      </w:r>
      <w:proofErr w:type="gramStart"/>
      <w:r w:rsidR="00212BCD">
        <w:rPr>
          <w:rFonts w:ascii="宋体" w:eastAsia="宋体" w:hAnsi="宋体" w:hint="eastAsia"/>
          <w:sz w:val="24"/>
          <w:szCs w:val="24"/>
        </w:rPr>
        <w:t>研培处</w:t>
      </w:r>
      <w:proofErr w:type="gramEnd"/>
      <w:r w:rsidR="00212BCD">
        <w:rPr>
          <w:rFonts w:ascii="宋体" w:eastAsia="宋体" w:hAnsi="宋体" w:hint="eastAsia"/>
          <w:sz w:val="24"/>
          <w:szCs w:val="24"/>
        </w:rPr>
        <w:t>彭春晖主任和崔正淳工作室所有学员</w:t>
      </w:r>
      <w:r w:rsidR="00FA78F6">
        <w:rPr>
          <w:rFonts w:ascii="宋体" w:eastAsia="宋体" w:hAnsi="宋体" w:hint="eastAsia"/>
          <w:sz w:val="24"/>
          <w:szCs w:val="24"/>
        </w:rPr>
        <w:t>参加了此次活动</w:t>
      </w:r>
      <w:r w:rsidR="00FF2DC2">
        <w:rPr>
          <w:rFonts w:ascii="宋体" w:eastAsia="宋体" w:hAnsi="宋体" w:hint="eastAsia"/>
          <w:sz w:val="24"/>
          <w:szCs w:val="24"/>
        </w:rPr>
        <w:t>。</w:t>
      </w:r>
    </w:p>
    <w:p w:rsidR="003730E5" w:rsidRDefault="00212BCD" w:rsidP="00FF2DC2">
      <w:pPr>
        <w:spacing w:line="360" w:lineRule="auto"/>
        <w:ind w:firstLineChars="202" w:firstLine="485"/>
        <w:rPr>
          <w:rFonts w:ascii="宋体" w:eastAsia="宋体" w:hAnsi="宋体" w:hint="eastAsia"/>
          <w:sz w:val="24"/>
          <w:szCs w:val="24"/>
        </w:rPr>
      </w:pPr>
      <w:r>
        <w:rPr>
          <w:rFonts w:ascii="宋体" w:eastAsia="宋体" w:hAnsi="宋体" w:hint="eastAsia"/>
          <w:sz w:val="24"/>
          <w:szCs w:val="24"/>
        </w:rPr>
        <w:t>会议</w:t>
      </w:r>
      <w:r w:rsidR="00DF48B4">
        <w:rPr>
          <w:rFonts w:ascii="宋体" w:eastAsia="宋体" w:hAnsi="宋体" w:hint="eastAsia"/>
          <w:sz w:val="24"/>
          <w:szCs w:val="24"/>
        </w:rPr>
        <w:t>由崔正淳老师主持。</w:t>
      </w:r>
      <w:r w:rsidR="00FF2DC2">
        <w:rPr>
          <w:rFonts w:ascii="宋体" w:eastAsia="宋体" w:hAnsi="宋体" w:hint="eastAsia"/>
          <w:sz w:val="24"/>
          <w:szCs w:val="24"/>
        </w:rPr>
        <w:t>首先，双流中学</w:t>
      </w:r>
      <w:proofErr w:type="gramStart"/>
      <w:r w:rsidR="002E78F5">
        <w:rPr>
          <w:rFonts w:ascii="宋体" w:eastAsia="宋体" w:hAnsi="宋体" w:hint="eastAsia"/>
          <w:sz w:val="24"/>
          <w:szCs w:val="24"/>
        </w:rPr>
        <w:t>研培处</w:t>
      </w:r>
      <w:proofErr w:type="gramEnd"/>
      <w:r w:rsidR="002E78F5">
        <w:rPr>
          <w:rFonts w:ascii="宋体" w:eastAsia="宋体" w:hAnsi="宋体" w:hint="eastAsia"/>
          <w:sz w:val="24"/>
          <w:szCs w:val="24"/>
        </w:rPr>
        <w:t>主任彭春晖老师对各位专家的到来表示感谢，对崔老师申请到的市级课题表示祝贺与全力支持，对双流中学建设高品质学术性中学的发展做了进一步介绍</w:t>
      </w:r>
      <w:r w:rsidR="00F70C2D">
        <w:rPr>
          <w:rFonts w:ascii="宋体" w:eastAsia="宋体" w:hAnsi="宋体" w:hint="eastAsia"/>
          <w:sz w:val="24"/>
          <w:szCs w:val="24"/>
        </w:rPr>
        <w:t>。</w:t>
      </w:r>
      <w:r w:rsidR="002E78F5">
        <w:rPr>
          <w:rFonts w:ascii="宋体" w:eastAsia="宋体" w:hAnsi="宋体" w:hint="eastAsia"/>
          <w:sz w:val="24"/>
          <w:szCs w:val="24"/>
        </w:rPr>
        <w:t>然后，市化学教研员邓玉华老师宣读了市级课题立项通知。</w:t>
      </w:r>
    </w:p>
    <w:p w:rsidR="002E78F5" w:rsidRPr="002E78F5" w:rsidRDefault="002E78F5" w:rsidP="002E78F5">
      <w:pPr>
        <w:spacing w:line="360" w:lineRule="auto"/>
        <w:ind w:firstLineChars="202" w:firstLine="485"/>
        <w:jc w:val="center"/>
        <w:rPr>
          <w:rFonts w:ascii="楷体" w:eastAsia="楷体" w:hAnsi="楷体" w:hint="eastAsia"/>
          <w:sz w:val="24"/>
          <w:szCs w:val="24"/>
        </w:rPr>
      </w:pPr>
      <w:r w:rsidRPr="002E78F5">
        <w:rPr>
          <w:rFonts w:ascii="楷体" w:eastAsia="楷体" w:hAnsi="楷体" w:hint="eastAsia"/>
          <w:sz w:val="24"/>
          <w:szCs w:val="24"/>
        </w:rPr>
        <w:t>图1 市级课题立项通知</w:t>
      </w:r>
    </w:p>
    <w:p w:rsidR="002E78F5" w:rsidRDefault="002E78F5" w:rsidP="00FF2DC2">
      <w:pPr>
        <w:spacing w:line="360" w:lineRule="auto"/>
        <w:ind w:firstLineChars="202" w:firstLine="485"/>
        <w:rPr>
          <w:rFonts w:ascii="宋体" w:eastAsia="宋体" w:hAnsi="宋体" w:hint="eastAsia"/>
          <w:sz w:val="24"/>
          <w:szCs w:val="24"/>
        </w:rPr>
      </w:pPr>
      <w:r>
        <w:rPr>
          <w:rFonts w:ascii="宋体" w:eastAsia="宋体" w:hAnsi="宋体" w:hint="eastAsia"/>
          <w:sz w:val="24"/>
          <w:szCs w:val="24"/>
        </w:rPr>
        <w:t>紧接着，来自双流中学的徐聪老师进行了《中学化学深度学习的教学策略研究》的开题汇报。徐老师介绍了工作室关于课题的已有研究汇报，包括文献查新报告、中学生化学深度学习的现状调查报告、中学化学教师引导学生深度学习的现状调查报告、核心概念界定、研究目标与内容、预期成果、研究方法、研究思路和措施、研究保障和已有研究成果等。</w:t>
      </w:r>
      <w:r w:rsidR="003B23AE">
        <w:rPr>
          <w:rFonts w:ascii="宋体" w:eastAsia="宋体" w:hAnsi="宋体" w:hint="eastAsia"/>
          <w:sz w:val="24"/>
          <w:szCs w:val="24"/>
        </w:rPr>
        <w:t>化学深度学习的研究旨在促进学生深度参与化学学习、深度建构化学核心知识、深度理解化学核心素养，具有重大理论和现实意义。</w:t>
      </w:r>
    </w:p>
    <w:p w:rsidR="003B23AE" w:rsidRPr="003B23AE" w:rsidRDefault="003B23AE" w:rsidP="003B23AE">
      <w:pPr>
        <w:spacing w:line="360" w:lineRule="auto"/>
        <w:ind w:firstLineChars="202" w:firstLine="485"/>
        <w:jc w:val="center"/>
        <w:rPr>
          <w:rFonts w:ascii="楷体" w:eastAsia="楷体" w:hAnsi="楷体" w:hint="eastAsia"/>
          <w:sz w:val="24"/>
          <w:szCs w:val="24"/>
        </w:rPr>
      </w:pPr>
      <w:r w:rsidRPr="003B23AE">
        <w:rPr>
          <w:rFonts w:ascii="楷体" w:eastAsia="楷体" w:hAnsi="楷体" w:hint="eastAsia"/>
          <w:sz w:val="24"/>
          <w:szCs w:val="24"/>
        </w:rPr>
        <w:t>图2 徐聪老师做开题汇报</w:t>
      </w:r>
    </w:p>
    <w:p w:rsidR="001E0FA4" w:rsidRDefault="000B0F2E" w:rsidP="00FF2DC2">
      <w:pPr>
        <w:spacing w:line="360" w:lineRule="auto"/>
        <w:ind w:firstLineChars="202" w:firstLine="485"/>
        <w:rPr>
          <w:rFonts w:ascii="宋体" w:eastAsia="宋体" w:hAnsi="宋体" w:hint="eastAsia"/>
          <w:sz w:val="24"/>
          <w:szCs w:val="24"/>
        </w:rPr>
      </w:pPr>
      <w:r>
        <w:rPr>
          <w:rFonts w:ascii="宋体" w:eastAsia="宋体" w:hAnsi="宋体" w:hint="eastAsia"/>
          <w:sz w:val="24"/>
          <w:szCs w:val="24"/>
        </w:rPr>
        <w:t>然后，四位专家进行了点评与指导。</w:t>
      </w:r>
      <w:r w:rsidR="001E0FA4">
        <w:rPr>
          <w:rFonts w:ascii="宋体" w:eastAsia="宋体" w:hAnsi="宋体" w:hint="eastAsia"/>
          <w:sz w:val="24"/>
          <w:szCs w:val="24"/>
        </w:rPr>
        <w:t>四川师范大学的樊敏教授指出，课题的价值重大，前期准备工作充分，在课题创新性、核心研究内容的选取、评价是否深度的指标设计等方面还可以进一步思考与优化，要注意将课题研究成果转化为论文发表。市化学教研员邓玉华老师指出，课题的研究内容较多，可以进一步聚焦到核心概念的教师引导策略。区化学教研员文友贵老师指出，要研究别人研究的空白之处，注意策略的推广性和各类层次学生的普适应。区</w:t>
      </w:r>
      <w:proofErr w:type="gramStart"/>
      <w:r w:rsidR="001E0FA4">
        <w:rPr>
          <w:rFonts w:ascii="宋体" w:eastAsia="宋体" w:hAnsi="宋体" w:hint="eastAsia"/>
          <w:sz w:val="24"/>
          <w:szCs w:val="24"/>
        </w:rPr>
        <w:t>研</w:t>
      </w:r>
      <w:proofErr w:type="gramEnd"/>
      <w:r w:rsidR="001E0FA4">
        <w:rPr>
          <w:rFonts w:ascii="宋体" w:eastAsia="宋体" w:hAnsi="宋体" w:hint="eastAsia"/>
          <w:sz w:val="24"/>
          <w:szCs w:val="24"/>
        </w:rPr>
        <w:t>培中心杨独明老师指出，感谢专家的指导，前期工作扎实，成果初显，要将问题聚焦、题目定位清晰，做好顶层设计，要有成果意识。</w:t>
      </w:r>
    </w:p>
    <w:p w:rsidR="001E0FA4" w:rsidRPr="001E0FA4" w:rsidRDefault="001E0FA4" w:rsidP="001E0FA4">
      <w:pPr>
        <w:spacing w:line="360" w:lineRule="auto"/>
        <w:ind w:firstLineChars="202" w:firstLine="485"/>
        <w:jc w:val="center"/>
        <w:rPr>
          <w:rFonts w:ascii="楷体" w:eastAsia="楷体" w:hAnsi="楷体" w:hint="eastAsia"/>
          <w:sz w:val="24"/>
          <w:szCs w:val="24"/>
        </w:rPr>
      </w:pPr>
      <w:r w:rsidRPr="001E0FA4">
        <w:rPr>
          <w:rFonts w:ascii="楷体" w:eastAsia="楷体" w:hAnsi="楷体" w:hint="eastAsia"/>
          <w:sz w:val="24"/>
          <w:szCs w:val="24"/>
        </w:rPr>
        <w:t>图3樊敏教授做指导</w:t>
      </w:r>
    </w:p>
    <w:p w:rsidR="001E0FA4" w:rsidRPr="001E0FA4" w:rsidRDefault="001E0FA4" w:rsidP="001E0FA4">
      <w:pPr>
        <w:spacing w:line="360" w:lineRule="auto"/>
        <w:ind w:firstLineChars="202" w:firstLine="485"/>
        <w:jc w:val="center"/>
        <w:rPr>
          <w:rFonts w:ascii="楷体" w:eastAsia="楷体" w:hAnsi="楷体" w:hint="eastAsia"/>
          <w:sz w:val="24"/>
          <w:szCs w:val="24"/>
        </w:rPr>
      </w:pPr>
      <w:r w:rsidRPr="001E0FA4">
        <w:rPr>
          <w:rFonts w:ascii="楷体" w:eastAsia="楷体" w:hAnsi="楷体" w:hint="eastAsia"/>
          <w:sz w:val="24"/>
          <w:szCs w:val="24"/>
        </w:rPr>
        <w:t>图4 邓玉华老师做指导</w:t>
      </w:r>
    </w:p>
    <w:p w:rsidR="001E0FA4" w:rsidRPr="001E0FA4" w:rsidRDefault="001E0FA4" w:rsidP="001E0FA4">
      <w:pPr>
        <w:spacing w:line="360" w:lineRule="auto"/>
        <w:ind w:firstLineChars="202" w:firstLine="485"/>
        <w:jc w:val="center"/>
        <w:rPr>
          <w:rFonts w:ascii="楷体" w:eastAsia="楷体" w:hAnsi="楷体" w:hint="eastAsia"/>
          <w:sz w:val="24"/>
          <w:szCs w:val="24"/>
        </w:rPr>
      </w:pPr>
      <w:r w:rsidRPr="001E0FA4">
        <w:rPr>
          <w:rFonts w:ascii="楷体" w:eastAsia="楷体" w:hAnsi="楷体" w:hint="eastAsia"/>
          <w:sz w:val="24"/>
          <w:szCs w:val="24"/>
        </w:rPr>
        <w:lastRenderedPageBreak/>
        <w:t>图5 文友贵老师做指导</w:t>
      </w:r>
    </w:p>
    <w:p w:rsidR="001E0FA4" w:rsidRPr="001E0FA4" w:rsidRDefault="001E0FA4" w:rsidP="001E0FA4">
      <w:pPr>
        <w:spacing w:line="360" w:lineRule="auto"/>
        <w:ind w:firstLineChars="202" w:firstLine="485"/>
        <w:jc w:val="center"/>
        <w:rPr>
          <w:rFonts w:ascii="楷体" w:eastAsia="楷体" w:hAnsi="楷体" w:hint="eastAsia"/>
          <w:sz w:val="24"/>
          <w:szCs w:val="24"/>
        </w:rPr>
      </w:pPr>
      <w:r w:rsidRPr="001E0FA4">
        <w:rPr>
          <w:rFonts w:ascii="楷体" w:eastAsia="楷体" w:hAnsi="楷体" w:hint="eastAsia"/>
          <w:sz w:val="24"/>
          <w:szCs w:val="24"/>
        </w:rPr>
        <w:t>图6杨独明老师做指导</w:t>
      </w:r>
    </w:p>
    <w:p w:rsidR="002E78F5" w:rsidRDefault="008E0591" w:rsidP="00FF2DC2">
      <w:pPr>
        <w:spacing w:line="360" w:lineRule="auto"/>
        <w:ind w:firstLineChars="202" w:firstLine="485"/>
        <w:rPr>
          <w:rFonts w:ascii="宋体" w:eastAsia="宋体" w:hAnsi="宋体"/>
          <w:sz w:val="24"/>
          <w:szCs w:val="24"/>
        </w:rPr>
      </w:pPr>
      <w:r>
        <w:rPr>
          <w:rFonts w:ascii="宋体" w:eastAsia="宋体" w:hAnsi="宋体" w:hint="eastAsia"/>
          <w:sz w:val="24"/>
          <w:szCs w:val="24"/>
        </w:rPr>
        <w:t>最后，崔老师总结指出，感谢专家对课题的指导，工作室将以深度学习理念为指导，进一步研究教师的引导策略与学生的学习策略，促进工作室教师的教学与科研水平的提升以及学生化学学习水平的提升！</w:t>
      </w:r>
    </w:p>
    <w:p w:rsidR="004A45A1" w:rsidRDefault="004A45A1" w:rsidP="00595DF9">
      <w:pPr>
        <w:spacing w:line="360" w:lineRule="auto"/>
        <w:ind w:firstLineChars="202" w:firstLine="485"/>
        <w:rPr>
          <w:rFonts w:ascii="宋体" w:eastAsia="宋体" w:hAnsi="宋体"/>
          <w:sz w:val="24"/>
          <w:szCs w:val="24"/>
        </w:rPr>
      </w:pPr>
    </w:p>
    <w:p w:rsidR="00C20196" w:rsidRDefault="00C20196" w:rsidP="000B53EB">
      <w:pPr>
        <w:spacing w:line="360" w:lineRule="auto"/>
        <w:ind w:firstLineChars="202" w:firstLine="485"/>
        <w:rPr>
          <w:rFonts w:ascii="宋体" w:eastAsia="宋体" w:hAnsi="宋体"/>
          <w:sz w:val="24"/>
          <w:szCs w:val="24"/>
        </w:rPr>
      </w:pPr>
    </w:p>
    <w:p w:rsidR="00EC2386" w:rsidRDefault="00EC2386" w:rsidP="000B53EB">
      <w:pPr>
        <w:spacing w:line="360" w:lineRule="auto"/>
        <w:ind w:firstLineChars="202" w:firstLine="485"/>
        <w:rPr>
          <w:rFonts w:ascii="宋体" w:eastAsia="宋体" w:hAnsi="宋体"/>
          <w:sz w:val="24"/>
          <w:szCs w:val="24"/>
        </w:rPr>
      </w:pPr>
    </w:p>
    <w:p w:rsidR="00697DDF" w:rsidRPr="000B53EB" w:rsidRDefault="00697DDF" w:rsidP="000B53EB">
      <w:pPr>
        <w:spacing w:line="360" w:lineRule="auto"/>
        <w:ind w:firstLineChars="202" w:firstLine="485"/>
        <w:rPr>
          <w:rFonts w:ascii="宋体" w:eastAsia="宋体" w:hAnsi="宋体"/>
          <w:sz w:val="24"/>
          <w:szCs w:val="24"/>
        </w:rPr>
      </w:pPr>
    </w:p>
    <w:sectPr w:rsidR="00697DDF" w:rsidRPr="000B53EB" w:rsidSect="008E15A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4199" w:rsidRDefault="00DA4199" w:rsidP="000D64A5">
      <w:r>
        <w:separator/>
      </w:r>
    </w:p>
  </w:endnote>
  <w:endnote w:type="continuationSeparator" w:id="0">
    <w:p w:rsidR="00DA4199" w:rsidRDefault="00DA4199" w:rsidP="000D64A5">
      <w:r>
        <w:continuationSeparator/>
      </w:r>
    </w:p>
  </w:endnote>
</w:endnotes>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4199" w:rsidRDefault="00DA4199" w:rsidP="000D64A5">
      <w:r>
        <w:separator/>
      </w:r>
    </w:p>
  </w:footnote>
  <w:footnote w:type="continuationSeparator" w:id="0">
    <w:p w:rsidR="00DA4199" w:rsidRDefault="00DA4199" w:rsidP="000D64A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96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D64A5"/>
    <w:rsid w:val="000B0F2E"/>
    <w:rsid w:val="000B53EB"/>
    <w:rsid w:val="000D64A5"/>
    <w:rsid w:val="000E1980"/>
    <w:rsid w:val="000F2A99"/>
    <w:rsid w:val="001043C3"/>
    <w:rsid w:val="00110787"/>
    <w:rsid w:val="0013188D"/>
    <w:rsid w:val="001346E6"/>
    <w:rsid w:val="00157EAC"/>
    <w:rsid w:val="001754B0"/>
    <w:rsid w:val="0018733B"/>
    <w:rsid w:val="001D0E6B"/>
    <w:rsid w:val="001D714B"/>
    <w:rsid w:val="001E0FA4"/>
    <w:rsid w:val="00212BCD"/>
    <w:rsid w:val="00222C17"/>
    <w:rsid w:val="002317D0"/>
    <w:rsid w:val="0023342E"/>
    <w:rsid w:val="00237832"/>
    <w:rsid w:val="00243F9A"/>
    <w:rsid w:val="00282D7F"/>
    <w:rsid w:val="002839B2"/>
    <w:rsid w:val="002962E6"/>
    <w:rsid w:val="002B08D7"/>
    <w:rsid w:val="002E78F5"/>
    <w:rsid w:val="002F7644"/>
    <w:rsid w:val="00317063"/>
    <w:rsid w:val="003730E5"/>
    <w:rsid w:val="0037444D"/>
    <w:rsid w:val="003B23AE"/>
    <w:rsid w:val="003E4722"/>
    <w:rsid w:val="00422C0B"/>
    <w:rsid w:val="004520BF"/>
    <w:rsid w:val="00467741"/>
    <w:rsid w:val="004928D3"/>
    <w:rsid w:val="004951FC"/>
    <w:rsid w:val="0049534A"/>
    <w:rsid w:val="004A45A1"/>
    <w:rsid w:val="004A7CC0"/>
    <w:rsid w:val="004C6B41"/>
    <w:rsid w:val="004F775A"/>
    <w:rsid w:val="00517625"/>
    <w:rsid w:val="00545DF2"/>
    <w:rsid w:val="005521BF"/>
    <w:rsid w:val="00563370"/>
    <w:rsid w:val="00595DF9"/>
    <w:rsid w:val="005C14CC"/>
    <w:rsid w:val="005E61C5"/>
    <w:rsid w:val="00611025"/>
    <w:rsid w:val="00644FE9"/>
    <w:rsid w:val="0065037B"/>
    <w:rsid w:val="00654A86"/>
    <w:rsid w:val="00656B3F"/>
    <w:rsid w:val="00681696"/>
    <w:rsid w:val="00697DDF"/>
    <w:rsid w:val="006B0646"/>
    <w:rsid w:val="006B129F"/>
    <w:rsid w:val="006B6007"/>
    <w:rsid w:val="006D75A0"/>
    <w:rsid w:val="006E0414"/>
    <w:rsid w:val="007346DC"/>
    <w:rsid w:val="0077540C"/>
    <w:rsid w:val="007B581B"/>
    <w:rsid w:val="007C6FD5"/>
    <w:rsid w:val="00833924"/>
    <w:rsid w:val="00836FD1"/>
    <w:rsid w:val="00882BD0"/>
    <w:rsid w:val="008831F6"/>
    <w:rsid w:val="008A7A21"/>
    <w:rsid w:val="008E0591"/>
    <w:rsid w:val="008E15A2"/>
    <w:rsid w:val="008F3808"/>
    <w:rsid w:val="00921E56"/>
    <w:rsid w:val="0093614B"/>
    <w:rsid w:val="0093748C"/>
    <w:rsid w:val="009A4C45"/>
    <w:rsid w:val="009C35FA"/>
    <w:rsid w:val="009F1D5F"/>
    <w:rsid w:val="00A26CDB"/>
    <w:rsid w:val="00B06DCD"/>
    <w:rsid w:val="00B12926"/>
    <w:rsid w:val="00B15D37"/>
    <w:rsid w:val="00B37F53"/>
    <w:rsid w:val="00BD0CA6"/>
    <w:rsid w:val="00BD66D5"/>
    <w:rsid w:val="00BD6EE3"/>
    <w:rsid w:val="00BE3412"/>
    <w:rsid w:val="00BE37D9"/>
    <w:rsid w:val="00BE6CC5"/>
    <w:rsid w:val="00C10C60"/>
    <w:rsid w:val="00C20196"/>
    <w:rsid w:val="00C4622F"/>
    <w:rsid w:val="00C52889"/>
    <w:rsid w:val="00C9241C"/>
    <w:rsid w:val="00CB13EA"/>
    <w:rsid w:val="00CC273F"/>
    <w:rsid w:val="00CE42CC"/>
    <w:rsid w:val="00D00B3E"/>
    <w:rsid w:val="00D02548"/>
    <w:rsid w:val="00D077DE"/>
    <w:rsid w:val="00D21593"/>
    <w:rsid w:val="00D4412B"/>
    <w:rsid w:val="00D663AB"/>
    <w:rsid w:val="00DA024B"/>
    <w:rsid w:val="00DA18E6"/>
    <w:rsid w:val="00DA4022"/>
    <w:rsid w:val="00DA4199"/>
    <w:rsid w:val="00DE508F"/>
    <w:rsid w:val="00DF48B4"/>
    <w:rsid w:val="00EC2386"/>
    <w:rsid w:val="00EF1599"/>
    <w:rsid w:val="00F62E88"/>
    <w:rsid w:val="00F70C2D"/>
    <w:rsid w:val="00F81A27"/>
    <w:rsid w:val="00FA78F6"/>
    <w:rsid w:val="00FD2B1A"/>
    <w:rsid w:val="00FF2D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15A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D64A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D64A5"/>
    <w:rPr>
      <w:sz w:val="18"/>
      <w:szCs w:val="18"/>
    </w:rPr>
  </w:style>
  <w:style w:type="paragraph" w:styleId="a4">
    <w:name w:val="footer"/>
    <w:basedOn w:val="a"/>
    <w:link w:val="Char0"/>
    <w:uiPriority w:val="99"/>
    <w:semiHidden/>
    <w:unhideWhenUsed/>
    <w:rsid w:val="000D64A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D64A5"/>
    <w:rPr>
      <w:sz w:val="18"/>
      <w:szCs w:val="18"/>
    </w:rPr>
  </w:style>
</w:styles>
</file>

<file path=word/webSettings.xml><?xml version="1.0" encoding="utf-8"?>
<w:webSettings xmlns:r="http://schemas.openxmlformats.org/officeDocument/2006/relationships" xmlns:w="http://schemas.openxmlformats.org/wordprocessingml/2006/main">
  <w:divs>
    <w:div w:id="97917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495</TotalTime>
  <Pages>2</Pages>
  <Words>137</Words>
  <Characters>786</Characters>
  <Application>Microsoft Office Word</Application>
  <DocSecurity>0</DocSecurity>
  <Lines>6</Lines>
  <Paragraphs>1</Paragraphs>
  <ScaleCrop>false</ScaleCrop>
  <Company/>
  <LinksUpToDate>false</LinksUpToDate>
  <CharactersWithSpaces>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 cong</dc:creator>
  <cp:keywords/>
  <dc:description/>
  <cp:lastModifiedBy>xu cong</cp:lastModifiedBy>
  <cp:revision>89</cp:revision>
  <dcterms:created xsi:type="dcterms:W3CDTF">2019-03-14T11:11:00Z</dcterms:created>
  <dcterms:modified xsi:type="dcterms:W3CDTF">2019-10-18T07:18:00Z</dcterms:modified>
</cp:coreProperties>
</file>