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  <w:szCs w:val="32"/>
        </w:rPr>
        <w:t>教师：</w:t>
      </w:r>
      <w:r>
        <w:rPr>
          <w:rFonts w:hint="eastAsia"/>
          <w:sz w:val="24"/>
          <w:szCs w:val="32"/>
          <w:lang w:val="en-US" w:eastAsia="zh-CN"/>
        </w:rPr>
        <w:t xml:space="preserve">______张天涯_____ 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上课时间：____________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</w:rPr>
        <w:t xml:space="preserve">         </w:t>
      </w:r>
    </w:p>
    <w:p>
      <w:pPr>
        <w:jc w:val="left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sz w:val="32"/>
          <w:szCs w:val="40"/>
        </w:rPr>
        <w:t>课题：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 xml:space="preserve">北师大版八年级上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4.１函 数</w:t>
      </w:r>
    </w:p>
    <w:p>
      <w:r>
        <w:rPr>
          <w:rFonts w:hint="eastAsia"/>
        </w:rPr>
        <w:t xml:space="preserve">              </w:t>
      </w:r>
    </w:p>
    <w:p>
      <w:pPr>
        <w:ind w:firstLine="2940" w:firstLineChars="140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40"/>
        </w:rPr>
        <w:t>教学准备观测表（40分）</w:t>
      </w:r>
    </w:p>
    <w:tbl>
      <w:tblPr>
        <w:tblStyle w:val="8"/>
        <w:tblpPr w:leftFromText="180" w:rightFromText="180" w:vertAnchor="page" w:horzAnchor="page" w:tblpX="1428" w:tblpY="3560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272"/>
        <w:gridCol w:w="2491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6" w:type="dxa"/>
          </w:tcPr>
          <w:p/>
        </w:tc>
        <w:tc>
          <w:tcPr>
            <w:tcW w:w="5272" w:type="dxa"/>
          </w:tcPr>
          <w:p>
            <w:pPr>
              <w:jc w:val="center"/>
            </w:pPr>
            <w:r>
              <w:rPr>
                <w:rFonts w:hint="eastAsia"/>
              </w:rPr>
              <w:t>教 学 准 备 内 容</w:t>
            </w:r>
          </w:p>
        </w:tc>
        <w:tc>
          <w:tcPr>
            <w:tcW w:w="2491" w:type="dxa"/>
          </w:tcPr>
          <w:p>
            <w:pPr>
              <w:jc w:val="center"/>
            </w:pPr>
            <w:r>
              <w:rPr>
                <w:rFonts w:hint="eastAsia"/>
              </w:rPr>
              <w:t>实际教学观测</w:t>
            </w:r>
          </w:p>
        </w:tc>
        <w:tc>
          <w:tcPr>
            <w:tcW w:w="781" w:type="dxa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596" w:type="dxa"/>
          </w:tcPr>
          <w:p>
            <w:r>
              <w:rPr>
                <w:rFonts w:hint="eastAsia"/>
              </w:rPr>
              <w:t>教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目</w:t>
            </w:r>
          </w:p>
          <w:p>
            <w:r>
              <w:rPr>
                <w:rFonts w:hint="eastAsia"/>
              </w:rPr>
              <w:t>标</w:t>
            </w:r>
          </w:p>
        </w:tc>
        <w:tc>
          <w:tcPr>
            <w:tcW w:w="5272" w:type="dxa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1．初步掌握函数概念，能判断两个变量间的关系是否可以看成函数；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2．根据两个变量之间的关系式，给定其中一个量，相应的会求出另一个量的值；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3．了解函数的三种表示方法。</w:t>
            </w:r>
          </w:p>
          <w:p>
            <w:pPr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4．通过函数概念的学习，初步形成学生利用函数观点认识现实世界的意识和能力；</w:t>
            </w:r>
          </w:p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5.在函数概念形成的过程中，培养学生联系实际、善于观察、乐于探索和勤于思考的精神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</w:pPr>
          </w:p>
        </w:tc>
        <w:tc>
          <w:tcPr>
            <w:tcW w:w="2491" w:type="dxa"/>
          </w:tcPr>
          <w:p>
            <w:r>
              <w:rPr>
                <w:rFonts w:hint="eastAsia"/>
              </w:rPr>
              <w:t>1、教学目标是否体现教学内容特点（5分）</w:t>
            </w:r>
          </w:p>
          <w:p>
            <w:r>
              <w:rPr>
                <w:rFonts w:hint="eastAsia"/>
              </w:rPr>
              <w:t>2、教学目标是否切合学生实际、难易适度（5分）</w:t>
            </w:r>
          </w:p>
          <w:p>
            <w:r>
              <w:rPr>
                <w:rFonts w:hint="eastAsia"/>
              </w:rPr>
              <w:t>3、目标陈述是否具体、明确（5分）</w:t>
            </w:r>
          </w:p>
          <w:p>
            <w:r>
              <w:rPr>
                <w:rFonts w:hint="eastAsia"/>
              </w:rPr>
              <w:t>4、教学环节是否体现在每一个环节中（5分）</w:t>
            </w:r>
          </w:p>
          <w:p>
            <w:r>
              <w:rPr>
                <w:rFonts w:hint="eastAsia"/>
              </w:rPr>
              <w:t>教学方法、手段是否围绕目标、为实现目标服务（5分）</w:t>
            </w:r>
          </w:p>
        </w:tc>
        <w:tc>
          <w:tcPr>
            <w:tcW w:w="7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96" w:type="dxa"/>
          </w:tcPr>
          <w:p>
            <w:r>
              <w:rPr>
                <w:rFonts w:hint="eastAsia"/>
              </w:rPr>
              <w:t>教学重 点</w:t>
            </w:r>
          </w:p>
        </w:tc>
        <w:tc>
          <w:tcPr>
            <w:tcW w:w="5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重点：根据本节课教材安排和课标要求，结合学生实际，确定本节课的教学重点为：抽象概括函数的概念，指出实际问题中函数自变量的取值范围，举出函数的实例，判断实际问题中变量关系是否是函数关系.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难点：从实际问题中归纳概括出函数的概念，对函数概念的理解.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91" w:type="dxa"/>
          </w:tcPr>
          <w:p>
            <w:r>
              <w:rPr>
                <w:rFonts w:hint="eastAsia"/>
              </w:rPr>
              <w:t>重点内容的教学目标是否得到保证（5分）</w:t>
            </w:r>
          </w:p>
        </w:tc>
        <w:tc>
          <w:tcPr>
            <w:tcW w:w="7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96" w:type="dxa"/>
            <w:vMerge w:val="restart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学生学情</w:t>
            </w:r>
          </w:p>
        </w:tc>
        <w:tc>
          <w:tcPr>
            <w:tcW w:w="527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七年级上期学习了用字母表示数，体会了字母表示数的意义，学会了探索具体事物之间的关系和变化的规律，并用符号进行了表示；学生在七年级下册第四章已学习了《变量之间的关系》，对变量间互相依存的关系有了一定的认识，感受了学习变量之间的关系的必要性和重要性，但对于变量间的变化规律尚不明确，理解的很肤浅，也缺乏理论高度，另外本章在认知方式和思维深度上对学生有较高的要求，学生在理解和运用时会有一定的难度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本班为人文班，数学基础较弱，感性思维强于理性思维。</w:t>
            </w:r>
          </w:p>
        </w:tc>
        <w:tc>
          <w:tcPr>
            <w:tcW w:w="2491" w:type="dxa"/>
          </w:tcPr>
          <w:p>
            <w:r>
              <w:rPr>
                <w:rFonts w:hint="eastAsia"/>
              </w:rPr>
              <w:t>教学中的内容是否符合学生学情（5分）</w:t>
            </w:r>
          </w:p>
        </w:tc>
        <w:tc>
          <w:tcPr>
            <w:tcW w:w="7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96" w:type="dxa"/>
            <w:vMerge w:val="continue"/>
          </w:tcPr>
          <w:p/>
        </w:tc>
        <w:tc>
          <w:tcPr>
            <w:tcW w:w="5272" w:type="dxa"/>
            <w:vMerge w:val="continue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491" w:type="dxa"/>
          </w:tcPr>
          <w:p>
            <w:r>
              <w:rPr>
                <w:rFonts w:hint="eastAsia"/>
              </w:rPr>
              <w:t>教学中的习题是否针对学生情况进行分层。（5分）</w:t>
            </w:r>
          </w:p>
        </w:tc>
        <w:tc>
          <w:tcPr>
            <w:tcW w:w="781" w:type="dxa"/>
          </w:tcPr>
          <w:p/>
        </w:tc>
      </w:tr>
    </w:tbl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  </w:t>
      </w:r>
      <w:r>
        <w:rPr>
          <w:rFonts w:hint="eastAsia"/>
          <w:sz w:val="24"/>
          <w:szCs w:val="32"/>
        </w:rPr>
        <w:t>教学准备得分：_________</w:t>
      </w:r>
    </w:p>
    <w:p>
      <w:pPr>
        <w:ind w:firstLine="2880" w:firstLineChars="900"/>
        <w:rPr>
          <w:sz w:val="32"/>
          <w:szCs w:val="40"/>
        </w:rPr>
      </w:pPr>
    </w:p>
    <w:p>
      <w:pPr>
        <w:ind w:firstLine="2880" w:firstLineChars="900"/>
        <w:rPr>
          <w:sz w:val="32"/>
          <w:szCs w:val="40"/>
        </w:rPr>
      </w:pPr>
    </w:p>
    <w:p>
      <w:pPr>
        <w:ind w:firstLine="2880" w:firstLineChars="900"/>
        <w:rPr>
          <w:sz w:val="32"/>
          <w:szCs w:val="40"/>
        </w:rPr>
      </w:pPr>
    </w:p>
    <w:p>
      <w:pPr>
        <w:ind w:firstLine="2880" w:firstLineChars="900"/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ind w:firstLine="2880" w:firstLineChars="900"/>
        <w:rPr>
          <w:sz w:val="32"/>
          <w:szCs w:val="40"/>
        </w:rPr>
      </w:pPr>
      <w:r>
        <w:rPr>
          <w:rFonts w:hint="eastAsia"/>
          <w:sz w:val="32"/>
          <w:szCs w:val="40"/>
        </w:rPr>
        <w:t>课堂教学观测表（60分）</w:t>
      </w:r>
    </w:p>
    <w:tbl>
      <w:tblPr>
        <w:tblStyle w:val="8"/>
        <w:tblpPr w:leftFromText="180" w:rightFromText="180" w:vertAnchor="text" w:horzAnchor="page" w:tblpX="1535" w:tblpY="627"/>
        <w:tblOverlap w:val="never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883"/>
        <w:gridCol w:w="272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4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评分</w:t>
            </w:r>
          </w:p>
        </w:tc>
        <w:tc>
          <w:tcPr>
            <w:tcW w:w="3883" w:type="dxa"/>
          </w:tcPr>
          <w:p>
            <w:pPr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  学  设  计</w:t>
            </w:r>
          </w:p>
        </w:tc>
        <w:tc>
          <w:tcPr>
            <w:tcW w:w="2726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教师提问和点拨</w:t>
            </w:r>
          </w:p>
        </w:tc>
        <w:tc>
          <w:tcPr>
            <w:tcW w:w="1980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学生课堂信息反馈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4" w:type="dxa"/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细则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883" w:type="dxa"/>
            <w:vAlign w:val="top"/>
          </w:tcPr>
          <w:p>
            <w:r>
              <w:rPr>
                <w:rFonts w:hint="eastAsia"/>
              </w:rPr>
              <w:t>1、教学设计的科学性和思想性（5分）</w:t>
            </w:r>
          </w:p>
          <w:p>
            <w:r>
              <w:rPr>
                <w:rFonts w:hint="eastAsia"/>
              </w:rPr>
              <w:t>2、教学内容的问题设计是否合理，是否有效的促进学生的思考。（5分）</w:t>
            </w:r>
          </w:p>
          <w:p>
            <w:r>
              <w:rPr>
                <w:rFonts w:hint="eastAsia"/>
              </w:rPr>
              <w:t>3、课堂教学的思路、结构、环节（5分）</w:t>
            </w:r>
          </w:p>
          <w:p>
            <w:r>
              <w:rPr>
                <w:rFonts w:hint="eastAsia"/>
              </w:rPr>
              <w:t>4、课堂教学的时间分配是否合理（5分）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726" w:type="dxa"/>
            <w:vAlign w:val="top"/>
          </w:tcPr>
          <w:p>
            <w:r>
              <w:rPr>
                <w:rFonts w:hint="eastAsia"/>
              </w:rPr>
              <w:t>1、提问有效性（10分）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2、教师能否对学生的回答进行及时的点拨，并且课堂教学的生成资源是否能机敏、有效的加以利用（10分）</w:t>
            </w:r>
          </w:p>
        </w:tc>
        <w:tc>
          <w:tcPr>
            <w:tcW w:w="1980" w:type="dxa"/>
            <w:vAlign w:val="top"/>
          </w:tcPr>
          <w:p>
            <w:r>
              <w:rPr>
                <w:rFonts w:hint="eastAsia"/>
              </w:rPr>
              <w:t>1、学生的参与（10分）</w:t>
            </w:r>
          </w:p>
          <w:p>
            <w:r>
              <w:rPr>
                <w:rFonts w:hint="eastAsia"/>
              </w:rPr>
              <w:t>2、学习的氛围（10分）</w:t>
            </w:r>
          </w:p>
          <w:p>
            <w:pPr>
              <w:rPr>
                <w:rFonts w:hint="eastAsia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1535" w:tblpY="3781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894"/>
        <w:gridCol w:w="314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7" w:type="dxa"/>
          </w:tcPr>
          <w:p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环节</w:t>
            </w:r>
          </w:p>
        </w:tc>
        <w:tc>
          <w:tcPr>
            <w:tcW w:w="389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教学设计</w:t>
            </w:r>
          </w:p>
        </w:tc>
        <w:tc>
          <w:tcPr>
            <w:tcW w:w="314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课堂观测记录</w:t>
            </w:r>
          </w:p>
        </w:tc>
        <w:tc>
          <w:tcPr>
            <w:tcW w:w="160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657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24"/>
                <w:szCs w:val="32"/>
              </w:rPr>
              <w:t>一</w:t>
            </w:r>
          </w:p>
        </w:tc>
        <w:tc>
          <w:tcPr>
            <w:tcW w:w="3894" w:type="dxa"/>
          </w:tcPr>
          <w:p/>
          <w:p>
            <w:pPr>
              <w:pStyle w:val="2"/>
              <w:rPr>
                <w:rFonts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任务一：创设情境、提出问题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</w:p>
          <w:p>
            <w:pPr>
              <w:ind w:firstLine="480" w:firstLineChars="200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教师展示一些与学生实际生活有关的图片，如心电图片，天气随时间的变化图片，抛掷铅球球形成的轨迹等，提请学生思考问题。</w:t>
            </w:r>
          </w:p>
        </w:tc>
        <w:tc>
          <w:tcPr>
            <w:tcW w:w="3147" w:type="dxa"/>
          </w:tcPr>
          <w:p/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57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24"/>
                <w:szCs w:val="32"/>
              </w:rPr>
              <w:t>二</w:t>
            </w:r>
          </w:p>
        </w:tc>
        <w:tc>
          <w:tcPr>
            <w:tcW w:w="3894" w:type="dxa"/>
          </w:tcPr>
          <w:p>
            <w:pPr>
              <w:pStyle w:val="2"/>
              <w:rPr>
                <w:rFonts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任务二：展现背景，提供概念抽象的素材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问题1：</w:t>
            </w:r>
            <w:r>
              <w:rPr>
                <w:rFonts w:hint="eastAsia"/>
                <w:sz w:val="24"/>
              </w:rPr>
              <w:t>游乐园中的摩天轮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（首先由学生分组讨论完成，然后相互交流。）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问题2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/>
                <w:sz w:val="24"/>
              </w:rPr>
              <w:t>圆柱形物体的堆放层数与物体总数的关系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问题3：热力学温度与摄氏温度之间的关系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（由学生独立完成，一个学生板演，然后相互交流，师生共同订正。）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通过上面三个问题的展示，使学生们初步感受到：现实生活中存在大量的变量间的关系，并且一个变量是随着另一个变量的变化而变化的；变量之间的关系表示方式是多样的（图象、列表和解析式等）.</w:t>
            </w:r>
          </w:p>
        </w:tc>
        <w:tc>
          <w:tcPr>
            <w:tcW w:w="3147" w:type="dxa"/>
          </w:tcPr>
          <w:p/>
        </w:tc>
        <w:tc>
          <w:tcPr>
            <w:tcW w:w="1602" w:type="dxa"/>
          </w:tcPr>
          <w:p>
            <w:pPr>
              <w:pStyle w:val="11"/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57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24"/>
                <w:szCs w:val="32"/>
              </w:rPr>
              <w:t>三</w:t>
            </w:r>
          </w:p>
        </w:tc>
        <w:tc>
          <w:tcPr>
            <w:tcW w:w="3894" w:type="dxa"/>
          </w:tcPr>
          <w:p>
            <w:pP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任务三：合作归纳，抽象概念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小组讨论</w:t>
            </w:r>
          </w:p>
          <w:p>
            <w:pPr>
              <w:pStyle w:val="11"/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探讨，在这三个问题中的共同点是什么？不同点又是什么？从变量个数和变量间的对应关系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tbl>
            <w:tblPr>
              <w:tblStyle w:val="7"/>
              <w:tblpPr w:leftFromText="180" w:rightFromText="180" w:vertAnchor="text" w:horzAnchor="page" w:tblpX="1952" w:tblpY="758"/>
              <w:tblW w:w="719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980"/>
              <w:gridCol w:w="473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line="360" w:lineRule="auto"/>
                    <w:ind w:left="424" w:leftChars="202" w:firstLine="2"/>
                    <w:rPr>
                      <w:sz w:val="24"/>
                    </w:rPr>
                  </w:pPr>
                </w:p>
              </w:tc>
              <w:tc>
                <w:tcPr>
                  <w:tcW w:w="980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变量个数</w:t>
                  </w:r>
                </w:p>
              </w:tc>
              <w:tc>
                <w:tcPr>
                  <w:tcW w:w="473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变量间的</w:t>
                  </w:r>
                </w:p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对应情况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line="360" w:lineRule="auto"/>
                    <w:ind w:left="424" w:leftChars="202" w:firstLine="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问题一</w:t>
                  </w:r>
                </w:p>
              </w:tc>
              <w:tc>
                <w:tcPr>
                  <w:tcW w:w="980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736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line="360" w:lineRule="auto"/>
                    <w:ind w:left="424" w:leftChars="202" w:firstLine="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问题二</w:t>
                  </w:r>
                </w:p>
              </w:tc>
              <w:tc>
                <w:tcPr>
                  <w:tcW w:w="980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736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line="360" w:lineRule="auto"/>
                    <w:ind w:left="424" w:leftChars="202" w:firstLine="2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问题三</w:t>
                  </w:r>
                </w:p>
              </w:tc>
              <w:tc>
                <w:tcPr>
                  <w:tcW w:w="980" w:type="dxa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736" w:type="dxa"/>
                  <w:vAlign w:val="top"/>
                </w:tcPr>
                <w:p>
                  <w:pPr>
                    <w:spacing w:line="360" w:lineRule="auto"/>
                    <w:ind w:firstLine="148" w:firstLineChars="62"/>
                    <w:rPr>
                      <w:sz w:val="24"/>
                    </w:rPr>
                  </w:pPr>
                </w:p>
              </w:tc>
            </w:tr>
          </w:tbl>
          <w:p>
            <w:pPr>
              <w:pStyle w:val="11"/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小组内交流上面问题的答案，梳理三个问题中的本质特征，填写表格，派代表展示，限时2分钟.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小组内总结三个问题中的共同特征，互相说一说.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720" w:leftChars="0" w:hanging="720" w:firstLineChars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以小组为单位叙述函数的概念，并进行展示.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2、函数的概念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3、想一想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上述问题中，自变量能取哪些值？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 w:val="24"/>
              </w:rPr>
              <w:t>再通过对上面3个情境的比较，引导学生思考三个情境呈现形式的不同（依次以图像、代数表达式、表格的形式反映两个变量之间的关系），得出函数常用的三种表示方法：</w:t>
            </w:r>
          </w:p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lang w:val="en-US" w:eastAsia="zh-CN"/>
              </w:rPr>
            </w:pPr>
          </w:p>
          <w:p>
            <w:pPr>
              <w:pStyle w:val="11"/>
              <w:numPr>
                <w:numId w:val="0"/>
              </w:numPr>
              <w:spacing w:line="360" w:lineRule="auto"/>
              <w:ind w:leftChars="0"/>
              <w:rPr>
                <w:rFonts w:hint="eastAsia" w:ascii="Times New Roman" w:hAnsi="Times New Roman"/>
                <w:sz w:val="24"/>
                <w:szCs w:val="24"/>
              </w:rPr>
            </w:pPr>
          </w:p>
          <w:p/>
        </w:tc>
        <w:tc>
          <w:tcPr>
            <w:tcW w:w="3147" w:type="dxa"/>
          </w:tcPr>
          <w:p/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57" w:type="dxa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环</w:t>
            </w:r>
          </w:p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节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</w:t>
            </w:r>
          </w:p>
        </w:tc>
        <w:tc>
          <w:tcPr>
            <w:tcW w:w="3894" w:type="dxa"/>
          </w:tcPr>
          <w:p>
            <w:pP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任务四：理解概念，辨析与巩固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．回顾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常量与变量的概念</w:t>
            </w:r>
          </w:p>
          <w:p>
            <w:pPr>
              <w:ind w:firstLine="480" w:firstLineChars="2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常量：在某一变化过程中,始终保持不变的量；</w:t>
            </w:r>
          </w:p>
          <w:p>
            <w:pPr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变量：在某一变化过程中,可以取不同数值的量．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2.典例分析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（1）指出下列变化关系中，哪些y是x的函数？那些不是？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①xy=2；②x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+y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=10；③x+y=5；④∣</w:t>
            </w:r>
            <w:r>
              <w:rPr>
                <w:rFonts w:hint="eastAsia" w:ascii="宋体" w:hAnsi="宋体"/>
                <w:sz w:val="24"/>
              </w:rPr>
              <w:t>y∣=3x+1；⑤y=x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-4x+5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（2）指出下列关系式中的变量与常量：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  <w:lang w:val="ru-RU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sz w:val="24"/>
              </w:rPr>
              <w:t>球的表面积S（cm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）与球半径R（cm)的关系式是Ｓ＝４</w:t>
            </w:r>
            <w:r>
              <w:rPr>
                <w:rFonts w:ascii="宋体" w:hAnsi="宋体"/>
                <w:color w:val="000000"/>
                <w:position w:val="-6"/>
                <w:sz w:val="24"/>
              </w:rPr>
              <w:object>
                <v:shape id="_x0000_i1025" o:spt="75" type="#_x0000_t75" style="height:11pt;width:11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000000"/>
                <w:sz w:val="24"/>
              </w:rPr>
              <w:t>R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</w:rPr>
              <w:t>以固定的速度V</w:t>
            </w:r>
            <w:r>
              <w:rPr>
                <w:rFonts w:hint="eastAsia" w:ascii="宋体" w:hAnsi="宋体"/>
                <w:color w:val="000000"/>
                <w:sz w:val="24"/>
                <w:vertAlign w:val="subscript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（米／秒）向上抛一个球，小球的高度ｈ（米）与小球运动的时间ｔ（秒）之间的关系式是ｈ＝V</w:t>
            </w:r>
            <w:r>
              <w:rPr>
                <w:rFonts w:hint="eastAsia" w:ascii="宋体" w:hAnsi="宋体"/>
                <w:color w:val="000000"/>
                <w:sz w:val="24"/>
                <w:vertAlign w:val="subscript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t-4.9t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及时练习</w:t>
            </w:r>
            <w:r>
              <w:rPr>
                <w:rFonts w:hint="eastAsia"/>
                <w:sz w:val="24"/>
              </w:rPr>
              <w:t>:教材P77页  随堂练习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通过常量与变量的区别阐述，进一步理解函数的关键；通过2个例题，对函数概念进行更深入的探讨，再次揭示函数概念的本质特征. 通过3个课本习题，一方面巩固本节课所学知识，另一方面呼应本节课引入的问题，让学生体会到数学的应用价值.</w:t>
            </w:r>
          </w:p>
          <w:p/>
        </w:tc>
        <w:tc>
          <w:tcPr>
            <w:tcW w:w="3147" w:type="dxa"/>
          </w:tcPr>
          <w:p/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57" w:type="dxa"/>
          </w:tcPr>
          <w:p>
            <w:pPr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环节五</w:t>
            </w:r>
          </w:p>
        </w:tc>
        <w:tc>
          <w:tcPr>
            <w:tcW w:w="3894" w:type="dxa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任务五：课堂小结</w:t>
            </w:r>
          </w:p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请同学们针对本节的内容进行自我小结，学生之间相互补充后；最后教师总结。</w:t>
            </w:r>
          </w:p>
          <w:p>
            <w:pPr>
              <w:ind w:firstLine="482" w:firstLineChars="200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宋体" w:hAnsi="宋体" w:eastAsia="楷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引导学生自己总结本节课的知识要点和数学学习方法，使学生从感性上升到理性，形成系统的知识。</w:t>
            </w:r>
          </w:p>
          <w:p/>
        </w:tc>
        <w:tc>
          <w:tcPr>
            <w:tcW w:w="3147" w:type="dxa"/>
          </w:tcPr>
          <w:p/>
        </w:tc>
        <w:tc>
          <w:tcPr>
            <w:tcW w:w="16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57" w:type="dxa"/>
          </w:tcPr>
          <w:p>
            <w:pPr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环节六</w:t>
            </w:r>
          </w:p>
        </w:tc>
        <w:tc>
          <w:tcPr>
            <w:tcW w:w="3894" w:type="dxa"/>
          </w:tcPr>
          <w:p>
            <w:pP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任务六：布置作业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习题4.1</w:t>
            </w:r>
          </w:p>
          <w:p/>
        </w:tc>
        <w:tc>
          <w:tcPr>
            <w:tcW w:w="3147" w:type="dxa"/>
          </w:tcPr>
          <w:p/>
        </w:tc>
        <w:tc>
          <w:tcPr>
            <w:tcW w:w="1602" w:type="dxa"/>
          </w:tcPr>
          <w:p/>
        </w:tc>
      </w:tr>
    </w:tbl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                                              </w:t>
      </w:r>
      <w:r>
        <w:rPr>
          <w:rFonts w:hint="eastAsia"/>
          <w:sz w:val="24"/>
          <w:szCs w:val="32"/>
        </w:rPr>
        <w:t>课堂教学得分：</w:t>
      </w:r>
      <w:r>
        <w:rPr>
          <w:rFonts w:hint="eastAsia"/>
          <w:sz w:val="32"/>
          <w:szCs w:val="40"/>
        </w:rPr>
        <w:t>____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0F56"/>
    <w:multiLevelType w:val="singleLevel"/>
    <w:tmpl w:val="34230F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312B6F"/>
    <w:multiLevelType w:val="multilevel"/>
    <w:tmpl w:val="6A312B6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7AB0"/>
    <w:rsid w:val="0002521B"/>
    <w:rsid w:val="000A14B2"/>
    <w:rsid w:val="00106DB1"/>
    <w:rsid w:val="00110130"/>
    <w:rsid w:val="001E2601"/>
    <w:rsid w:val="002E757C"/>
    <w:rsid w:val="003037B2"/>
    <w:rsid w:val="00444081"/>
    <w:rsid w:val="0045281E"/>
    <w:rsid w:val="004833B5"/>
    <w:rsid w:val="00544F70"/>
    <w:rsid w:val="00556CF8"/>
    <w:rsid w:val="005A1172"/>
    <w:rsid w:val="00663E0E"/>
    <w:rsid w:val="00670EF7"/>
    <w:rsid w:val="007306C7"/>
    <w:rsid w:val="00814EDD"/>
    <w:rsid w:val="008676B8"/>
    <w:rsid w:val="00891FDE"/>
    <w:rsid w:val="008B579A"/>
    <w:rsid w:val="009142CD"/>
    <w:rsid w:val="009F702F"/>
    <w:rsid w:val="009F7F2E"/>
    <w:rsid w:val="00B8501D"/>
    <w:rsid w:val="00C42318"/>
    <w:rsid w:val="00C54C73"/>
    <w:rsid w:val="00D26EAB"/>
    <w:rsid w:val="00D648FA"/>
    <w:rsid w:val="00F262C0"/>
    <w:rsid w:val="00F50038"/>
    <w:rsid w:val="01576FD6"/>
    <w:rsid w:val="0A807AB0"/>
    <w:rsid w:val="0BDD4A0D"/>
    <w:rsid w:val="1D6B53C0"/>
    <w:rsid w:val="21506002"/>
    <w:rsid w:val="22A84677"/>
    <w:rsid w:val="304B2885"/>
    <w:rsid w:val="369E42FF"/>
    <w:rsid w:val="39E669F4"/>
    <w:rsid w:val="3D0B3C42"/>
    <w:rsid w:val="527A7B82"/>
    <w:rsid w:val="5F33169D"/>
    <w:rsid w:val="60151E79"/>
    <w:rsid w:val="60C16C6F"/>
    <w:rsid w:val="658F7564"/>
    <w:rsid w:val="66FD6067"/>
    <w:rsid w:val="6D535020"/>
    <w:rsid w:val="7F2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styleId="12">
    <w:name w:val="Placeholder Text"/>
    <w:basedOn w:val="6"/>
    <w:unhideWhenUsed/>
    <w:qFormat/>
    <w:uiPriority w:val="99"/>
    <w:rPr>
      <w:color w:val="808080"/>
    </w:rPr>
  </w:style>
  <w:style w:type="character" w:customStyle="1" w:styleId="13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x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9DF77-CC70-40A1-B4D3-94BD56A58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291</Words>
  <Characters>1662</Characters>
  <Lines>13</Lines>
  <Paragraphs>3</Paragraphs>
  <TotalTime>119</TotalTime>
  <ScaleCrop>false</ScaleCrop>
  <LinksUpToDate>false</LinksUpToDate>
  <CharactersWithSpaces>1950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2018-09-19T09:30:00Z</dcterms:created>
  <dc:creator>亚亚珊珊</dc:creator>
  <cp:lastModifiedBy>Administrator</cp:lastModifiedBy>
  <cp:lastPrinted>2018-10-30T03:49:38Z</cp:lastPrinted>
  <dcterms:modified xsi:type="dcterms:W3CDTF">2018-10-30T12:45:57Z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