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Pr="003E4464" w:rsidRDefault="003E4464" w:rsidP="00A806B7">
      <w:pPr>
        <w:spacing w:line="360" w:lineRule="auto"/>
        <w:jc w:val="center"/>
        <w:rPr>
          <w:rFonts w:ascii="黑体" w:eastAsia="黑体" w:hAnsi="黑体"/>
          <w:b/>
          <w:sz w:val="36"/>
          <w:szCs w:val="36"/>
        </w:rPr>
      </w:pPr>
      <w:r w:rsidRPr="003E4464">
        <w:rPr>
          <w:rFonts w:ascii="黑体" w:eastAsia="黑体" w:hAnsi="黑体" w:hint="eastAsia"/>
          <w:b/>
          <w:sz w:val="36"/>
          <w:szCs w:val="36"/>
        </w:rPr>
        <w:t>论文题目：一堂好课好在哪儿</w:t>
      </w:r>
    </w:p>
    <w:p w:rsidR="003E4464" w:rsidRPr="003E4464" w:rsidRDefault="003E4464" w:rsidP="000C6B97">
      <w:pPr>
        <w:spacing w:line="360" w:lineRule="auto"/>
        <w:jc w:val="center"/>
        <w:rPr>
          <w:rFonts w:ascii="黑体" w:eastAsia="黑体" w:hAnsi="黑体"/>
          <w:b/>
          <w:sz w:val="36"/>
          <w:szCs w:val="36"/>
        </w:rPr>
      </w:pPr>
      <w:r w:rsidRPr="003E4464">
        <w:rPr>
          <w:rFonts w:ascii="黑体" w:eastAsia="黑体" w:hAnsi="黑体"/>
          <w:b/>
          <w:sz w:val="36"/>
          <w:szCs w:val="36"/>
        </w:rPr>
        <w:t xml:space="preserve">                      </w:t>
      </w:r>
      <w:r w:rsidRPr="003E4464">
        <w:rPr>
          <w:rFonts w:ascii="黑体" w:eastAsia="黑体" w:hAnsi="黑体" w:hint="eastAsia"/>
          <w:b/>
          <w:sz w:val="36"/>
          <w:szCs w:val="36"/>
        </w:rPr>
        <w:t>---有感于听到的一次赛课</w:t>
      </w:r>
    </w:p>
    <w:p w:rsidR="003E4464" w:rsidRPr="003E4464" w:rsidRDefault="003E4464" w:rsidP="000C6B97">
      <w:pPr>
        <w:spacing w:line="360" w:lineRule="auto"/>
        <w:jc w:val="center"/>
        <w:rPr>
          <w:rFonts w:ascii="黑体" w:eastAsia="黑体" w:hAnsi="黑体"/>
          <w:b/>
          <w:sz w:val="36"/>
          <w:szCs w:val="36"/>
        </w:rPr>
      </w:pPr>
    </w:p>
    <w:p w:rsidR="003E4464" w:rsidRPr="003E4464" w:rsidRDefault="003E4464" w:rsidP="00A806B7">
      <w:pPr>
        <w:spacing w:line="360" w:lineRule="auto"/>
        <w:ind w:firstLineChars="700" w:firstLine="2530"/>
        <w:rPr>
          <w:rFonts w:ascii="黑体" w:eastAsia="黑体" w:hAnsi="黑体"/>
          <w:b/>
          <w:sz w:val="36"/>
          <w:szCs w:val="36"/>
        </w:rPr>
      </w:pPr>
      <w:r w:rsidRPr="003E4464">
        <w:rPr>
          <w:rFonts w:ascii="黑体" w:eastAsia="黑体" w:hAnsi="黑体" w:hint="eastAsia"/>
          <w:b/>
          <w:sz w:val="36"/>
          <w:szCs w:val="36"/>
        </w:rPr>
        <w:t>作者姓名：刘玉婷</w:t>
      </w:r>
    </w:p>
    <w:p w:rsidR="003E4464" w:rsidRPr="003E4464" w:rsidRDefault="003E4464" w:rsidP="000C6B97">
      <w:pPr>
        <w:spacing w:line="360" w:lineRule="auto"/>
        <w:ind w:firstLineChars="500" w:firstLine="1807"/>
        <w:rPr>
          <w:rFonts w:ascii="黑体" w:eastAsia="黑体" w:hAnsi="黑体"/>
          <w:b/>
          <w:sz w:val="36"/>
          <w:szCs w:val="36"/>
        </w:rPr>
      </w:pPr>
    </w:p>
    <w:p w:rsidR="003E4464" w:rsidRPr="003E4464" w:rsidRDefault="003E4464" w:rsidP="000C6B97">
      <w:pPr>
        <w:spacing w:line="360" w:lineRule="auto"/>
        <w:jc w:val="center"/>
        <w:rPr>
          <w:rFonts w:ascii="黑体" w:eastAsia="黑体" w:hAnsi="黑体"/>
          <w:b/>
          <w:sz w:val="36"/>
          <w:szCs w:val="36"/>
        </w:rPr>
      </w:pPr>
      <w:r w:rsidRPr="003E4464">
        <w:rPr>
          <w:rFonts w:ascii="黑体" w:eastAsia="黑体" w:hAnsi="黑体" w:hint="eastAsia"/>
          <w:b/>
          <w:sz w:val="36"/>
          <w:szCs w:val="36"/>
        </w:rPr>
        <w:t xml:space="preserve"> </w:t>
      </w:r>
      <w:r w:rsidRPr="003E4464">
        <w:rPr>
          <w:rFonts w:ascii="黑体" w:eastAsia="黑体" w:hAnsi="黑体"/>
          <w:b/>
          <w:sz w:val="36"/>
          <w:szCs w:val="36"/>
        </w:rPr>
        <w:t xml:space="preserve">       </w:t>
      </w:r>
      <w:r w:rsidRPr="003E4464">
        <w:rPr>
          <w:rFonts w:ascii="黑体" w:eastAsia="黑体" w:hAnsi="黑体" w:hint="eastAsia"/>
          <w:b/>
          <w:sz w:val="36"/>
          <w:szCs w:val="36"/>
        </w:rPr>
        <w:t>所在单位：双流区西航港第二初级中学</w:t>
      </w:r>
    </w:p>
    <w:p w:rsidR="003E4464" w:rsidRPr="003E4464" w:rsidRDefault="003E4464" w:rsidP="000C6B97">
      <w:pPr>
        <w:spacing w:line="360" w:lineRule="auto"/>
        <w:jc w:val="center"/>
        <w:rPr>
          <w:rFonts w:ascii="黑体" w:eastAsia="黑体" w:hAnsi="黑体"/>
          <w:b/>
          <w:sz w:val="36"/>
          <w:szCs w:val="36"/>
        </w:rPr>
      </w:pPr>
    </w:p>
    <w:p w:rsidR="003E4464" w:rsidRPr="003E4464" w:rsidRDefault="003E4464" w:rsidP="00A806B7">
      <w:pPr>
        <w:spacing w:line="360" w:lineRule="auto"/>
        <w:ind w:firstLineChars="700" w:firstLine="2530"/>
        <w:rPr>
          <w:rFonts w:ascii="黑体" w:eastAsia="黑体" w:hAnsi="黑体"/>
          <w:b/>
          <w:sz w:val="36"/>
          <w:szCs w:val="36"/>
        </w:rPr>
      </w:pPr>
      <w:r w:rsidRPr="003E4464">
        <w:rPr>
          <w:rFonts w:ascii="黑体" w:eastAsia="黑体" w:hAnsi="黑体" w:hint="eastAsia"/>
          <w:b/>
          <w:sz w:val="36"/>
          <w:szCs w:val="36"/>
        </w:rPr>
        <w:t>联系电话：1</w:t>
      </w:r>
      <w:r w:rsidRPr="003E4464">
        <w:rPr>
          <w:rFonts w:ascii="黑体" w:eastAsia="黑体" w:hAnsi="黑体"/>
          <w:b/>
          <w:sz w:val="36"/>
          <w:szCs w:val="36"/>
        </w:rPr>
        <w:t>5828259764</w:t>
      </w:r>
    </w:p>
    <w:p w:rsidR="003E4464" w:rsidRPr="003E4464" w:rsidRDefault="003E4464" w:rsidP="000C6B97">
      <w:pPr>
        <w:spacing w:line="360" w:lineRule="auto"/>
        <w:jc w:val="center"/>
        <w:rPr>
          <w:rFonts w:ascii="黑体" w:eastAsia="黑体" w:hAnsi="黑体"/>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3E4464" w:rsidP="000C6B97">
      <w:pPr>
        <w:spacing w:line="360" w:lineRule="auto"/>
        <w:jc w:val="center"/>
        <w:rPr>
          <w:b/>
          <w:sz w:val="36"/>
          <w:szCs w:val="36"/>
        </w:rPr>
      </w:pPr>
    </w:p>
    <w:p w:rsidR="003E4464" w:rsidRDefault="000C6B97" w:rsidP="000C6B97">
      <w:pPr>
        <w:spacing w:line="360" w:lineRule="auto"/>
        <w:rPr>
          <w:b/>
          <w:sz w:val="36"/>
          <w:szCs w:val="36"/>
        </w:rPr>
      </w:pPr>
      <w:r>
        <w:rPr>
          <w:rFonts w:hint="eastAsia"/>
          <w:b/>
          <w:sz w:val="36"/>
          <w:szCs w:val="36"/>
        </w:rPr>
        <w:t xml:space="preserve"> </w:t>
      </w:r>
      <w:r>
        <w:rPr>
          <w:b/>
          <w:sz w:val="36"/>
          <w:szCs w:val="36"/>
        </w:rPr>
        <w:t xml:space="preserve">                          </w:t>
      </w:r>
    </w:p>
    <w:p w:rsidR="000C6B97" w:rsidRDefault="000C6B97" w:rsidP="000C6B97">
      <w:pPr>
        <w:spacing w:line="360" w:lineRule="auto"/>
        <w:jc w:val="center"/>
        <w:rPr>
          <w:rFonts w:ascii="黑体" w:eastAsia="黑体" w:hAnsi="黑体"/>
          <w:b/>
          <w:sz w:val="32"/>
          <w:szCs w:val="32"/>
        </w:rPr>
      </w:pPr>
    </w:p>
    <w:p w:rsidR="000C6B97" w:rsidRDefault="000C6B97" w:rsidP="000C6B97">
      <w:pPr>
        <w:spacing w:line="360" w:lineRule="auto"/>
        <w:jc w:val="center"/>
        <w:rPr>
          <w:rFonts w:ascii="黑体" w:eastAsia="黑体" w:hAnsi="黑体"/>
          <w:b/>
          <w:sz w:val="32"/>
          <w:szCs w:val="32"/>
        </w:rPr>
      </w:pPr>
    </w:p>
    <w:p w:rsidR="00416194" w:rsidRPr="003E4464" w:rsidRDefault="004D6BC4" w:rsidP="000C6B97">
      <w:pPr>
        <w:spacing w:line="360" w:lineRule="auto"/>
        <w:jc w:val="center"/>
        <w:rPr>
          <w:rFonts w:ascii="黑体" w:eastAsia="黑体" w:hAnsi="黑体"/>
          <w:b/>
          <w:sz w:val="32"/>
          <w:szCs w:val="32"/>
        </w:rPr>
      </w:pPr>
      <w:r w:rsidRPr="003E4464">
        <w:rPr>
          <w:rFonts w:ascii="黑体" w:eastAsia="黑体" w:hAnsi="黑体" w:hint="eastAsia"/>
          <w:b/>
          <w:sz w:val="32"/>
          <w:szCs w:val="32"/>
        </w:rPr>
        <w:lastRenderedPageBreak/>
        <w:t>一堂好课好在哪儿</w:t>
      </w:r>
    </w:p>
    <w:p w:rsidR="004D6BC4" w:rsidRDefault="004D6BC4" w:rsidP="000C6B97">
      <w:pPr>
        <w:spacing w:line="360" w:lineRule="auto"/>
        <w:jc w:val="center"/>
        <w:rPr>
          <w:rFonts w:asciiTheme="majorEastAsia" w:eastAsiaTheme="majorEastAsia" w:hAnsiTheme="majorEastAsia"/>
          <w:b/>
          <w:sz w:val="32"/>
          <w:szCs w:val="32"/>
        </w:rPr>
      </w:pPr>
      <w:r w:rsidRPr="000C6B97">
        <w:rPr>
          <w:rFonts w:asciiTheme="majorEastAsia" w:eastAsiaTheme="majorEastAsia" w:hAnsiTheme="majorEastAsia"/>
          <w:sz w:val="32"/>
          <w:szCs w:val="32"/>
        </w:rPr>
        <w:t xml:space="preserve">                 </w:t>
      </w:r>
      <w:r w:rsidRPr="000C6B97">
        <w:rPr>
          <w:rFonts w:asciiTheme="majorEastAsia" w:eastAsiaTheme="majorEastAsia" w:hAnsiTheme="majorEastAsia" w:hint="eastAsia"/>
          <w:b/>
          <w:sz w:val="32"/>
          <w:szCs w:val="32"/>
        </w:rPr>
        <w:t>----有感于听到的一次赛课</w:t>
      </w:r>
    </w:p>
    <w:p w:rsidR="00355FBE" w:rsidRPr="00355FBE" w:rsidRDefault="00355FBE" w:rsidP="000C6B97">
      <w:pPr>
        <w:spacing w:line="360" w:lineRule="auto"/>
        <w:jc w:val="center"/>
        <w:rPr>
          <w:rFonts w:asciiTheme="majorEastAsia" w:eastAsiaTheme="majorEastAsia" w:hAnsiTheme="majorEastAsia" w:hint="eastAsia"/>
          <w:b/>
          <w:sz w:val="24"/>
          <w:szCs w:val="24"/>
        </w:rPr>
      </w:pPr>
      <w:r w:rsidRPr="00355FBE">
        <w:rPr>
          <w:rFonts w:asciiTheme="majorEastAsia" w:eastAsiaTheme="majorEastAsia" w:hAnsiTheme="majorEastAsia" w:hint="eastAsia"/>
          <w:b/>
          <w:sz w:val="24"/>
          <w:szCs w:val="24"/>
        </w:rPr>
        <w:t xml:space="preserve">成都市双流区西航港第二初级中学 </w:t>
      </w:r>
      <w:r w:rsidRPr="00355FBE">
        <w:rPr>
          <w:rFonts w:asciiTheme="majorEastAsia" w:eastAsiaTheme="majorEastAsia" w:hAnsiTheme="majorEastAsia"/>
          <w:b/>
          <w:sz w:val="24"/>
          <w:szCs w:val="24"/>
        </w:rPr>
        <w:t xml:space="preserve">  </w:t>
      </w:r>
      <w:r w:rsidRPr="00355FBE">
        <w:rPr>
          <w:rFonts w:asciiTheme="majorEastAsia" w:eastAsiaTheme="majorEastAsia" w:hAnsiTheme="majorEastAsia" w:hint="eastAsia"/>
          <w:b/>
          <w:sz w:val="24"/>
          <w:szCs w:val="24"/>
        </w:rPr>
        <w:t>刘玉婷</w:t>
      </w:r>
    </w:p>
    <w:p w:rsidR="007C39C8" w:rsidRPr="000C6B97" w:rsidRDefault="007C39C8" w:rsidP="000C6B97">
      <w:pPr>
        <w:spacing w:line="360" w:lineRule="auto"/>
        <w:rPr>
          <w:rFonts w:asciiTheme="majorEastAsia" w:eastAsiaTheme="majorEastAsia" w:hAnsiTheme="majorEastAsia"/>
          <w:sz w:val="24"/>
          <w:szCs w:val="24"/>
        </w:rPr>
      </w:pPr>
      <w:r w:rsidRPr="000C6B97">
        <w:rPr>
          <w:rFonts w:asciiTheme="majorEastAsia" w:eastAsiaTheme="majorEastAsia" w:hAnsiTheme="majorEastAsia" w:hint="eastAsia"/>
          <w:sz w:val="24"/>
          <w:szCs w:val="24"/>
        </w:rPr>
        <w:t>摘要：课堂是教育的核心地，也是教育的起点。然而，如何评价一堂</w:t>
      </w:r>
      <w:r w:rsidR="00CA6A96" w:rsidRPr="000C6B97">
        <w:rPr>
          <w:rFonts w:asciiTheme="majorEastAsia" w:eastAsiaTheme="majorEastAsia" w:hAnsiTheme="majorEastAsia" w:hint="eastAsia"/>
          <w:sz w:val="24"/>
          <w:szCs w:val="24"/>
        </w:rPr>
        <w:t>好课呢？如何准备一节好课呢？以《陕西地理差异研究》这节地理课为例，从经意与不经意之间、</w:t>
      </w:r>
      <w:bookmarkStart w:id="0" w:name="_GoBack"/>
      <w:bookmarkEnd w:id="0"/>
      <w:r w:rsidR="00CA6A96" w:rsidRPr="000C6B97">
        <w:rPr>
          <w:rFonts w:asciiTheme="majorEastAsia" w:eastAsiaTheme="majorEastAsia" w:hAnsiTheme="majorEastAsia" w:hint="eastAsia"/>
          <w:sz w:val="24"/>
          <w:szCs w:val="24"/>
        </w:rPr>
        <w:t>轻松与不轻松之间、圆满与不圆满之间三个层面对一堂好课进行评价，并总结出好课的6个相关因素。</w:t>
      </w:r>
    </w:p>
    <w:p w:rsidR="00CA6A96" w:rsidRPr="000C6B97" w:rsidRDefault="00CA6A96" w:rsidP="000C6B97">
      <w:pPr>
        <w:spacing w:line="360" w:lineRule="auto"/>
        <w:rPr>
          <w:rFonts w:asciiTheme="majorEastAsia" w:eastAsiaTheme="majorEastAsia" w:hAnsiTheme="majorEastAsia"/>
          <w:sz w:val="24"/>
          <w:szCs w:val="24"/>
        </w:rPr>
      </w:pPr>
      <w:r w:rsidRPr="000C6B97">
        <w:rPr>
          <w:rFonts w:asciiTheme="majorEastAsia" w:eastAsiaTheme="majorEastAsia" w:hAnsiTheme="majorEastAsia" w:hint="eastAsia"/>
          <w:sz w:val="24"/>
          <w:szCs w:val="24"/>
        </w:rPr>
        <w:t>关键词：好课；评价；准备</w:t>
      </w:r>
    </w:p>
    <w:p w:rsidR="004D6BC4" w:rsidRPr="000C6B97" w:rsidRDefault="004D6BC4" w:rsidP="000C6B97">
      <w:pPr>
        <w:spacing w:line="360" w:lineRule="auto"/>
        <w:ind w:firstLineChars="200" w:firstLine="480"/>
        <w:rPr>
          <w:rFonts w:asciiTheme="majorEastAsia" w:eastAsiaTheme="majorEastAsia" w:hAnsiTheme="majorEastAsia"/>
          <w:sz w:val="24"/>
          <w:szCs w:val="24"/>
        </w:rPr>
      </w:pPr>
      <w:r w:rsidRPr="000C6B97">
        <w:rPr>
          <w:rFonts w:asciiTheme="majorEastAsia" w:eastAsiaTheme="majorEastAsia" w:hAnsiTheme="majorEastAsia" w:hint="eastAsia"/>
          <w:sz w:val="24"/>
          <w:szCs w:val="24"/>
        </w:rPr>
        <w:t>“名医一把刀，名角一台戏，名师一堂课”。苏霍姆林斯基是名师，他的</w:t>
      </w:r>
      <w:proofErr w:type="gramStart"/>
      <w:r w:rsidRPr="000C6B97">
        <w:rPr>
          <w:rFonts w:asciiTheme="majorEastAsia" w:eastAsiaTheme="majorEastAsia" w:hAnsiTheme="majorEastAsia" w:hint="eastAsia"/>
          <w:sz w:val="24"/>
          <w:szCs w:val="24"/>
        </w:rPr>
        <w:t>课自然</w:t>
      </w:r>
      <w:proofErr w:type="gramEnd"/>
      <w:r w:rsidRPr="000C6B97">
        <w:rPr>
          <w:rFonts w:asciiTheme="majorEastAsia" w:eastAsiaTheme="majorEastAsia" w:hAnsiTheme="majorEastAsia" w:hint="eastAsia"/>
          <w:sz w:val="24"/>
          <w:szCs w:val="24"/>
        </w:rPr>
        <w:t>是好课；窦桂梅老师是名师，她的</w:t>
      </w:r>
      <w:proofErr w:type="gramStart"/>
      <w:r w:rsidRPr="000C6B97">
        <w:rPr>
          <w:rFonts w:asciiTheme="majorEastAsia" w:eastAsiaTheme="majorEastAsia" w:hAnsiTheme="majorEastAsia" w:hint="eastAsia"/>
          <w:sz w:val="24"/>
          <w:szCs w:val="24"/>
        </w:rPr>
        <w:t>课自然</w:t>
      </w:r>
      <w:proofErr w:type="gramEnd"/>
      <w:r w:rsidR="00AA4873" w:rsidRPr="000C6B97">
        <w:rPr>
          <w:rFonts w:asciiTheme="majorEastAsia" w:eastAsiaTheme="majorEastAsia" w:hAnsiTheme="majorEastAsia" w:hint="eastAsia"/>
          <w:sz w:val="24"/>
          <w:szCs w:val="24"/>
        </w:rPr>
        <w:t>也</w:t>
      </w:r>
      <w:r w:rsidRPr="000C6B97">
        <w:rPr>
          <w:rFonts w:asciiTheme="majorEastAsia" w:eastAsiaTheme="majorEastAsia" w:hAnsiTheme="majorEastAsia" w:hint="eastAsia"/>
          <w:sz w:val="24"/>
          <w:szCs w:val="24"/>
        </w:rPr>
        <w:t>是好课。但什么是一节好课？“好课”是怎样炼成的？今天</w:t>
      </w:r>
      <w:r w:rsidR="00AA4873" w:rsidRPr="000C6B97">
        <w:rPr>
          <w:rFonts w:asciiTheme="majorEastAsia" w:eastAsiaTheme="majorEastAsia" w:hAnsiTheme="majorEastAsia" w:hint="eastAsia"/>
          <w:sz w:val="24"/>
          <w:szCs w:val="24"/>
        </w:rPr>
        <w:t>就让我们走进成都初中地理教学大赛的一等奖获得者蔡老师的这节地理课，看看这节好课“好”在哪里。</w:t>
      </w:r>
    </w:p>
    <w:p w:rsidR="00AA4873" w:rsidRPr="000C6B97" w:rsidRDefault="00AA4873" w:rsidP="000C6B97">
      <w:pPr>
        <w:spacing w:line="360" w:lineRule="auto"/>
        <w:jc w:val="center"/>
        <w:rPr>
          <w:rFonts w:asciiTheme="majorEastAsia" w:eastAsiaTheme="majorEastAsia" w:hAnsiTheme="majorEastAsia"/>
          <w:b/>
          <w:sz w:val="24"/>
          <w:szCs w:val="24"/>
        </w:rPr>
      </w:pPr>
      <w:proofErr w:type="gramStart"/>
      <w:r w:rsidRPr="000C6B97">
        <w:rPr>
          <w:rFonts w:asciiTheme="majorEastAsia" w:eastAsiaTheme="majorEastAsia" w:hAnsiTheme="majorEastAsia" w:hint="eastAsia"/>
          <w:b/>
          <w:sz w:val="24"/>
          <w:szCs w:val="24"/>
        </w:rPr>
        <w:t>一</w:t>
      </w:r>
      <w:proofErr w:type="gramEnd"/>
      <w:r w:rsidRPr="000C6B97">
        <w:rPr>
          <w:rFonts w:asciiTheme="majorEastAsia" w:eastAsiaTheme="majorEastAsia" w:hAnsiTheme="majorEastAsia" w:hint="eastAsia"/>
          <w:b/>
          <w:sz w:val="24"/>
          <w:szCs w:val="24"/>
        </w:rPr>
        <w:t>.经意与不经意之间</w:t>
      </w:r>
    </w:p>
    <w:p w:rsidR="00AA4873" w:rsidRPr="000C6B97" w:rsidRDefault="00AA4873" w:rsidP="000C6B97">
      <w:pPr>
        <w:spacing w:line="360" w:lineRule="auto"/>
        <w:ind w:firstLineChars="200" w:firstLine="480"/>
        <w:rPr>
          <w:rFonts w:asciiTheme="majorEastAsia" w:eastAsiaTheme="majorEastAsia" w:hAnsiTheme="majorEastAsia"/>
          <w:sz w:val="24"/>
          <w:szCs w:val="24"/>
        </w:rPr>
      </w:pPr>
      <w:r w:rsidRPr="000C6B97">
        <w:rPr>
          <w:rFonts w:asciiTheme="majorEastAsia" w:eastAsiaTheme="majorEastAsia" w:hAnsiTheme="majorEastAsia" w:hint="eastAsia"/>
          <w:sz w:val="24"/>
          <w:szCs w:val="24"/>
        </w:rPr>
        <w:t>“好课”是看不出“教”的痕迹的，看似师生随意聊天，可课堂上常常高潮迭起，悬念频升，教师引领学生探奇览胜，旅程中往往是山重水复，别有洞天---而这些，其实都是教师经意备课的结果。</w:t>
      </w:r>
    </w:p>
    <w:p w:rsidR="00AA4873" w:rsidRPr="000C6B97" w:rsidRDefault="00914F1D" w:rsidP="000C6B97">
      <w:pPr>
        <w:spacing w:line="360" w:lineRule="auto"/>
        <w:ind w:firstLineChars="200" w:firstLine="480"/>
        <w:rPr>
          <w:rFonts w:ascii="楷体" w:eastAsia="楷体" w:hAnsi="楷体"/>
          <w:sz w:val="24"/>
          <w:szCs w:val="24"/>
        </w:rPr>
      </w:pPr>
      <w:r w:rsidRPr="000C6B97">
        <w:rPr>
          <w:rFonts w:ascii="楷体" w:eastAsia="楷体" w:hAnsi="楷体" w:hint="eastAsia"/>
          <w:sz w:val="24"/>
          <w:szCs w:val="24"/>
        </w:rPr>
        <w:t>《</w:t>
      </w:r>
      <w:r w:rsidR="00AA4873" w:rsidRPr="000C6B97">
        <w:rPr>
          <w:rFonts w:ascii="楷体" w:eastAsia="楷体" w:hAnsi="楷体" w:hint="eastAsia"/>
          <w:sz w:val="24"/>
          <w:szCs w:val="24"/>
        </w:rPr>
        <w:t>陕西地理差异研究</w:t>
      </w:r>
      <w:r w:rsidRPr="000C6B97">
        <w:rPr>
          <w:rFonts w:ascii="楷体" w:eastAsia="楷体" w:hAnsi="楷体" w:hint="eastAsia"/>
          <w:sz w:val="24"/>
          <w:szCs w:val="24"/>
        </w:rPr>
        <w:t>》是运用资料比较区域内的主要地理差异，这个课标的具体呈现。</w:t>
      </w:r>
    </w:p>
    <w:p w:rsidR="00914F1D" w:rsidRPr="000C6B97" w:rsidRDefault="00914F1D" w:rsidP="000C6B97">
      <w:pPr>
        <w:spacing w:line="360" w:lineRule="auto"/>
        <w:ind w:firstLineChars="200" w:firstLine="480"/>
        <w:rPr>
          <w:rFonts w:ascii="楷体" w:eastAsia="楷体" w:hAnsi="楷体"/>
          <w:sz w:val="24"/>
          <w:szCs w:val="24"/>
        </w:rPr>
      </w:pPr>
      <w:r w:rsidRPr="000C6B97">
        <w:rPr>
          <w:rFonts w:ascii="楷体" w:eastAsia="楷体" w:hAnsi="楷体" w:hint="eastAsia"/>
          <w:sz w:val="24"/>
          <w:szCs w:val="24"/>
        </w:rPr>
        <w:t>蔡老师首先让学生说出成都与我们的邻居陕西的差异与联系，引出陕西。紧接着，课件依次出现两个视频，一个是体现陕北</w:t>
      </w:r>
      <w:r w:rsidR="0095617F" w:rsidRPr="000C6B97">
        <w:rPr>
          <w:rFonts w:ascii="楷体" w:eastAsia="楷体" w:hAnsi="楷体" w:hint="eastAsia"/>
          <w:sz w:val="24"/>
          <w:szCs w:val="24"/>
        </w:rPr>
        <w:t>（延安）</w:t>
      </w:r>
      <w:r w:rsidRPr="000C6B97">
        <w:rPr>
          <w:rFonts w:ascii="楷体" w:eastAsia="楷体" w:hAnsi="楷体" w:hint="eastAsia"/>
          <w:sz w:val="24"/>
          <w:szCs w:val="24"/>
        </w:rPr>
        <w:t>，另一个则是展示</w:t>
      </w:r>
      <w:r w:rsidR="0095617F" w:rsidRPr="000C6B97">
        <w:rPr>
          <w:rFonts w:ascii="楷体" w:eastAsia="楷体" w:hAnsi="楷体" w:hint="eastAsia"/>
          <w:sz w:val="24"/>
          <w:szCs w:val="24"/>
        </w:rPr>
        <w:t>陕南（汉中）</w:t>
      </w:r>
      <w:r w:rsidRPr="000C6B97">
        <w:rPr>
          <w:rFonts w:ascii="楷体" w:eastAsia="楷体" w:hAnsi="楷体" w:hint="eastAsia"/>
          <w:sz w:val="24"/>
          <w:szCs w:val="24"/>
        </w:rPr>
        <w:t>；在视频播放过程中，蔡老师都跟着唱，不仅是我，在场的很多老师都听得入了神。这节课教师的“教</w:t>
      </w:r>
      <w:r w:rsidR="00870F82" w:rsidRPr="000C6B97">
        <w:rPr>
          <w:rFonts w:ascii="楷体" w:eastAsia="楷体" w:hAnsi="楷体" w:hint="eastAsia"/>
          <w:sz w:val="24"/>
          <w:szCs w:val="24"/>
        </w:rPr>
        <w:t>”看似不经意，然而，我听课时分明感到，一切都是教师经意的准备中。</w:t>
      </w:r>
    </w:p>
    <w:p w:rsidR="00870F82" w:rsidRPr="000C6B97" w:rsidRDefault="00870F82"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既然讲到陕南和陕北，联系西成高铁已开通的实际，本课按照</w:t>
      </w:r>
      <w:proofErr w:type="gramStart"/>
      <w:r w:rsidRPr="000C6B97">
        <w:rPr>
          <w:rFonts w:ascii="楷体" w:eastAsia="楷体" w:hAnsi="楷体" w:hint="eastAsia"/>
          <w:sz w:val="24"/>
          <w:szCs w:val="24"/>
        </w:rPr>
        <w:t>研</w:t>
      </w:r>
      <w:proofErr w:type="gramEnd"/>
      <w:r w:rsidRPr="000C6B97">
        <w:rPr>
          <w:rFonts w:ascii="楷体" w:eastAsia="楷体" w:hAnsi="楷体" w:hint="eastAsia"/>
          <w:sz w:val="24"/>
          <w:szCs w:val="24"/>
        </w:rPr>
        <w:t>学旅行对陕北和陕南进行考察探究。继而进入本课第一个篇目</w:t>
      </w:r>
      <w:r w:rsidR="0095617F" w:rsidRPr="000C6B97">
        <w:rPr>
          <w:rFonts w:ascii="楷体" w:eastAsia="楷体" w:hAnsi="楷体" w:hint="eastAsia"/>
          <w:sz w:val="24"/>
          <w:szCs w:val="24"/>
        </w:rPr>
        <w:t>---</w:t>
      </w:r>
      <w:r w:rsidRPr="000C6B97">
        <w:rPr>
          <w:rFonts w:ascii="楷体" w:eastAsia="楷体" w:hAnsi="楷体" w:hint="eastAsia"/>
          <w:sz w:val="24"/>
          <w:szCs w:val="24"/>
        </w:rPr>
        <w:t>体验篇，既然是体验，那就从“衣、食、住、行”里面选吧，那先体验哪个？学生齐声回答</w:t>
      </w:r>
      <w:r w:rsidRPr="000C6B97">
        <w:rPr>
          <w:rFonts w:ascii="楷体" w:eastAsia="楷体" w:hAnsi="楷体"/>
          <w:sz w:val="24"/>
          <w:szCs w:val="24"/>
        </w:rPr>
        <w:t>—</w:t>
      </w:r>
      <w:r w:rsidRPr="000C6B97">
        <w:rPr>
          <w:rFonts w:ascii="楷体" w:eastAsia="楷体" w:hAnsi="楷体" w:hint="eastAsia"/>
          <w:sz w:val="24"/>
          <w:szCs w:val="24"/>
        </w:rPr>
        <w:t>体验美食。这个环节看起来很顺，其实也是蔡老师在课下设计过的，包括揣测学生的心理，“民以食为天”嘛，学生肯定会选美食。</w:t>
      </w:r>
    </w:p>
    <w:p w:rsidR="00870F82" w:rsidRPr="000C6B97" w:rsidRDefault="00870F82"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当体验到“衣”这个环节时，蔡老师请学生到</w:t>
      </w:r>
      <w:r w:rsidR="00D1670F" w:rsidRPr="000C6B97">
        <w:rPr>
          <w:rFonts w:ascii="楷体" w:eastAsia="楷体" w:hAnsi="楷体" w:hint="eastAsia"/>
          <w:sz w:val="24"/>
          <w:szCs w:val="24"/>
        </w:rPr>
        <w:t>台</w:t>
      </w:r>
      <w:proofErr w:type="gramStart"/>
      <w:r w:rsidR="00D1670F" w:rsidRPr="000C6B97">
        <w:rPr>
          <w:rFonts w:ascii="楷体" w:eastAsia="楷体" w:hAnsi="楷体" w:hint="eastAsia"/>
          <w:sz w:val="24"/>
          <w:szCs w:val="24"/>
        </w:rPr>
        <w:t>前来穿</w:t>
      </w:r>
      <w:proofErr w:type="gramEnd"/>
      <w:r w:rsidR="00D1670F" w:rsidRPr="000C6B97">
        <w:rPr>
          <w:rFonts w:ascii="楷体" w:eastAsia="楷体" w:hAnsi="楷体" w:hint="eastAsia"/>
          <w:sz w:val="24"/>
          <w:szCs w:val="24"/>
        </w:rPr>
        <w:t>陕北特色服装---“白大褂、红腰带、白羊肚头巾”，她请了一位手举得很高地一名男生（但个子较小），衣服试穿完毕，引来全班的哄堂大笑，可能比较具有</w:t>
      </w:r>
      <w:proofErr w:type="gramStart"/>
      <w:r w:rsidR="00D1670F" w:rsidRPr="000C6B97">
        <w:rPr>
          <w:rFonts w:ascii="楷体" w:eastAsia="楷体" w:hAnsi="楷体" w:hint="eastAsia"/>
          <w:sz w:val="24"/>
          <w:szCs w:val="24"/>
        </w:rPr>
        <w:t>喜感</w:t>
      </w:r>
      <w:proofErr w:type="gramEnd"/>
      <w:r w:rsidR="00D1670F" w:rsidRPr="000C6B97">
        <w:rPr>
          <w:rFonts w:ascii="楷体" w:eastAsia="楷体" w:hAnsi="楷体" w:hint="eastAsia"/>
          <w:sz w:val="24"/>
          <w:szCs w:val="24"/>
        </w:rPr>
        <w:t>吧。后来蔡老师并没有让男生脱掉陕北服装，而是一直让其穿到下课。我想这样的安排是“别有用心”的。（虽然这里的“别有用心”对课堂效果有所影响，但教师是动了脑筋的！不过，到底衣服穿还是脱，哪种效果好，恐怕还难以下一个很</w:t>
      </w:r>
      <w:proofErr w:type="gramStart"/>
      <w:r w:rsidR="00D1670F" w:rsidRPr="000C6B97">
        <w:rPr>
          <w:rFonts w:ascii="楷体" w:eastAsia="楷体" w:hAnsi="楷体" w:hint="eastAsia"/>
          <w:sz w:val="24"/>
          <w:szCs w:val="24"/>
        </w:rPr>
        <w:t>明确定</w:t>
      </w:r>
      <w:proofErr w:type="gramEnd"/>
      <w:r w:rsidR="00D1670F" w:rsidRPr="000C6B97">
        <w:rPr>
          <w:rFonts w:ascii="楷体" w:eastAsia="楷体" w:hAnsi="楷体" w:hint="eastAsia"/>
          <w:sz w:val="24"/>
          <w:szCs w:val="24"/>
        </w:rPr>
        <w:t>的结论。）</w:t>
      </w:r>
    </w:p>
    <w:p w:rsidR="00D1670F" w:rsidRPr="003E4464" w:rsidRDefault="00D1670F" w:rsidP="000C6B97">
      <w:pPr>
        <w:spacing w:line="360" w:lineRule="auto"/>
        <w:jc w:val="center"/>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lastRenderedPageBreak/>
        <w:t>二.轻松与不轻松之间</w:t>
      </w:r>
    </w:p>
    <w:p w:rsidR="00D1670F" w:rsidRPr="003E4464" w:rsidRDefault="00D1670F" w:rsidP="000C6B97">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这堂课上得轻松愉快。然而，透过轻松，又能看到蔡老师的不轻松。</w:t>
      </w:r>
    </w:p>
    <w:p w:rsidR="00D1670F" w:rsidRPr="000C6B97" w:rsidRDefault="00D1670F"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这不轻松首先体现在教师的学科知识储备上。课堂上，我看到</w:t>
      </w:r>
      <w:r w:rsidR="0095375E" w:rsidRPr="000C6B97">
        <w:rPr>
          <w:rFonts w:ascii="楷体" w:eastAsia="楷体" w:hAnsi="楷体" w:hint="eastAsia"/>
          <w:sz w:val="24"/>
          <w:szCs w:val="24"/>
        </w:rPr>
        <w:t>学生问了蔡老师挺多问题，尤其是小组讨论时，但蔡老师还是胸有成竹的。学贵有</w:t>
      </w:r>
      <w:proofErr w:type="gramStart"/>
      <w:r w:rsidR="0095375E" w:rsidRPr="000C6B97">
        <w:rPr>
          <w:rFonts w:ascii="楷体" w:eastAsia="楷体" w:hAnsi="楷体" w:hint="eastAsia"/>
          <w:sz w:val="24"/>
          <w:szCs w:val="24"/>
        </w:rPr>
        <w:t>疑</w:t>
      </w:r>
      <w:proofErr w:type="gramEnd"/>
      <w:r w:rsidR="0095375E" w:rsidRPr="000C6B97">
        <w:rPr>
          <w:rFonts w:ascii="楷体" w:eastAsia="楷体" w:hAnsi="楷体" w:hint="eastAsia"/>
          <w:sz w:val="24"/>
          <w:szCs w:val="24"/>
        </w:rPr>
        <w:t>，更贵在坚持。有问题的时候教师反问一下学生，似乎更利于学生思维的发展。当然，也许这样做，本节课的教学任务就完不成了。尽管如此，我想，对一个优秀的教师而言，这些工作也是必须做的。</w:t>
      </w:r>
    </w:p>
    <w:p w:rsidR="0095375E" w:rsidRPr="000C6B97" w:rsidRDefault="0095375E"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其次，还能看到教师组织课堂的能力储备。很多时候都需要学生分小组合作讨论、分析，最后派代表发表观点，但每每都被教师调节好情绪，组织好程序。比如，课堂上，学生自主选择陕北派和陕南派，可是遇到回答问题的学生回答的并不是自己所代表的，而回答到对方那个问题上了。这时，教师不紧不慢地说道：“你把对方的任务都回答了，你真会为对方考虑，有没有要回答自己本组的问题的”，于是，就有学生举手回答，并且思路清晰，简明扼要，一语击中要害。</w:t>
      </w:r>
    </w:p>
    <w:p w:rsidR="00D1670F" w:rsidRPr="003E4464" w:rsidRDefault="00F73676" w:rsidP="000C6B97">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教师要考虑，如何使一堂</w:t>
      </w:r>
      <w:proofErr w:type="gramStart"/>
      <w:r w:rsidRPr="003E4464">
        <w:rPr>
          <w:rFonts w:asciiTheme="majorEastAsia" w:eastAsiaTheme="majorEastAsia" w:hAnsiTheme="majorEastAsia" w:hint="eastAsia"/>
          <w:sz w:val="24"/>
          <w:szCs w:val="24"/>
        </w:rPr>
        <w:t>课面对</w:t>
      </w:r>
      <w:proofErr w:type="gramEnd"/>
      <w:r w:rsidRPr="003E4464">
        <w:rPr>
          <w:rFonts w:asciiTheme="majorEastAsia" w:eastAsiaTheme="majorEastAsia" w:hAnsiTheme="majorEastAsia" w:hint="eastAsia"/>
          <w:sz w:val="24"/>
          <w:szCs w:val="24"/>
        </w:rPr>
        <w:t>所有学生实现意义的最大化。教师只有于无声处默默耕耘，奠定丰富的专业储备，才能实现课堂上的谈笑风生、举重若轻。</w:t>
      </w:r>
    </w:p>
    <w:p w:rsidR="00F73676" w:rsidRPr="003E4464" w:rsidRDefault="00F73676" w:rsidP="000C6B97">
      <w:pPr>
        <w:spacing w:line="360" w:lineRule="auto"/>
        <w:ind w:firstLine="430"/>
        <w:jc w:val="center"/>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三.圆满与不圆满之间</w:t>
      </w:r>
    </w:p>
    <w:p w:rsidR="00D1670F" w:rsidRPr="000C6B97" w:rsidRDefault="00F73676"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在这堂课上，蔡老师心态平和，没有花拳绣腿、标新立异，也不刻意求新、一味求活，而是在求真、求实上下功夫。可以说，这是一堂圆满的课。</w:t>
      </w:r>
    </w:p>
    <w:p w:rsidR="00F73676" w:rsidRPr="000C6B97" w:rsidRDefault="00F73676" w:rsidP="000C6B97">
      <w:pPr>
        <w:spacing w:line="360" w:lineRule="auto"/>
        <w:ind w:firstLine="430"/>
        <w:rPr>
          <w:rFonts w:ascii="楷体" w:eastAsia="楷体" w:hAnsi="楷体"/>
          <w:sz w:val="24"/>
          <w:szCs w:val="24"/>
        </w:rPr>
      </w:pPr>
      <w:r w:rsidRPr="000C6B97">
        <w:rPr>
          <w:rFonts w:ascii="楷体" w:eastAsia="楷体" w:hAnsi="楷体" w:hint="eastAsia"/>
          <w:sz w:val="24"/>
          <w:szCs w:val="24"/>
        </w:rPr>
        <w:t>1</w:t>
      </w:r>
      <w:r w:rsidRPr="000C6B97">
        <w:rPr>
          <w:rFonts w:ascii="楷体" w:eastAsia="楷体" w:hAnsi="楷体"/>
          <w:sz w:val="24"/>
          <w:szCs w:val="24"/>
        </w:rPr>
        <w:t>.</w:t>
      </w:r>
      <w:r w:rsidRPr="000C6B97">
        <w:rPr>
          <w:rFonts w:ascii="楷体" w:eastAsia="楷体" w:hAnsi="楷体" w:hint="eastAsia"/>
          <w:sz w:val="24"/>
          <w:szCs w:val="24"/>
        </w:rPr>
        <w:t>学生的提取地理信息的能力得到训练。在探秘陕北、陕南的美食这一环节时，蔡老师提供了陕西的地形图、中国气候类型分布图和中国一月气温分布图，学生根据这</w:t>
      </w:r>
      <w:proofErr w:type="gramStart"/>
      <w:r w:rsidRPr="000C6B97">
        <w:rPr>
          <w:rFonts w:ascii="楷体" w:eastAsia="楷体" w:hAnsi="楷体" w:hint="eastAsia"/>
          <w:sz w:val="24"/>
          <w:szCs w:val="24"/>
        </w:rPr>
        <w:t>三幅图区分析</w:t>
      </w:r>
      <w:proofErr w:type="gramEnd"/>
      <w:r w:rsidRPr="000C6B97">
        <w:rPr>
          <w:rFonts w:ascii="楷体" w:eastAsia="楷体" w:hAnsi="楷体" w:hint="eastAsia"/>
          <w:sz w:val="24"/>
          <w:szCs w:val="24"/>
        </w:rPr>
        <w:t>陕北和陕南的地形差异和气候差异，再选择陕北和陕南可能出现的食物，进而总结出主要原因是气候。</w:t>
      </w:r>
    </w:p>
    <w:p w:rsidR="009C21B8" w:rsidRPr="000C6B97" w:rsidRDefault="009C21B8" w:rsidP="000C6B97">
      <w:pPr>
        <w:spacing w:line="360" w:lineRule="auto"/>
        <w:ind w:firstLine="430"/>
        <w:rPr>
          <w:rFonts w:ascii="楷体" w:eastAsia="楷体" w:hAnsi="楷体"/>
          <w:sz w:val="24"/>
          <w:szCs w:val="24"/>
        </w:rPr>
      </w:pPr>
      <w:r w:rsidRPr="000C6B97">
        <w:rPr>
          <w:rFonts w:ascii="楷体" w:eastAsia="楷体" w:hAnsi="楷体"/>
          <w:sz w:val="24"/>
          <w:szCs w:val="24"/>
        </w:rPr>
        <w:t>2.</w:t>
      </w:r>
      <w:r w:rsidRPr="000C6B97">
        <w:rPr>
          <w:rFonts w:ascii="楷体" w:eastAsia="楷体" w:hAnsi="楷体" w:hint="eastAsia"/>
          <w:sz w:val="24"/>
          <w:szCs w:val="24"/>
        </w:rPr>
        <w:t>学生的归纳概括能力得到提升。在经过食</w:t>
      </w:r>
      <w:r w:rsidRPr="000C6B97">
        <w:rPr>
          <w:rFonts w:ascii="楷体" w:eastAsia="楷体" w:hAnsi="楷体"/>
          <w:sz w:val="24"/>
          <w:szCs w:val="24"/>
        </w:rPr>
        <w:t>—</w:t>
      </w:r>
      <w:r w:rsidRPr="000C6B97">
        <w:rPr>
          <w:rFonts w:ascii="楷体" w:eastAsia="楷体" w:hAnsi="楷体" w:hint="eastAsia"/>
          <w:sz w:val="24"/>
          <w:szCs w:val="24"/>
        </w:rPr>
        <w:t>衣</w:t>
      </w:r>
      <w:r w:rsidRPr="000C6B97">
        <w:rPr>
          <w:rFonts w:ascii="楷体" w:eastAsia="楷体" w:hAnsi="楷体"/>
          <w:sz w:val="24"/>
          <w:szCs w:val="24"/>
        </w:rPr>
        <w:t>—</w:t>
      </w:r>
      <w:r w:rsidRPr="000C6B97">
        <w:rPr>
          <w:rFonts w:ascii="楷体" w:eastAsia="楷体" w:hAnsi="楷体" w:hint="eastAsia"/>
          <w:sz w:val="24"/>
          <w:szCs w:val="24"/>
        </w:rPr>
        <w:t>住</w:t>
      </w:r>
      <w:r w:rsidRPr="000C6B97">
        <w:rPr>
          <w:rFonts w:ascii="楷体" w:eastAsia="楷体" w:hAnsi="楷体"/>
          <w:sz w:val="24"/>
          <w:szCs w:val="24"/>
        </w:rPr>
        <w:t>—</w:t>
      </w:r>
      <w:r w:rsidRPr="000C6B97">
        <w:rPr>
          <w:rFonts w:ascii="楷体" w:eastAsia="楷体" w:hAnsi="楷体" w:hint="eastAsia"/>
          <w:sz w:val="24"/>
          <w:szCs w:val="24"/>
        </w:rPr>
        <w:t>行之后，老师布置了一个任务---为什么陕西有这么明显的差异？学生各抒己见，分别从地形、气候等自然条件和当地特色文化等社会经济条件进行总结和概括。</w:t>
      </w:r>
    </w:p>
    <w:p w:rsidR="009C21B8" w:rsidRPr="003E4464" w:rsidRDefault="009C21B8" w:rsidP="000C6B97">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但美中不足的是，在课的结尾，教师并没有进行升华，没有上升到一个高度。</w:t>
      </w:r>
      <w:r w:rsidR="00A250F2" w:rsidRPr="003E4464">
        <w:rPr>
          <w:rFonts w:asciiTheme="majorEastAsia" w:eastAsiaTheme="majorEastAsia" w:hAnsiTheme="majorEastAsia" w:hint="eastAsia"/>
          <w:sz w:val="24"/>
          <w:szCs w:val="24"/>
        </w:rPr>
        <w:t>可</w:t>
      </w:r>
      <w:r w:rsidRPr="003E4464">
        <w:rPr>
          <w:rFonts w:asciiTheme="majorEastAsia" w:eastAsiaTheme="majorEastAsia" w:hAnsiTheme="majorEastAsia" w:hint="eastAsia"/>
          <w:sz w:val="24"/>
          <w:szCs w:val="24"/>
        </w:rPr>
        <w:t>有缺憾才是真实性的重要指标，而唯有真实的课才称得上真正的“好课”。而这正是《后现代课程观》中强调的重要一点。凡事需留有余地。因此，我想说，好课不必求得大的圆满。一堂课留有些许“遗憾”、“瑕疵”，不是教师追求的结果，而是事物的必然。</w:t>
      </w:r>
    </w:p>
    <w:p w:rsidR="009C21B8" w:rsidRPr="003E4464" w:rsidRDefault="00A250F2" w:rsidP="000C6B97">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教育是探索、是启蒙，而不是宣传和灌输；是平等对话和自由交流，而不是指示和命令；是丰富知识，而不是统一思想；是尊重和信任，而不是消极防范。在新课程改革的今天，究竟什么样的课堂是才是符合新标准的课堂，才能算是一堂好课呢？对此可能仁者见仁，智者</w:t>
      </w:r>
      <w:r w:rsidRPr="003E4464">
        <w:rPr>
          <w:rFonts w:asciiTheme="majorEastAsia" w:eastAsiaTheme="majorEastAsia" w:hAnsiTheme="majorEastAsia" w:hint="eastAsia"/>
          <w:sz w:val="24"/>
          <w:szCs w:val="24"/>
        </w:rPr>
        <w:lastRenderedPageBreak/>
        <w:t>见智。</w:t>
      </w:r>
      <w:r w:rsidR="009C21B8" w:rsidRPr="003E4464">
        <w:rPr>
          <w:rFonts w:asciiTheme="majorEastAsia" w:eastAsiaTheme="majorEastAsia" w:hAnsiTheme="majorEastAsia" w:hint="eastAsia"/>
          <w:sz w:val="24"/>
          <w:szCs w:val="24"/>
        </w:rPr>
        <w:t>那如何准备一节精致的好课呢？</w:t>
      </w:r>
      <w:r w:rsidRPr="003E4464">
        <w:rPr>
          <w:rFonts w:asciiTheme="majorEastAsia" w:eastAsiaTheme="majorEastAsia" w:hAnsiTheme="majorEastAsia" w:hint="eastAsia"/>
          <w:sz w:val="24"/>
          <w:szCs w:val="24"/>
        </w:rPr>
        <w:t>但无论如何，</w:t>
      </w:r>
      <w:r w:rsidR="009C21B8" w:rsidRPr="003E4464">
        <w:rPr>
          <w:rFonts w:asciiTheme="majorEastAsia" w:eastAsiaTheme="majorEastAsia" w:hAnsiTheme="majorEastAsia" w:hint="eastAsia"/>
          <w:sz w:val="24"/>
          <w:szCs w:val="24"/>
        </w:rPr>
        <w:t>我想这</w:t>
      </w:r>
      <w:r w:rsidR="00022CF3" w:rsidRPr="003E4464">
        <w:rPr>
          <w:rFonts w:asciiTheme="majorEastAsia" w:eastAsiaTheme="majorEastAsia" w:hAnsiTheme="majorEastAsia"/>
          <w:sz w:val="24"/>
          <w:szCs w:val="24"/>
        </w:rPr>
        <w:t>6</w:t>
      </w:r>
      <w:r w:rsidR="009C21B8" w:rsidRPr="003E4464">
        <w:rPr>
          <w:rFonts w:asciiTheme="majorEastAsia" w:eastAsiaTheme="majorEastAsia" w:hAnsiTheme="majorEastAsia" w:hint="eastAsia"/>
          <w:sz w:val="24"/>
          <w:szCs w:val="24"/>
        </w:rPr>
        <w:t>个因素是绕不过去的：</w:t>
      </w:r>
    </w:p>
    <w:p w:rsidR="009C21B8" w:rsidRPr="003E4464" w:rsidRDefault="009C21B8" w:rsidP="000C6B97">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1</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精心设计一个情境</w:t>
      </w:r>
    </w:p>
    <w:p w:rsidR="002C1BE2" w:rsidRPr="000C6B97" w:rsidRDefault="009C21B8" w:rsidP="000C6B97">
      <w:pPr>
        <w:spacing w:line="360" w:lineRule="auto"/>
        <w:ind w:firstLine="430"/>
        <w:rPr>
          <w:rFonts w:ascii="楷体" w:eastAsia="楷体" w:hAnsi="楷体"/>
          <w:sz w:val="24"/>
          <w:szCs w:val="24"/>
        </w:rPr>
      </w:pPr>
      <w:r w:rsidRPr="003E4464">
        <w:rPr>
          <w:rFonts w:asciiTheme="majorEastAsia" w:eastAsiaTheme="majorEastAsia" w:hAnsiTheme="majorEastAsia" w:hint="eastAsia"/>
          <w:sz w:val="24"/>
          <w:szCs w:val="24"/>
        </w:rPr>
        <w:t>情境由现象、问题、材料组成。在这个过程中我们应该追求</w:t>
      </w:r>
      <w:r w:rsidR="002C1BE2" w:rsidRPr="003E4464">
        <w:rPr>
          <w:rFonts w:asciiTheme="majorEastAsia" w:eastAsiaTheme="majorEastAsia" w:hAnsiTheme="majorEastAsia" w:hint="eastAsia"/>
          <w:sz w:val="24"/>
          <w:szCs w:val="24"/>
        </w:rPr>
        <w:t>一个顺畅的思维流程。从问题的产生开始，到问题的解决，追求一个自我实现、自我满足的过程，追求从不知到知的过程。情境创设关键就是创设有利于科学探究的心理氛围，这种心理氛围是安全的、自信的、热闹的，但是思维却是涌动的，它不会因为失败而灰心，也不会因为错误而批评，这就是情境中的基本要求。</w:t>
      </w:r>
      <w:r w:rsidR="005E46A4" w:rsidRPr="000C6B97">
        <w:rPr>
          <w:rFonts w:ascii="楷体" w:eastAsia="楷体" w:hAnsi="楷体" w:hint="eastAsia"/>
          <w:sz w:val="24"/>
          <w:szCs w:val="24"/>
        </w:rPr>
        <w:t>蔡老师通过</w:t>
      </w:r>
      <w:proofErr w:type="gramStart"/>
      <w:r w:rsidR="005E46A4" w:rsidRPr="000C6B97">
        <w:rPr>
          <w:rFonts w:ascii="楷体" w:eastAsia="楷体" w:hAnsi="楷体" w:hint="eastAsia"/>
          <w:sz w:val="24"/>
          <w:szCs w:val="24"/>
        </w:rPr>
        <w:t>研</w:t>
      </w:r>
      <w:proofErr w:type="gramEnd"/>
      <w:r w:rsidR="005E46A4" w:rsidRPr="000C6B97">
        <w:rPr>
          <w:rFonts w:ascii="楷体" w:eastAsia="楷体" w:hAnsi="楷体" w:hint="eastAsia"/>
          <w:sz w:val="24"/>
          <w:szCs w:val="24"/>
        </w:rPr>
        <w:t>学旅行这个情境，把学生带入到陕西的地理环境中，并从衣、食、住、行四个角度去逐个感知陕西的自然差异和人文差异</w:t>
      </w:r>
    </w:p>
    <w:p w:rsidR="002C1BE2" w:rsidRPr="003E4464" w:rsidRDefault="002C1BE2" w:rsidP="000C6B97">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b/>
          <w:sz w:val="24"/>
          <w:szCs w:val="24"/>
        </w:rPr>
        <w:t>2.</w:t>
      </w:r>
      <w:r w:rsidRPr="003E4464">
        <w:rPr>
          <w:rFonts w:asciiTheme="majorEastAsia" w:eastAsiaTheme="majorEastAsia" w:hAnsiTheme="majorEastAsia" w:hint="eastAsia"/>
          <w:b/>
          <w:sz w:val="24"/>
          <w:szCs w:val="24"/>
        </w:rPr>
        <w:t>一套好材料造就一堂好课</w:t>
      </w:r>
      <w:r w:rsidR="005E46A4" w:rsidRPr="003E4464">
        <w:rPr>
          <w:rFonts w:asciiTheme="majorEastAsia" w:eastAsiaTheme="majorEastAsia" w:hAnsiTheme="majorEastAsia" w:hint="eastAsia"/>
          <w:b/>
          <w:sz w:val="24"/>
          <w:szCs w:val="24"/>
        </w:rPr>
        <w:t xml:space="preserve"> </w:t>
      </w:r>
    </w:p>
    <w:p w:rsidR="002C1BE2" w:rsidRPr="000C6B97" w:rsidRDefault="002C1BE2" w:rsidP="000C6B97">
      <w:pPr>
        <w:spacing w:line="360" w:lineRule="auto"/>
        <w:ind w:firstLine="430"/>
        <w:rPr>
          <w:rFonts w:ascii="楷体" w:eastAsia="楷体" w:hAnsi="楷体"/>
          <w:sz w:val="24"/>
          <w:szCs w:val="24"/>
        </w:rPr>
      </w:pPr>
      <w:r w:rsidRPr="003E4464">
        <w:rPr>
          <w:rFonts w:asciiTheme="majorEastAsia" w:eastAsiaTheme="majorEastAsia" w:hAnsiTheme="majorEastAsia" w:hint="eastAsia"/>
          <w:sz w:val="24"/>
          <w:szCs w:val="24"/>
        </w:rPr>
        <w:t>材料具有典型性和结构性，可以使我们在课堂上少走很多弯路。我们以前看到过这样一种材料处理方式，</w:t>
      </w:r>
      <w:proofErr w:type="gramStart"/>
      <w:r w:rsidR="0095617F" w:rsidRPr="003E4464">
        <w:rPr>
          <w:rFonts w:asciiTheme="majorEastAsia" w:eastAsiaTheme="majorEastAsia" w:hAnsiTheme="majorEastAsia" w:hint="eastAsia"/>
          <w:sz w:val="24"/>
          <w:szCs w:val="24"/>
        </w:rPr>
        <w:t>叫材料</w:t>
      </w:r>
      <w:proofErr w:type="gramEnd"/>
      <w:r w:rsidRPr="003E4464">
        <w:rPr>
          <w:rFonts w:asciiTheme="majorEastAsia" w:eastAsiaTheme="majorEastAsia" w:hAnsiTheme="majorEastAsia" w:hint="eastAsia"/>
          <w:sz w:val="24"/>
          <w:szCs w:val="24"/>
        </w:rPr>
        <w:t>超市。实际上材料超市出的问题是什么？材料太多了。其实科学探究不见得要有很多材料，而在于通过使用、隐藏、出示体现材料的结构性。</w:t>
      </w:r>
      <w:r w:rsidR="005E46A4" w:rsidRPr="000C6B97">
        <w:rPr>
          <w:rFonts w:ascii="楷体" w:eastAsia="楷体" w:hAnsi="楷体" w:hint="eastAsia"/>
          <w:sz w:val="24"/>
          <w:szCs w:val="24"/>
        </w:rPr>
        <w:t>在这节地理课上，蔡老师选的材料很接地气，很能反应问题，击中重难点。比如：陕北和陕南的方言、衣着和美食等等。正好，学生也对此很感兴趣。</w:t>
      </w:r>
    </w:p>
    <w:p w:rsidR="002C1BE2" w:rsidRPr="003E4464" w:rsidRDefault="002C1BE2" w:rsidP="000C6B97">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3</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让孩子们“卷”进来</w:t>
      </w:r>
    </w:p>
    <w:p w:rsidR="002C1BE2" w:rsidRPr="000C6B97" w:rsidRDefault="002C1BE2" w:rsidP="000C6B97">
      <w:pPr>
        <w:spacing w:line="360" w:lineRule="auto"/>
        <w:ind w:firstLine="430"/>
        <w:rPr>
          <w:rFonts w:ascii="楷体" w:eastAsia="楷体" w:hAnsi="楷体"/>
          <w:sz w:val="24"/>
          <w:szCs w:val="24"/>
        </w:rPr>
      </w:pPr>
      <w:r w:rsidRPr="003E4464">
        <w:rPr>
          <w:rFonts w:asciiTheme="majorEastAsia" w:eastAsiaTheme="majorEastAsia" w:hAnsiTheme="majorEastAsia" w:hint="eastAsia"/>
          <w:sz w:val="24"/>
          <w:szCs w:val="24"/>
        </w:rPr>
        <w:t>科学课堂除了让学生动手做，最重要的是要想办法让每一个人都思考起来，而这就需要你创设一个情景、一个活动，让孩子们“卷”进来，“卷”这个字说明了一种不由自主、情不自禁、毫不犹豫的状态。</w:t>
      </w:r>
      <w:r w:rsidR="005E46A4" w:rsidRPr="000C6B97">
        <w:rPr>
          <w:rFonts w:ascii="楷体" w:eastAsia="楷体" w:hAnsi="楷体" w:hint="eastAsia"/>
          <w:sz w:val="24"/>
          <w:szCs w:val="24"/>
        </w:rPr>
        <w:t>蔡老师的课堂上，学生是否“卷”进来呢？答案是肯定的，在座的每一位老师都看到</w:t>
      </w:r>
      <w:r w:rsidR="0095617F" w:rsidRPr="000C6B97">
        <w:rPr>
          <w:rFonts w:ascii="楷体" w:eastAsia="楷体" w:hAnsi="楷体" w:hint="eastAsia"/>
          <w:sz w:val="24"/>
          <w:szCs w:val="24"/>
        </w:rPr>
        <w:t>学生</w:t>
      </w:r>
      <w:r w:rsidR="005E46A4" w:rsidRPr="000C6B97">
        <w:rPr>
          <w:rFonts w:ascii="楷体" w:eastAsia="楷体" w:hAnsi="楷体" w:hint="eastAsia"/>
          <w:sz w:val="24"/>
          <w:szCs w:val="24"/>
        </w:rPr>
        <w:t>在对应的选择陕北和陕南的美食，并分析原因，也看到他们在试穿陕北特色服装时露出的新奇感，更听到为了探究陕北和陕南的地形和气候差异而产生了争论。</w:t>
      </w:r>
    </w:p>
    <w:p w:rsidR="002C1BE2" w:rsidRPr="003E4464" w:rsidRDefault="002C1BE2" w:rsidP="000C6B97">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4</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关注细节</w:t>
      </w:r>
    </w:p>
    <w:p w:rsidR="002C1BE2" w:rsidRPr="003E4464" w:rsidRDefault="002C1BE2" w:rsidP="000C6B97">
      <w:pPr>
        <w:spacing w:line="360" w:lineRule="auto"/>
        <w:ind w:firstLine="431"/>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一堂好课在雕琢细节的过程中，我们能够对科学理解得更深、更透，对课堂把握得更稳、对学生把握得更准，于是我们能够走得更远、更轻松</w:t>
      </w:r>
      <w:r w:rsidRPr="003E4464">
        <w:rPr>
          <w:rFonts w:asciiTheme="majorEastAsia" w:eastAsiaTheme="majorEastAsia" w:hAnsiTheme="majorEastAsia"/>
          <w:sz w:val="24"/>
          <w:szCs w:val="24"/>
        </w:rPr>
        <w:t>!</w:t>
      </w:r>
      <w:r w:rsidR="00DB4B85" w:rsidRPr="003E4464">
        <w:rPr>
          <w:rFonts w:asciiTheme="majorEastAsia" w:eastAsiaTheme="majorEastAsia" w:hAnsiTheme="majorEastAsia" w:hint="eastAsia"/>
          <w:sz w:val="24"/>
          <w:szCs w:val="24"/>
        </w:rPr>
        <w:t>发现和关注细节，反应教师的睿智和思想；捕捉和利用细节，体现教师的实力和功力。</w:t>
      </w:r>
      <w:r w:rsidR="00D03BE5" w:rsidRPr="003E4464">
        <w:rPr>
          <w:rFonts w:asciiTheme="majorEastAsia" w:eastAsiaTheme="majorEastAsia" w:hAnsiTheme="majorEastAsia" w:hint="eastAsia"/>
          <w:sz w:val="24"/>
          <w:szCs w:val="24"/>
        </w:rPr>
        <w:t>教师要学会爱，爱在细节，因为教育就是一堆细节。</w:t>
      </w:r>
    </w:p>
    <w:p w:rsidR="00DB4B85" w:rsidRPr="003E4464" w:rsidRDefault="00DB4B85" w:rsidP="000C6B97">
      <w:pPr>
        <w:spacing w:line="360" w:lineRule="auto"/>
        <w:ind w:firstLine="431"/>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5</w:t>
      </w:r>
      <w:r w:rsidRPr="003E4464">
        <w:rPr>
          <w:rFonts w:asciiTheme="majorEastAsia" w:eastAsiaTheme="majorEastAsia" w:hAnsiTheme="majorEastAsia"/>
          <w:b/>
          <w:sz w:val="24"/>
          <w:szCs w:val="24"/>
        </w:rPr>
        <w:t>.</w:t>
      </w:r>
      <w:r w:rsidR="00A250F2" w:rsidRPr="003E4464">
        <w:rPr>
          <w:rFonts w:asciiTheme="majorEastAsia" w:eastAsiaTheme="majorEastAsia" w:hAnsiTheme="majorEastAsia" w:hint="eastAsia"/>
          <w:b/>
          <w:sz w:val="24"/>
          <w:szCs w:val="24"/>
        </w:rPr>
        <w:t>教学“生成”</w:t>
      </w:r>
    </w:p>
    <w:p w:rsidR="00DB4B85" w:rsidRPr="003E4464" w:rsidRDefault="00A250F2" w:rsidP="000C6B97">
      <w:pPr>
        <w:spacing w:line="360" w:lineRule="auto"/>
        <w:ind w:firstLine="431"/>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一堂好课不仅要教学方法灵活多样，课堂气氛和谐自然，师生互动真实有效，还要有较好地教学“生成”，即不仅要圆满地完成教学目标，达到预期的生成，还应有预料外的“生成”。既要能通过课堂上的偶发事件临时“生成”，又要根据课堂的具体情况，准确地捕获时机，精彩“生成”。</w:t>
      </w:r>
    </w:p>
    <w:p w:rsidR="00022CF3" w:rsidRPr="003E4464" w:rsidRDefault="00022CF3" w:rsidP="000C6B97">
      <w:pPr>
        <w:spacing w:line="360" w:lineRule="auto"/>
        <w:ind w:firstLine="431"/>
        <w:rPr>
          <w:rFonts w:asciiTheme="majorEastAsia" w:eastAsiaTheme="majorEastAsia" w:hAnsiTheme="majorEastAsia"/>
          <w:b/>
          <w:sz w:val="24"/>
          <w:szCs w:val="24"/>
        </w:rPr>
      </w:pPr>
      <w:r w:rsidRPr="003E4464">
        <w:rPr>
          <w:rFonts w:asciiTheme="majorEastAsia" w:eastAsiaTheme="majorEastAsia" w:hAnsiTheme="majorEastAsia" w:hint="eastAsia"/>
          <w:sz w:val="24"/>
          <w:szCs w:val="24"/>
        </w:rPr>
        <w:t xml:space="preserve"> </w:t>
      </w:r>
      <w:r w:rsidRPr="003E4464">
        <w:rPr>
          <w:rFonts w:asciiTheme="majorEastAsia" w:eastAsiaTheme="majorEastAsia" w:hAnsiTheme="majorEastAsia"/>
          <w:b/>
          <w:sz w:val="24"/>
          <w:szCs w:val="24"/>
        </w:rPr>
        <w:t>6.</w:t>
      </w:r>
      <w:r w:rsidRPr="003E4464">
        <w:rPr>
          <w:rFonts w:asciiTheme="majorEastAsia" w:eastAsiaTheme="majorEastAsia" w:hAnsiTheme="majorEastAsia" w:hint="eastAsia"/>
          <w:b/>
          <w:sz w:val="24"/>
          <w:szCs w:val="24"/>
        </w:rPr>
        <w:t>超越教材</w:t>
      </w:r>
    </w:p>
    <w:p w:rsidR="00022CF3" w:rsidRPr="003E4464" w:rsidRDefault="00022CF3" w:rsidP="000C6B97">
      <w:pPr>
        <w:spacing w:line="360" w:lineRule="auto"/>
        <w:ind w:firstLine="431"/>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lastRenderedPageBreak/>
        <w:t xml:space="preserve"> </w:t>
      </w:r>
      <w:r w:rsidRPr="003E4464">
        <w:rPr>
          <w:rFonts w:asciiTheme="majorEastAsia" w:eastAsiaTheme="majorEastAsia" w:hAnsiTheme="majorEastAsia"/>
          <w:sz w:val="24"/>
          <w:szCs w:val="24"/>
        </w:rPr>
        <w:t>“超越教材”强调“在教好教材的基础上用教材教。一是从量的角度拓展阅读内容；二是力图从质的角度提高阅读品味；三是连点成线、布线成网，构建学生人文素养的基础。“超越课堂”强调“课堂小天地，天地大课堂”。一是强调</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即生活，加强</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与生活的联系，开拓学生</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学习的领域；二是扩大学生的精神视野，触及学生的心灵，进而培养学生对人类的悲悯和对生命的敬畏。“超越教师”强调教师要“和学生一起幸福成长”。一是教师要自我超越，成为不断学习、不断创新的人；二是引导学生超越教师，在教师的指导和帮助下，学会质疑和批判。</w:t>
      </w:r>
    </w:p>
    <w:p w:rsidR="008E2179" w:rsidRPr="003E4464" w:rsidRDefault="008E2179" w:rsidP="000C6B97">
      <w:pPr>
        <w:spacing w:line="360" w:lineRule="auto"/>
        <w:ind w:firstLine="431"/>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 xml:space="preserve"> 正如叶澜教授所说，一堂好课应做到“五实”，即扎实的课（亦即有意义的课）；充实的课（亦即有效率的课）；丰实的课（亦即有生成性的课）；平实的课（亦即常态下的课），真实的课（亦即有待完善的课）。诚然，一堂好课没有固定的模式和标准，但至少应是真实、自然、和谐的，即使有缺憾，也能给人以有益的反思和启迪。</w:t>
      </w:r>
    </w:p>
    <w:p w:rsidR="008E2179" w:rsidRPr="003E4464" w:rsidRDefault="008E2179" w:rsidP="000C6B97">
      <w:pPr>
        <w:spacing w:line="360" w:lineRule="auto"/>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参考文献：</w:t>
      </w:r>
    </w:p>
    <w:p w:rsidR="008E2179" w:rsidRPr="003E4464" w:rsidRDefault="008E2179" w:rsidP="000C6B97">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t>[1]</w:t>
      </w:r>
      <w:r w:rsidRPr="003E4464">
        <w:rPr>
          <w:rFonts w:asciiTheme="majorEastAsia" w:eastAsiaTheme="majorEastAsia" w:hAnsiTheme="majorEastAsia" w:cs="Calibri" w:hint="eastAsia"/>
          <w:sz w:val="24"/>
          <w:szCs w:val="24"/>
        </w:rPr>
        <w:t>窦桂梅.听窦桂梅老师评课</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M</w:t>
      </w:r>
      <w:r w:rsidRPr="003E4464">
        <w:rPr>
          <w:rFonts w:asciiTheme="majorEastAsia" w:eastAsiaTheme="majorEastAsia" w:hAnsiTheme="majorEastAsia" w:cs="Calibri"/>
          <w:sz w:val="24"/>
          <w:szCs w:val="24"/>
        </w:rPr>
        <w:t>].</w:t>
      </w:r>
      <w:r w:rsidR="00D03BE5" w:rsidRPr="003E4464">
        <w:rPr>
          <w:rFonts w:asciiTheme="majorEastAsia" w:eastAsiaTheme="majorEastAsia" w:hAnsiTheme="majorEastAsia" w:cs="Calibri" w:hint="eastAsia"/>
          <w:sz w:val="24"/>
          <w:szCs w:val="24"/>
        </w:rPr>
        <w:t>华东师范大学出版社，2</w:t>
      </w:r>
      <w:r w:rsidR="00D03BE5" w:rsidRPr="003E4464">
        <w:rPr>
          <w:rFonts w:asciiTheme="majorEastAsia" w:eastAsiaTheme="majorEastAsia" w:hAnsiTheme="majorEastAsia" w:cs="Calibri"/>
          <w:sz w:val="24"/>
          <w:szCs w:val="24"/>
        </w:rPr>
        <w:t>011</w:t>
      </w:r>
      <w:r w:rsidR="00D03BE5" w:rsidRPr="003E4464">
        <w:rPr>
          <w:rFonts w:asciiTheme="majorEastAsia" w:eastAsiaTheme="majorEastAsia" w:hAnsiTheme="majorEastAsia" w:cs="Calibri" w:hint="eastAsia"/>
          <w:sz w:val="24"/>
          <w:szCs w:val="24"/>
        </w:rPr>
        <w:t>.</w:t>
      </w:r>
      <w:r w:rsidR="00022CF3" w:rsidRPr="003E4464">
        <w:rPr>
          <w:rFonts w:asciiTheme="majorEastAsia" w:eastAsiaTheme="majorEastAsia" w:hAnsiTheme="majorEastAsia" w:cs="Calibri"/>
          <w:sz w:val="24"/>
          <w:szCs w:val="24"/>
        </w:rPr>
        <w:t xml:space="preserve">     </w:t>
      </w:r>
    </w:p>
    <w:p w:rsidR="00D03BE5" w:rsidRPr="003E4464" w:rsidRDefault="00D03BE5" w:rsidP="000C6B97">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t>[2]</w:t>
      </w:r>
      <w:r w:rsidRPr="003E4464">
        <w:rPr>
          <w:rFonts w:asciiTheme="majorEastAsia" w:eastAsiaTheme="majorEastAsia" w:hAnsiTheme="majorEastAsia" w:cs="Calibri" w:hint="eastAsia"/>
          <w:sz w:val="24"/>
          <w:szCs w:val="24"/>
        </w:rPr>
        <w:t>叶澜.“新基础教育”探索性研究报告集</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M</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上海：三联书店.</w:t>
      </w:r>
      <w:r w:rsidRPr="003E4464">
        <w:rPr>
          <w:rFonts w:asciiTheme="majorEastAsia" w:eastAsiaTheme="majorEastAsia" w:hAnsiTheme="majorEastAsia" w:cs="Calibri"/>
          <w:sz w:val="24"/>
          <w:szCs w:val="24"/>
        </w:rPr>
        <w:t>1999.219-232.</w:t>
      </w:r>
    </w:p>
    <w:p w:rsidR="00D03BE5" w:rsidRPr="003E4464" w:rsidRDefault="00D03BE5" w:rsidP="000C6B97">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t>[3]</w:t>
      </w:r>
      <w:r w:rsidRPr="003E4464">
        <w:rPr>
          <w:rFonts w:asciiTheme="majorEastAsia" w:eastAsiaTheme="majorEastAsia" w:hAnsiTheme="majorEastAsia" w:cs="Calibri" w:hint="eastAsia"/>
          <w:sz w:val="24"/>
          <w:szCs w:val="24"/>
        </w:rPr>
        <w:t>胡隽秀.浅谈新课标下一堂好课的评价标准</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J</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中学生物教学.</w:t>
      </w:r>
      <w:r w:rsidRPr="003E4464">
        <w:rPr>
          <w:rFonts w:asciiTheme="majorEastAsia" w:eastAsiaTheme="majorEastAsia" w:hAnsiTheme="majorEastAsia" w:cs="Calibri"/>
          <w:sz w:val="24"/>
          <w:szCs w:val="24"/>
        </w:rPr>
        <w:t>2007(03).</w:t>
      </w:r>
    </w:p>
    <w:p w:rsidR="008E2179" w:rsidRPr="003E4464" w:rsidRDefault="008E2179" w:rsidP="000C6B97">
      <w:pPr>
        <w:spacing w:line="360" w:lineRule="auto"/>
        <w:rPr>
          <w:rFonts w:asciiTheme="majorEastAsia" w:eastAsiaTheme="majorEastAsia" w:hAnsiTheme="majorEastAsia"/>
          <w:sz w:val="24"/>
          <w:szCs w:val="24"/>
        </w:rPr>
      </w:pPr>
    </w:p>
    <w:sectPr w:rsidR="008E2179" w:rsidRPr="003E4464" w:rsidSect="000C6B9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104" w:rsidRDefault="007D4104" w:rsidP="003E4464">
      <w:r>
        <w:separator/>
      </w:r>
    </w:p>
  </w:endnote>
  <w:endnote w:type="continuationSeparator" w:id="0">
    <w:p w:rsidR="007D4104" w:rsidRDefault="007D4104" w:rsidP="003E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104" w:rsidRDefault="007D4104" w:rsidP="003E4464">
      <w:r>
        <w:separator/>
      </w:r>
    </w:p>
  </w:footnote>
  <w:footnote w:type="continuationSeparator" w:id="0">
    <w:p w:rsidR="007D4104" w:rsidRDefault="007D4104" w:rsidP="003E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C4"/>
    <w:rsid w:val="00022CF3"/>
    <w:rsid w:val="000C6B97"/>
    <w:rsid w:val="002C1BE2"/>
    <w:rsid w:val="00355FBE"/>
    <w:rsid w:val="003E4464"/>
    <w:rsid w:val="00416194"/>
    <w:rsid w:val="004D6BC4"/>
    <w:rsid w:val="005E46A4"/>
    <w:rsid w:val="00674DFE"/>
    <w:rsid w:val="007C39C8"/>
    <w:rsid w:val="007D4104"/>
    <w:rsid w:val="00870F82"/>
    <w:rsid w:val="008E2179"/>
    <w:rsid w:val="00914F1D"/>
    <w:rsid w:val="0095375E"/>
    <w:rsid w:val="0095617F"/>
    <w:rsid w:val="009C21B8"/>
    <w:rsid w:val="00A250F2"/>
    <w:rsid w:val="00A806B7"/>
    <w:rsid w:val="00AA4873"/>
    <w:rsid w:val="00B034D2"/>
    <w:rsid w:val="00CA6A96"/>
    <w:rsid w:val="00D03BE5"/>
    <w:rsid w:val="00D1670F"/>
    <w:rsid w:val="00DB4B85"/>
    <w:rsid w:val="00ED792D"/>
    <w:rsid w:val="00F73676"/>
    <w:rsid w:val="00FB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09794"/>
  <w15:chartTrackingRefBased/>
  <w15:docId w15:val="{45EBE39D-B9E0-47C8-B04C-88BA7F2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464"/>
    <w:rPr>
      <w:sz w:val="18"/>
      <w:szCs w:val="18"/>
    </w:rPr>
  </w:style>
  <w:style w:type="paragraph" w:styleId="a5">
    <w:name w:val="footer"/>
    <w:basedOn w:val="a"/>
    <w:link w:val="a6"/>
    <w:uiPriority w:val="99"/>
    <w:unhideWhenUsed/>
    <w:rsid w:val="003E4464"/>
    <w:pPr>
      <w:tabs>
        <w:tab w:val="center" w:pos="4153"/>
        <w:tab w:val="right" w:pos="8306"/>
      </w:tabs>
      <w:snapToGrid w:val="0"/>
      <w:jc w:val="left"/>
    </w:pPr>
    <w:rPr>
      <w:sz w:val="18"/>
      <w:szCs w:val="18"/>
    </w:rPr>
  </w:style>
  <w:style w:type="character" w:customStyle="1" w:styleId="a6">
    <w:name w:val="页脚 字符"/>
    <w:basedOn w:val="a0"/>
    <w:link w:val="a5"/>
    <w:uiPriority w:val="99"/>
    <w:rsid w:val="003E44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玉婷</dc:creator>
  <cp:keywords/>
  <dc:description/>
  <cp:lastModifiedBy>刘 玉婷</cp:lastModifiedBy>
  <cp:revision>11</cp:revision>
  <dcterms:created xsi:type="dcterms:W3CDTF">2018-04-25T13:33:00Z</dcterms:created>
  <dcterms:modified xsi:type="dcterms:W3CDTF">2018-05-16T03:31:00Z</dcterms:modified>
</cp:coreProperties>
</file>