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8"/>
          <w:szCs w:val="22"/>
        </w:rPr>
      </w:pPr>
      <w:r>
        <w:rPr>
          <w:rFonts w:hint="eastAsia"/>
          <w:sz w:val="32"/>
          <w:szCs w:val="36"/>
        </w:rPr>
        <w:t>教学设计</w:t>
      </w:r>
    </w:p>
    <w:p>
      <w:pPr>
        <w:rPr>
          <w:rFonts w:hint="eastAsia" w:eastAsia="宋体"/>
          <w:b/>
          <w:bCs/>
          <w:sz w:val="28"/>
          <w:szCs w:val="22"/>
          <w:lang w:eastAsia="zh-CN"/>
        </w:rPr>
      </w:pPr>
      <w:r>
        <w:rPr>
          <w:rFonts w:hint="eastAsia" w:eastAsia="宋体"/>
          <w:b/>
          <w:bCs/>
          <w:sz w:val="28"/>
          <w:szCs w:val="22"/>
          <w:lang w:eastAsia="zh-CN"/>
        </w:rPr>
        <w:t>课标要求：</w:t>
      </w:r>
    </w:p>
    <w:p>
      <w:pPr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运用示意图，说出水循环的过程和主要环节，说明水循环的地理意义。</w:t>
      </w:r>
    </w:p>
    <w:p>
      <w:pPr>
        <w:rPr>
          <w:rFonts w:hint="eastAsia" w:eastAsia="宋体"/>
          <w:b/>
          <w:bCs/>
          <w:sz w:val="28"/>
          <w:szCs w:val="22"/>
          <w:lang w:eastAsia="zh-CN"/>
        </w:rPr>
      </w:pPr>
      <w:r>
        <w:rPr>
          <w:rFonts w:hint="eastAsia" w:eastAsia="宋体"/>
          <w:b/>
          <w:bCs/>
          <w:sz w:val="28"/>
          <w:szCs w:val="22"/>
          <w:lang w:eastAsia="zh-CN"/>
        </w:rPr>
        <w:t>课标解读与教学思路：</w:t>
      </w:r>
    </w:p>
    <w:p>
      <w:pPr>
        <w:ind w:firstLine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水循环是指自然界中水在水圈、大气圈、岩石圈、生物圈四大圈层中通过各个环节连续运动的过程。那么首先要解决的问题就是：水在自然界有哪些组成，各自所占的比例大概是如何。“黄河之水天上来，奔流到海不复还”然后要让学生通过案例理解，这些类型的水并不是独立的，而是相互联系的。这种联系就是水循环的各个环节。</w:t>
      </w:r>
    </w:p>
    <w:p>
      <w:pPr>
        <w:ind w:firstLine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通过示意图，学生大致能够按照自己的语言说出水循环的各环节，在这儿教师需要规范学生的专业术语，例如“降水”不能说成“降雨”，各自的含义不一样，降水的范围更大，包含了降雨。</w:t>
      </w:r>
    </w:p>
    <w:p>
      <w:pPr>
        <w:ind w:firstLine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然而水循环的过程并不是一成不变的，自然原因和人为原因都可以影响到水循环的各个环节，这个需要用到具体的案例说明。让学生通过案例能够分析影响水循环的常见要素，从而以后能够分析水循环的变化。</w:t>
      </w:r>
    </w:p>
    <w:p>
      <w:pPr>
        <w:ind w:firstLine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水循环的地理意义是一个非常大的话题，涉及到多个自然要素，学生不容易下手。在此可以用一些典型图像，引导学生作答，培养感性认知。</w:t>
      </w:r>
    </w:p>
    <w:p>
      <w:pPr>
        <w:rPr>
          <w:rFonts w:hint="eastAsia" w:eastAsia="宋体"/>
          <w:b/>
          <w:bCs/>
          <w:sz w:val="28"/>
          <w:szCs w:val="22"/>
          <w:lang w:eastAsia="zh-CN"/>
        </w:rPr>
      </w:pPr>
      <w:r>
        <w:rPr>
          <w:rFonts w:hint="eastAsia" w:eastAsia="宋体"/>
          <w:b/>
          <w:bCs/>
          <w:sz w:val="28"/>
          <w:szCs w:val="22"/>
          <w:lang w:eastAsia="zh-CN"/>
        </w:rPr>
        <w:t>学习目标：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能够根据示意图指出自然界水循环的各个环节，说出三个水循环的类型。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通过案例的小组合作，能够分析自然和人为因素对水循环的影响。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通过典型案例，能够说出水循环对的地理意义。</w:t>
      </w:r>
    </w:p>
    <w:p>
      <w:pPr>
        <w:rPr>
          <w:rFonts w:hint="eastAsia" w:eastAsia="宋体"/>
          <w:b/>
          <w:bCs/>
          <w:sz w:val="28"/>
          <w:szCs w:val="22"/>
          <w:lang w:eastAsia="zh-CN"/>
        </w:rPr>
      </w:pPr>
      <w:r>
        <w:rPr>
          <w:rFonts w:hint="eastAsia" w:eastAsia="宋体"/>
          <w:b/>
          <w:bCs/>
          <w:sz w:val="28"/>
          <w:szCs w:val="22"/>
          <w:lang w:eastAsia="zh-CN"/>
        </w:rPr>
        <w:t>教学重、难点：</w:t>
      </w:r>
    </w:p>
    <w:p>
      <w:pPr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教学重点：水循环的过程和主要环节。</w:t>
      </w:r>
    </w:p>
    <w:p>
      <w:pPr>
        <w:rPr>
          <w:rFonts w:hint="eastAsia" w:eastAsia="宋体"/>
          <w:sz w:val="24"/>
          <w:szCs w:val="21"/>
          <w:lang w:eastAsia="zh-CN"/>
        </w:rPr>
      </w:pPr>
      <w:r>
        <w:rPr>
          <w:rFonts w:hint="eastAsia" w:eastAsia="宋体"/>
          <w:sz w:val="24"/>
          <w:szCs w:val="21"/>
          <w:lang w:eastAsia="zh-CN"/>
        </w:rPr>
        <w:t>教学难点：水循环的地理意义。</w:t>
      </w:r>
    </w:p>
    <w:p>
      <w:pPr>
        <w:rPr>
          <w:rFonts w:hint="eastAsia" w:eastAsia="宋体"/>
          <w:b/>
          <w:bCs/>
          <w:sz w:val="28"/>
          <w:szCs w:val="22"/>
          <w:lang w:eastAsia="zh-CN"/>
        </w:rPr>
      </w:pPr>
      <w:r>
        <w:rPr>
          <w:rFonts w:hint="eastAsia" w:eastAsia="宋体"/>
          <w:b/>
          <w:bCs/>
          <w:sz w:val="28"/>
          <w:szCs w:val="22"/>
          <w:lang w:eastAsia="zh-CN"/>
        </w:rPr>
        <w:t>教学过程：</w:t>
      </w:r>
    </w:p>
    <w:p>
      <w:pPr>
        <w:numPr>
          <w:ilvl w:val="0"/>
          <w:numId w:val="2"/>
        </w:numPr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情景创设，歌曲导入</w:t>
      </w:r>
    </w:p>
    <w:p>
      <w:pPr>
        <w:numPr>
          <w:numId w:val="0"/>
        </w:numPr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课前播放《风中有朵雨做的云》，问同学们，这首歌熟悉吗？知道叫什么名字吗？</w:t>
      </w:r>
    </w:p>
    <w:p>
      <w:pPr>
        <w:numPr>
          <w:numId w:val="0"/>
        </w:numPr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这个名字很有意思，又是云又是雨，其实他们是水，只不过存在的形态不一样。</w:t>
      </w:r>
    </w:p>
    <w:p>
      <w:pPr>
        <w:numPr>
          <w:numId w:val="0"/>
        </w:numPr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二、相互联系的水体</w:t>
      </w:r>
    </w:p>
    <w:p>
      <w:pPr>
        <w:numPr>
          <w:numId w:val="0"/>
        </w:numPr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同学们读图</w:t>
      </w:r>
      <w:r>
        <w:rPr>
          <w:rFonts w:hint="eastAsia" w:ascii="宋体" w:hAnsi="宋体" w:eastAsia="宋体" w:cs="宋体"/>
          <w:b w:val="0"/>
          <w:bCs w:val="0"/>
          <w:sz w:val="24"/>
          <w:szCs w:val="21"/>
          <w:lang w:val="en-US" w:eastAsia="zh-CN"/>
        </w:rPr>
        <w:t>3.1</w:t>
      </w:r>
      <w:r>
        <w:rPr>
          <w:rFonts w:hint="eastAsia" w:ascii="宋体" w:hAnsi="宋体" w:eastAsia="宋体" w:cs="宋体"/>
          <w:b w:val="0"/>
          <w:bCs w:val="0"/>
          <w:sz w:val="24"/>
          <w:szCs w:val="21"/>
          <w:lang w:eastAsia="zh-CN"/>
        </w:rPr>
        <w:t>，</w:t>
      </w:r>
      <w:r>
        <w:rPr>
          <w:rFonts w:hint="eastAsia" w:eastAsia="宋体"/>
          <w:b w:val="0"/>
          <w:bCs w:val="0"/>
          <w:sz w:val="24"/>
          <w:szCs w:val="21"/>
          <w:lang w:eastAsia="zh-CN"/>
        </w:rPr>
        <w:t>看下还有哪些形态。大家把他我们从多到少排一个顺序。</w:t>
      </w:r>
    </w:p>
    <w:p>
      <w:pPr>
        <w:numPr>
          <w:numId w:val="0"/>
        </w:numPr>
        <w:jc w:val="center"/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drawing>
          <wp:inline distT="0" distB="0" distL="114300" distR="114300">
            <wp:extent cx="3613785" cy="1708150"/>
            <wp:effectExtent l="0" t="0" r="5715" b="6350"/>
            <wp:docPr id="5126" name="Picture 7" descr="E3A2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7" descr="E3A2841"/>
                    <pic:cNvPicPr>
                      <a:picLocks noChangeAspect="1"/>
                    </pic:cNvPicPr>
                  </pic:nvPicPr>
                  <pic:blipFill>
                    <a:blip r:embed="rId4">
                      <a:lum bright="-23996" contrast="66000"/>
                    </a:blip>
                    <a:srcRect l="33412" t="30821" r="15294" b="50444"/>
                    <a:stretch>
                      <a:fillRect/>
                    </a:stretch>
                  </pic:blipFill>
                  <pic:spPr>
                    <a:xfrm>
                      <a:off x="0" y="0"/>
                      <a:ext cx="3613785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spacing w:line="240" w:lineRule="auto"/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这些水是广泛存在于四大圈层中，那么他们是相互独立，互不影响的吗？不！他们是之间是可以相互转化的。这就是我们所谓的水循环。</w:t>
      </w:r>
    </w:p>
    <w:p>
      <w:pPr>
        <w:numPr>
          <w:numId w:val="0"/>
        </w:numPr>
        <w:spacing w:line="240" w:lineRule="auto"/>
        <w:rPr>
          <w:rFonts w:hint="eastAsia" w:eastAsia="宋体"/>
          <w:b w:val="0"/>
          <w:bCs w:val="0"/>
          <w:sz w:val="24"/>
          <w:szCs w:val="21"/>
          <w:lang w:eastAsia="zh-CN"/>
        </w:rPr>
      </w:pP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eastAsia="zh-CN"/>
        </w:rPr>
      </w:pPr>
      <w:r>
        <w:rPr>
          <w:rFonts w:hint="eastAsia" w:eastAsia="宋体"/>
          <w:b w:val="0"/>
          <w:bCs w:val="0"/>
          <w:sz w:val="24"/>
          <w:szCs w:val="21"/>
          <w:lang w:eastAsia="zh-CN"/>
        </w:rPr>
        <w:t>三、水循环的环节和过程</w:t>
      </w: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>1.</w:t>
      </w:r>
      <w:r>
        <w:rPr>
          <w:rFonts w:hint="eastAsia" w:eastAsia="宋体"/>
          <w:b w:val="0"/>
          <w:bCs w:val="0"/>
          <w:sz w:val="24"/>
          <w:szCs w:val="21"/>
          <w:lang w:eastAsia="zh-CN"/>
        </w:rPr>
        <w:t>教师一边</w:t>
      </w:r>
      <w:r>
        <w:rPr>
          <w:rFonts w:hint="eastAsia" w:ascii="宋体" w:hAnsi="宋体" w:eastAsia="宋体" w:cs="宋体"/>
          <w:b w:val="0"/>
          <w:bCs w:val="0"/>
          <w:sz w:val="24"/>
          <w:szCs w:val="21"/>
          <w:lang w:val="en-US" w:eastAsia="zh-CN"/>
        </w:rPr>
        <w:t>ppt</w:t>
      </w: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>放映</w:t>
      </w:r>
      <w:bookmarkStart w:id="0" w:name="_GoBack"/>
      <w:bookmarkEnd w:id="0"/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 xml:space="preserve">，学生说出水循环的名称。 </w:t>
      </w: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>2.按照他们发生的地点不同我们，分出三类“海上内循环”、“陆地内循环”、“海陆间循环”大家判断图示分别是哪一种循环，主要发生在什么地区。（简短测试）</w:t>
      </w: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</w:p>
    <w:p>
      <w:pPr>
        <w:spacing w:line="300" w:lineRule="auto"/>
        <w:rPr>
          <w:rFonts w:hint="eastAsia" w:ascii="宋体" w:hAnsi="宋体" w:eastAsia="宋体" w:cs="宋体"/>
          <w:szCs w:val="21"/>
        </w:rPr>
      </w:pP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>3.完成探究活动。</w:t>
      </w: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(2015届成都2诊)(1</w:t>
      </w:r>
      <w:r>
        <w:rPr>
          <w:rFonts w:hint="eastAsia" w:ascii="宋体" w:hAnsi="宋体" w:eastAsia="宋体" w:cs="宋体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Cs w:val="21"/>
        </w:rPr>
        <w:t>分）阅读材料，回答问题。</w:t>
      </w:r>
    </w:p>
    <w:p>
      <w:pPr>
        <w:numPr>
          <w:ilvl w:val="0"/>
          <w:numId w:val="0"/>
        </w:numPr>
        <w:spacing w:line="300" w:lineRule="auto"/>
        <w:ind w:leftChars="0"/>
        <w:rPr>
          <w:rFonts w:hint="eastAsia" w:ascii="黑体" w:eastAsia="黑体"/>
          <w:szCs w:val="21"/>
        </w:rPr>
      </w:pPr>
      <w:r>
        <w:drawing>
          <wp:inline distT="0" distB="0" distL="114300" distR="114300">
            <wp:extent cx="2546350" cy="21336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0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说出图示地区主要的水循环类型并简述其过程。（10分）</w:t>
      </w: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1"/>
          <w:lang w:val="en-US" w:eastAsia="zh-CN"/>
        </w:rPr>
        <w:t xml:space="preserve"> </w:t>
      </w: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</w:p>
    <w:p>
      <w:pPr>
        <w:numPr>
          <w:numId w:val="0"/>
        </w:numPr>
        <w:spacing w:line="240" w:lineRule="auto"/>
        <w:ind w:leftChars="0"/>
        <w:rPr>
          <w:rFonts w:hint="eastAsia" w:eastAsia="宋体"/>
          <w:b w:val="0"/>
          <w:bCs w:val="0"/>
          <w:sz w:val="24"/>
          <w:szCs w:val="21"/>
          <w:lang w:val="en-US" w:eastAsia="zh-CN"/>
        </w:rPr>
      </w:pPr>
    </w:p>
    <w:p>
      <w:pPr>
        <w:spacing w:line="300" w:lineRule="auto"/>
        <w:jc w:val="left"/>
        <w:rPr>
          <w:rFonts w:hint="eastAsia" w:ascii="黑体" w:eastAsia="黑体"/>
          <w:szCs w:val="21"/>
          <w:lang w:val="en-US" w:eastAsia="zh-CN"/>
        </w:rPr>
      </w:pPr>
      <w:r>
        <w:rPr>
          <w:rFonts w:hint="eastAsia" w:ascii="黑体" w:eastAsia="黑体"/>
          <w:b/>
          <w:sz w:val="24"/>
          <w:lang w:eastAsia="zh-CN"/>
        </w:rPr>
        <w:t>活动探究二、</w:t>
      </w:r>
      <w:r>
        <w:rPr>
          <w:rFonts w:hint="eastAsia" w:ascii="黑体" w:eastAsia="黑体"/>
          <w:b/>
          <w:sz w:val="24"/>
        </w:rPr>
        <w:t>水循环的各环节和</w:t>
      </w:r>
      <w:r>
        <w:rPr>
          <w:rFonts w:hint="eastAsia" w:ascii="黑体" w:eastAsia="黑体"/>
          <w:b/>
          <w:sz w:val="24"/>
          <w:lang w:eastAsia="zh-CN"/>
        </w:rPr>
        <w:t>过程</w:t>
      </w:r>
    </w:p>
    <w:p>
      <w:pPr>
        <w:spacing w:line="30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(2015届成都2诊)(1</w:t>
      </w:r>
      <w:r>
        <w:rPr>
          <w:rFonts w:hint="eastAsia" w:ascii="宋体" w:hAnsi="宋体" w:eastAsia="宋体" w:cs="宋体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Cs w:val="21"/>
        </w:rPr>
        <w:t>分）阅读材料，回答问题。</w:t>
      </w:r>
    </w:p>
    <w:p>
      <w:pPr>
        <w:numPr>
          <w:ilvl w:val="0"/>
          <w:numId w:val="0"/>
        </w:numPr>
        <w:spacing w:line="300" w:lineRule="auto"/>
        <w:ind w:leftChars="0"/>
        <w:rPr>
          <w:rFonts w:hint="eastAsia" w:ascii="黑体" w:eastAsia="黑体"/>
          <w:szCs w:val="21"/>
        </w:rPr>
      </w:pPr>
      <w:r>
        <w:drawing>
          <wp:inline distT="0" distB="0" distL="114300" distR="114300">
            <wp:extent cx="2546350" cy="2133600"/>
            <wp:effectExtent l="0" t="0" r="635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0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说出图示地区主要的水循环类型并简述其过程。（10分）</w:t>
      </w:r>
    </w:p>
    <w:p>
      <w:pPr>
        <w:spacing w:line="300" w:lineRule="auto"/>
        <w:rPr>
          <w:rFonts w:hint="eastAsia" w:ascii="黑体" w:eastAsia="黑体"/>
          <w:color w:val="FF0000"/>
          <w:szCs w:val="21"/>
          <w:u w:val="single"/>
        </w:rPr>
      </w:pPr>
      <w:r>
        <w:rPr>
          <w:rFonts w:hint="eastAsia" w:ascii="黑体" w:eastAsia="黑体"/>
          <w:color w:val="FF0000"/>
          <w:szCs w:val="21"/>
          <w:u w:val="single"/>
        </w:rPr>
        <w:t>&lt;1&gt;海陆间循环（2分）太平洋海面蒸发的水汽（2分随东南季风被输送到该地区(2分），在适当的条件下凝结，形成降水（2分）.降水通过地表径流和地下径流汇入 长江，最后流回太平洋（2分)。 </w:t>
      </w:r>
    </w:p>
    <w:p/>
    <w:p>
      <w:pPr>
        <w:spacing w:line="300" w:lineRule="auto"/>
        <w:jc w:val="left"/>
        <w:rPr>
          <w:rFonts w:hint="eastAsia" w:ascii="黑体" w:eastAsia="黑体"/>
          <w:b/>
          <w:sz w:val="24"/>
          <w:lang w:eastAsia="zh-CN"/>
        </w:rPr>
      </w:pPr>
      <w:r>
        <w:rPr>
          <w:rFonts w:hint="eastAsia" w:ascii="黑体" w:eastAsia="黑体"/>
          <w:b/>
          <w:sz w:val="24"/>
          <w:lang w:eastAsia="zh-CN"/>
        </w:rPr>
        <w:t>活动探究三</w:t>
      </w:r>
      <w:r>
        <w:rPr>
          <w:rFonts w:hint="eastAsia" w:ascii="黑体" w:eastAsia="黑体"/>
          <w:b/>
          <w:sz w:val="24"/>
          <w:lang w:val="en-US" w:eastAsia="zh-CN"/>
        </w:rPr>
        <w:t xml:space="preserve"> </w:t>
      </w:r>
      <w:r>
        <w:rPr>
          <w:rFonts w:hint="eastAsia" w:ascii="黑体" w:eastAsia="黑体"/>
          <w:b/>
          <w:sz w:val="24"/>
          <w:lang w:eastAsia="zh-CN"/>
        </w:rPr>
        <w:t>自然和人为因素对水循环的影响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  <w:lang w:val="en-US" w:eastAsia="zh-CN"/>
        </w:rPr>
        <w:t>1.</w:t>
      </w:r>
      <w:r>
        <w:rPr>
          <w:rFonts w:ascii="Times New Roman" w:hAnsi="Times New Roman" w:eastAsia="楷体_GB2312" w:cs="Times New Roman"/>
        </w:rPr>
        <w:t>(2016</w:t>
      </w:r>
      <w:r>
        <w:rPr>
          <w:rFonts w:hint="eastAsia" w:ascii="Times New Roman" w:hAnsi="Times New Roman" w:eastAsia="楷体_GB2312" w:cs="Times New Roman"/>
        </w:rPr>
        <w:t xml:space="preserve"> 课标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 = 3 \* ROMAN \* MERGEFORMAT 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t>III</w: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)下图所示山地为甲、乙两条河流的分水岭，由透水和不透水岩层相间构成。在生态文明建设过程中，该山地被破坏的森林植被得以恢复，随之河流径流量发生了变化，河流径流的年内波动也减缓了。</w:t>
      </w:r>
      <w:r>
        <w:rPr>
          <w:rFonts w:ascii="Times New Roman" w:hAnsi="Times New Roman" w:cs="Times New Roman"/>
        </w:rPr>
        <w:t>据此完成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～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题。</w:t>
      </w:r>
    </w:p>
    <w:p>
      <w:pPr>
        <w:pStyle w:val="3"/>
        <w:tabs>
          <w:tab w:val="left" w:pos="3402"/>
        </w:tabs>
        <w:snapToGrid w:val="0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773045" cy="1345565"/>
            <wp:effectExtent l="0" t="0" r="8255" b="6985"/>
            <wp:docPr id="6" name="图片 7" descr="E:\地理\2018年步步高大一轮复习地理\全书完整的Word版文档\必修1\高考题16D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E:\地理\2018年步步高大一轮复习地理\全书完整的Word版文档\必修1\高考题16D13.TI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．森林植被遭破坏后，河流径流量年内波动强烈，是由于(　　)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A．降水更多转化为地下水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  <w:u w:val="single"/>
        </w:rPr>
        <w:t>B．降水更多转化为坡面径流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C．降水变率增大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D．河道淤积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．森林植被恢复后，该山地的(　　)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降水量增加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坡面径流增加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蒸发(腾)量增加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地下径流增加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B．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C．</w:t>
      </w:r>
      <w:r>
        <w:rPr>
          <w:rFonts w:hAnsi="宋体" w:cs="Times New Roman"/>
          <w:b/>
          <w:bCs/>
          <w:u w:val="single"/>
        </w:rPr>
        <w:t>③④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D．</w:t>
      </w:r>
      <w:r>
        <w:rPr>
          <w:rFonts w:hAnsi="宋体" w:cs="Times New Roman"/>
        </w:rPr>
        <w:t>①④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．如果降水最终主要转化为河流径流，那么森林植被恢复后，甲、乙两条河流径流量发生的变化是(　　)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A．甲增加，乙减少，总量增加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B．甲减少，乙增加，总量增加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>C．甲增加，乙减少，总量减少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D．甲减少，乙增加，总量减少</w:t>
      </w:r>
    </w:p>
    <w:p>
      <w:pPr>
        <w:numPr>
          <w:ilvl w:val="0"/>
          <w:numId w:val="0"/>
        </w:numPr>
        <w:spacing w:line="300" w:lineRule="auto"/>
        <w:jc w:val="left"/>
        <w:rPr>
          <w:rFonts w:hint="eastAsia" w:ascii="黑体" w:eastAsia="黑体"/>
          <w:b w:val="0"/>
          <w:bCs/>
          <w:sz w:val="22"/>
          <w:szCs w:val="22"/>
          <w:lang w:eastAsia="zh-CN"/>
        </w:rPr>
      </w:pPr>
    </w:p>
    <w:p>
      <w:pPr>
        <w:spacing w:line="300" w:lineRule="auto"/>
        <w:rPr>
          <w:rFonts w:hint="eastAsia" w:ascii="黑体" w:eastAsia="黑体"/>
          <w:szCs w:val="21"/>
        </w:rPr>
      </w:pPr>
      <w:r>
        <w:rPr>
          <w:rFonts w:hint="eastAsia"/>
          <w:color w:val="423B3B"/>
          <w:sz w:val="23"/>
          <w:szCs w:val="23"/>
          <w:shd w:val="clear" w:color="auto" w:fill="FFFFFF"/>
          <w:lang w:val="en-US" w:eastAsia="zh-CN"/>
        </w:rPr>
        <w:t>4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（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2010年·福建高考卷 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）</w:t>
      </w:r>
      <w:r>
        <w:rPr>
          <w:rFonts w:hint="eastAsia" w:ascii="黑体" w:eastAsia="黑体"/>
          <w:szCs w:val="21"/>
        </w:rPr>
        <w:t>阅读分析材料和图表．结合有关知识，完成下列问题。</w:t>
      </w:r>
      <w:r>
        <w:rPr>
          <w:rFonts w:hint="eastAsia" w:ascii="黑体" w:eastAsia="黑体"/>
          <w:szCs w:val="21"/>
        </w:rPr>
        <w:br w:type="textWrapping"/>
      </w:r>
      <w:r>
        <w:rPr>
          <w:rFonts w:hint="eastAsia" w:ascii="黑体" w:eastAsia="黑体"/>
          <w:szCs w:val="21"/>
        </w:rPr>
        <w:t>材料一　古马里是曾经西非草原上繁荣的贸易帝国。下图示意该区域的地理环境。</w:t>
      </w:r>
    </w:p>
    <w:p>
      <w:pPr>
        <w:spacing w:line="300" w:lineRule="auto"/>
        <w:ind w:firstLine="180"/>
        <w:rPr>
          <w:rFonts w:hint="eastAsia" w:ascii="黑体" w:eastAsia="黑体"/>
          <w:szCs w:val="21"/>
        </w:rPr>
      </w:pPr>
      <w:r>
        <w:rPr>
          <w:rFonts w:ascii="黑体" w:eastAsia="黑体"/>
          <w:szCs w:val="21"/>
        </w:rPr>
        <w:drawing>
          <wp:inline distT="0" distB="0" distL="114300" distR="114300">
            <wp:extent cx="4260850" cy="2351405"/>
            <wp:effectExtent l="0" t="0" r="6350" b="10795"/>
            <wp:docPr id="9" name="图片 8" descr="2krc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2krcm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0850" cy="2351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180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(1)指出尼日尔河从P点到Q点河段的水量变化趋势，并分析其自然原因。(4分)</w:t>
      </w: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  <w:r>
        <w:rPr>
          <w:rFonts w:hint="eastAsia" w:ascii="黑体" w:eastAsia="黑体"/>
          <w:color w:val="FF0000"/>
          <w:szCs w:val="21"/>
        </w:rPr>
        <w:t>（1）变化趋势：水量减少。原因：该河段所处区域降水量少，蒸发量大（流经半干旱、干旱地区）；少支流汇入；河水下渗严重。</w:t>
      </w: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pBdr>
          <w:bottom w:val="single" w:color="auto" w:sz="4" w:space="0"/>
        </w:pBd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spacing w:line="300" w:lineRule="auto"/>
        <w:jc w:val="left"/>
        <w:rPr>
          <w:rFonts w:hint="eastAsia" w:ascii="黑体" w:eastAsia="黑体"/>
          <w:b/>
          <w:bCs/>
          <w:color w:val="auto"/>
          <w:szCs w:val="21"/>
          <w:lang w:val="en-US" w:eastAsia="zh-CN"/>
        </w:rPr>
      </w:pP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总结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  <w:color w:val="auto"/>
        </w:rPr>
      </w:pPr>
      <w:r>
        <w:rPr>
          <w:rFonts w:hint="eastAsia" w:ascii="黑体" w:eastAsia="黑体"/>
          <w:color w:val="auto"/>
          <w:szCs w:val="21"/>
          <w:lang w:eastAsia="zh-CN"/>
        </w:rPr>
        <w:t>小组讨论</w:t>
      </w:r>
      <w:r>
        <w:rPr>
          <w:rFonts w:hint="eastAsia" w:ascii="黑体" w:eastAsia="黑体"/>
          <w:color w:val="auto"/>
          <w:szCs w:val="21"/>
          <w:lang w:val="en-US" w:eastAsia="zh-CN"/>
        </w:rPr>
        <w:t>:</w:t>
      </w:r>
      <w:r>
        <w:rPr>
          <w:rFonts w:ascii="Times New Roman" w:hAnsi="Times New Roman" w:eastAsia="黑体" w:cs="Times New Roman"/>
          <w:color w:val="auto"/>
        </w:rPr>
        <w:t>人类活动对水循环的影响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(1)改变地表</w:t>
      </w:r>
      <w:r>
        <w:rPr>
          <w:rFonts w:ascii="Times New Roman" w:hAnsi="Times New Roman" w:cs="Times New Roman"/>
        </w:rPr>
        <w:t>径流——最主要的影响方式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举例：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(2)影响地下径流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举例：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(3)影响局地大气降水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举例：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(4)影响蒸发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举例：</w:t>
      </w:r>
    </w:p>
    <w:p>
      <w:pPr>
        <w:spacing w:line="300" w:lineRule="auto"/>
        <w:jc w:val="left"/>
        <w:rPr>
          <w:rFonts w:hint="eastAsia" w:ascii="黑体" w:eastAsia="黑体"/>
          <w:color w:val="FF0000"/>
          <w:szCs w:val="21"/>
          <w:lang w:eastAsia="zh-CN"/>
        </w:rPr>
      </w:pPr>
    </w:p>
    <w:p>
      <w:pP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spacing w:line="300" w:lineRule="auto"/>
        <w:jc w:val="left"/>
        <w:rPr>
          <w:rFonts w:hint="eastAsia" w:ascii="黑体" w:eastAsia="黑体"/>
          <w:color w:val="FF0000"/>
          <w:szCs w:val="21"/>
        </w:rPr>
      </w:pPr>
    </w:p>
    <w:p>
      <w:pPr>
        <w:pStyle w:val="3"/>
        <w:tabs>
          <w:tab w:val="left" w:pos="3402"/>
        </w:tabs>
        <w:snapToGrid w:val="0"/>
        <w:spacing w:line="300" w:lineRule="auto"/>
        <w:rPr>
          <w:rFonts w:hint="eastAsia" w:ascii="黑体" w:hAnsi="Calibri" w:eastAsia="黑体"/>
          <w:b/>
          <w:kern w:val="2"/>
          <w:sz w:val="24"/>
          <w:szCs w:val="24"/>
          <w:lang w:val="en-US" w:eastAsia="zh-CN" w:bidi="ar-SA"/>
        </w:rPr>
      </w:pPr>
    </w:p>
    <w:p>
      <w:pPr>
        <w:pStyle w:val="3"/>
        <w:tabs>
          <w:tab w:val="left" w:pos="3402"/>
        </w:tabs>
        <w:snapToGrid w:val="0"/>
        <w:spacing w:line="300" w:lineRule="auto"/>
        <w:rPr>
          <w:rFonts w:hint="eastAsia" w:ascii="黑体" w:hAnsi="Calibri" w:eastAsia="黑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Calibri" w:eastAsia="黑体"/>
          <w:b/>
          <w:kern w:val="2"/>
          <w:sz w:val="24"/>
          <w:szCs w:val="24"/>
          <w:lang w:val="en-US" w:eastAsia="zh-CN" w:bidi="ar-SA"/>
        </w:rPr>
        <w:t>活动探究四 水循环过程及其地理意义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(2013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安徽)</w:t>
      </w:r>
      <w:r>
        <w:rPr>
          <w:rFonts w:ascii="Times New Roman" w:hAnsi="Times New Roman" w:eastAsia="楷体_GB2312" w:cs="Times New Roman"/>
        </w:rPr>
        <w:t>下图为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伏尔加河主要流经地区示意图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。</w:t>
      </w:r>
      <w:r>
        <w:rPr>
          <w:rFonts w:ascii="Times New Roman" w:hAnsi="Times New Roman" w:cs="Times New Roman"/>
        </w:rPr>
        <w:t>完成第</w:t>
      </w:r>
      <w:r>
        <w:rPr>
          <w:rFonts w:hint="eastAsia" w:ascii="Times New Roman" w:hAnsi="Times New Roman" w:cs="Times New Roman"/>
        </w:rPr>
        <w:t>下</w:t>
      </w:r>
      <w:r>
        <w:rPr>
          <w:rFonts w:ascii="Times New Roman" w:hAnsi="Times New Roman" w:cs="Times New Roman"/>
        </w:rPr>
        <w:t>题。</w:t>
      </w:r>
    </w:p>
    <w:p>
      <w:pPr>
        <w:pStyle w:val="3"/>
        <w:tabs>
          <w:tab w:val="left" w:pos="3402"/>
        </w:tabs>
        <w:snapToGrid w:val="0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052955" cy="2493010"/>
            <wp:effectExtent l="0" t="0" r="4445" b="2540"/>
            <wp:docPr id="8" name="图片 9" descr="E:\地理\2018年步步高大一轮复习地理\全书完整的Word版文档\必修1\G5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E:\地理\2018年步步高大一轮复习地理\全书完整的Word版文档\必修1\G58.T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从水循环的过程和地理意义看，伏尔加河(　　)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流域内总体上蒸发旺盛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流域的部分降水源自西风带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河水主要参与陆地内循环　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使东欧平原总体趋于高低不平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促进里海的水分和热量平衡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①③⑤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②③⑤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②④⑤</w:t>
      </w:r>
    </w:p>
    <w:p>
      <w:pPr>
        <w:spacing w:line="300" w:lineRule="auto"/>
        <w:jc w:val="left"/>
        <w:rPr>
          <w:rFonts w:hint="eastAsia" w:ascii="黑体" w:eastAsia="黑体"/>
          <w:b/>
          <w:bCs/>
          <w:color w:val="FF0000"/>
          <w:szCs w:val="21"/>
          <w:lang w:val="en-US" w:eastAsia="zh-CN"/>
        </w:rPr>
      </w:pPr>
    </w:p>
    <w:p>
      <w:pPr>
        <w:spacing w:line="300" w:lineRule="auto"/>
        <w:jc w:val="left"/>
        <w:rPr>
          <w:rFonts w:hint="eastAsia" w:ascii="黑体" w:eastAsia="黑体"/>
          <w:b/>
          <w:bCs/>
          <w:color w:val="auto"/>
          <w:szCs w:val="21"/>
          <w:lang w:val="en-US" w:eastAsia="zh-CN"/>
        </w:rPr>
      </w:pPr>
      <w:r>
        <w:rPr>
          <w:rFonts w:hint="eastAsia" w:ascii="黑体" w:eastAsia="黑体"/>
          <w:b/>
          <w:bCs/>
          <w:color w:val="auto"/>
          <w:szCs w:val="21"/>
          <w:lang w:val="en-US" w:eastAsia="zh-CN"/>
        </w:rPr>
        <w:t>总结</w:t>
      </w:r>
    </w:p>
    <w:p>
      <w:pPr>
        <w:pStyle w:val="3"/>
        <w:tabs>
          <w:tab w:val="left" w:pos="3402"/>
        </w:tabs>
        <w:snapToGrid w:val="0"/>
        <w:spacing w:line="300" w:lineRule="auto"/>
        <w:rPr>
          <w:rFonts w:hint="eastAsia" w:ascii="Times New Roman" w:hAnsi="Times New Roman" w:eastAsia="黑体" w:cs="Times New Roman"/>
          <w:color w:val="auto"/>
          <w:lang w:eastAsia="zh-CN"/>
        </w:rPr>
      </w:pPr>
      <w:r>
        <w:rPr>
          <w:rFonts w:hint="eastAsia" w:ascii="黑体" w:eastAsia="黑体"/>
          <w:color w:val="auto"/>
          <w:szCs w:val="21"/>
          <w:lang w:eastAsia="zh-CN"/>
        </w:rPr>
        <w:t>结合教材小组合作</w:t>
      </w:r>
      <w:r>
        <w:rPr>
          <w:rFonts w:hint="eastAsia" w:ascii="黑体" w:eastAsia="黑体"/>
          <w:color w:val="auto"/>
          <w:szCs w:val="21"/>
          <w:lang w:val="en-US" w:eastAsia="zh-CN"/>
        </w:rPr>
        <w:t>:</w:t>
      </w:r>
      <w:r>
        <w:rPr>
          <w:rFonts w:hint="eastAsia" w:ascii="Times New Roman" w:hAnsi="Times New Roman" w:eastAsia="黑体" w:cs="Times New Roman"/>
          <w:color w:val="auto"/>
          <w:lang w:eastAsia="zh-CN"/>
        </w:rPr>
        <w:t>水循环的地理意义</w:t>
      </w:r>
    </w:p>
    <w:p>
      <w:pPr>
        <w:spacing w:line="300" w:lineRule="auto"/>
        <w:jc w:val="left"/>
        <w:rPr>
          <w:rFonts w:hint="eastAsia"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从水资源角度：</w:t>
      </w:r>
      <w:r>
        <w:rPr>
          <w:rFonts w:hint="eastAsia" w:ascii="宋体" w:hAnsi="宋体" w:eastAsia="宋体" w:cs="宋体"/>
          <w:b w:val="0"/>
          <w:bCs/>
          <w:color w:val="auto"/>
        </w:rPr>
        <w:t>____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________________________________</w:t>
      </w:r>
      <w:r>
        <w:rPr>
          <w:rFonts w:hint="eastAsia" w:ascii="宋体" w:hAnsi="宋体" w:eastAsia="宋体" w:cs="宋体"/>
          <w:b w:val="0"/>
          <w:bCs/>
          <w:color w:val="auto"/>
        </w:rPr>
        <w:t>_____________________________</w:t>
      </w:r>
    </w:p>
    <w:p>
      <w:pPr>
        <w:spacing w:line="300" w:lineRule="auto"/>
        <w:jc w:val="left"/>
        <w:rPr>
          <w:rFonts w:hint="eastAsia" w:ascii="宋体" w:hAnsi="宋体" w:eastAsia="宋体" w:cs="宋体"/>
          <w:b w:val="0"/>
          <w:bCs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2、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从地表形态角度：</w:t>
      </w:r>
      <w:r>
        <w:rPr>
          <w:rFonts w:hint="eastAsia" w:ascii="宋体" w:hAnsi="宋体" w:eastAsia="宋体" w:cs="宋体"/>
          <w:b w:val="0"/>
          <w:bCs/>
        </w:rPr>
        <w:t>___________________________________________________________________</w:t>
      </w:r>
    </w:p>
    <w:p>
      <w:pPr>
        <w:spacing w:line="300" w:lineRule="auto"/>
        <w:jc w:val="left"/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</w:rPr>
        <w:t>3、</w:t>
      </w:r>
      <w:r>
        <w:rPr>
          <w:rFonts w:hint="eastAsia" w:ascii="宋体" w:hAnsi="宋体" w:eastAsia="宋体" w:cs="宋体"/>
          <w:b w:val="0"/>
          <w:bCs/>
          <w:szCs w:val="21"/>
          <w:lang w:eastAsia="zh-CN"/>
        </w:rPr>
        <w:t>从</w:t>
      </w:r>
      <w:r>
        <w:rPr>
          <w:rFonts w:hint="eastAsia" w:ascii="宋体" w:hAnsi="宋体" w:eastAsia="宋体" w:cs="宋体"/>
          <w:b w:val="0"/>
          <w:bCs/>
          <w:lang w:eastAsia="zh-CN"/>
        </w:rPr>
        <w:t>物质能量角度</w:t>
      </w:r>
      <w:r>
        <w:rPr>
          <w:rFonts w:hint="eastAsia" w:ascii="宋体" w:hAnsi="宋体" w:eastAsia="宋体" w:cs="宋体"/>
          <w:b w:val="0"/>
          <w:bCs/>
        </w:rPr>
        <w:t>_______________________________________________________________________</w:t>
      </w:r>
      <w:r>
        <w:rPr>
          <w:rFonts w:hint="eastAsia" w:ascii="宋体" w:hAnsi="宋体" w:eastAsia="宋体" w:cs="宋体"/>
          <w:b w:val="0"/>
          <w:bCs/>
          <w:szCs w:val="21"/>
        </w:rPr>
        <w:t> </w:t>
      </w:r>
    </w:p>
    <w:p>
      <w:pPr>
        <w:numPr>
          <w:numId w:val="0"/>
        </w:numPr>
        <w:spacing w:line="240" w:lineRule="auto"/>
        <w:rPr>
          <w:rFonts w:hint="eastAsia" w:eastAsia="宋体"/>
          <w:b w:val="0"/>
          <w:bCs w:val="0"/>
          <w:sz w:val="24"/>
          <w:szCs w:val="21"/>
          <w:lang w:eastAsia="zh-CN"/>
        </w:rPr>
      </w:pPr>
    </w:p>
    <w:p>
      <w:pPr>
        <w:rPr>
          <w:rFonts w:hint="eastAsia" w:eastAsia="宋体"/>
          <w:sz w:val="24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6F70B"/>
    <w:multiLevelType w:val="singleLevel"/>
    <w:tmpl w:val="12A6F7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135FCB5"/>
    <w:multiLevelType w:val="singleLevel"/>
    <w:tmpl w:val="2135FC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9FA25E1"/>
    <w:multiLevelType w:val="multilevel"/>
    <w:tmpl w:val="59FA25E1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7F"/>
    <w:rsid w:val="001F701B"/>
    <w:rsid w:val="00601A7F"/>
    <w:rsid w:val="00972B35"/>
    <w:rsid w:val="17CB634B"/>
    <w:rsid w:val="1DD855FD"/>
    <w:rsid w:val="1FC87E18"/>
    <w:rsid w:val="249E6332"/>
    <w:rsid w:val="2BEE6157"/>
    <w:rsid w:val="362B0EE2"/>
    <w:rsid w:val="583351B7"/>
    <w:rsid w:val="629371DD"/>
    <w:rsid w:val="68035468"/>
    <w:rsid w:val="7ABE24E0"/>
    <w:rsid w:val="7B09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semiHidden/>
    <w:unhideWhenUsed/>
    <w:uiPriority w:val="99"/>
    <w:rPr>
      <w:rFonts w:ascii="宋体" w:hAnsi="Consolas"/>
      <w:szCs w:val="21"/>
    </w:rPr>
  </w:style>
  <w:style w:type="character" w:customStyle="1" w:styleId="6">
    <w:name w:val="标题 2 字符"/>
    <w:basedOn w:val="4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2018-04-26T14:43:00Z</dcterms:created>
  <dc:creator>曾兆熙</dc:creator>
  <cp:lastModifiedBy>Administrator</cp:lastModifiedBy>
  <dcterms:modified xsi:type="dcterms:W3CDTF">2018-04-26T21:05:07Z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