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9F5" w:rsidRDefault="00600210" w:rsidP="00600210">
      <w:pPr>
        <w:ind w:firstLineChars="202" w:firstLine="424"/>
        <w:jc w:val="center"/>
        <w:rPr>
          <w:rFonts w:hint="eastAsia"/>
        </w:rPr>
      </w:pPr>
      <w:r>
        <w:rPr>
          <w:rFonts w:hint="eastAsia"/>
        </w:rPr>
        <w:t>崔正淳工作室邀请省化学教研员马红艳老师做讲座</w:t>
      </w:r>
    </w:p>
    <w:p w:rsidR="00600210" w:rsidRDefault="008B2B63" w:rsidP="00600210">
      <w:pPr>
        <w:ind w:firstLineChars="202" w:firstLine="424"/>
        <w:rPr>
          <w:rFonts w:hint="eastAsia"/>
        </w:rPr>
      </w:pPr>
      <w:r>
        <w:t>2018</w:t>
      </w:r>
      <w:r>
        <w:rPr>
          <w:rFonts w:hint="eastAsia"/>
        </w:rPr>
        <w:t>年6月21日，崔正淳工作室邀请四川省教育科学研究院化学教研员马红艳老师来到双流中学做《化学试卷命制》的讲座，并举行工作室第五次研修活动，崔老师工作室全体成员参加。</w:t>
      </w:r>
    </w:p>
    <w:p w:rsidR="00DD3405" w:rsidRDefault="00DD3405" w:rsidP="00600210">
      <w:pPr>
        <w:ind w:firstLineChars="202" w:firstLine="424"/>
        <w:rPr>
          <w:rFonts w:hint="eastAsia"/>
        </w:rPr>
      </w:pPr>
      <w:r>
        <w:rPr>
          <w:rFonts w:hint="eastAsia"/>
        </w:rPr>
        <w:t>图1 崔老师工作室成员认真听讲座</w:t>
      </w:r>
    </w:p>
    <w:p w:rsidR="008B2B63" w:rsidRDefault="006474F9" w:rsidP="00600210">
      <w:pPr>
        <w:ind w:firstLineChars="202" w:firstLine="424"/>
        <w:rPr>
          <w:rFonts w:hint="eastAsia"/>
        </w:rPr>
      </w:pPr>
      <w:r>
        <w:rPr>
          <w:rFonts w:hint="eastAsia"/>
        </w:rPr>
        <w:t>马红艳老师结合2018年全国卷化学试题和去年双流区化学原创</w:t>
      </w:r>
      <w:proofErr w:type="gramStart"/>
      <w:r>
        <w:rPr>
          <w:rFonts w:hint="eastAsia"/>
        </w:rPr>
        <w:t>题大赛</w:t>
      </w:r>
      <w:proofErr w:type="gramEnd"/>
      <w:r>
        <w:rPr>
          <w:rFonts w:hint="eastAsia"/>
        </w:rPr>
        <w:t>作品，讲解了试卷编制的程序、试题编制的程序、试题命制的原则和把握试题的特点。</w:t>
      </w:r>
      <w:r w:rsidR="00DD3405">
        <w:rPr>
          <w:rFonts w:hint="eastAsia"/>
        </w:rPr>
        <w:t>试卷的编制的程序是总体构思、拟定编制计划、编写试题、试题的排序与编号、编写指导语、版面设计、审查试题。其中，总体构思要考虑考试的目的和考试的性质；编制计划包括考试说明和双项细目表；试题编制时，原创试题素材来源于中学化学教材栏目、大学化学教材和期刊论文、近几年高考试题，改编试题要具备代表性、实效性、针对性和广泛性，并注意变换题材和题型；试题排序要注意按照形式与内容分类，由易到难</w:t>
      </w:r>
      <w:r w:rsidR="00A44B49">
        <w:rPr>
          <w:rFonts w:hint="eastAsia"/>
        </w:rPr>
        <w:t>编排。试题命制时要考虑立意、情境、设问、答案和评分标准。试题命制要把握科学性、公平性、规范性、有效性、简洁性、区分度和难度。试题的特点主要包括连续、稳定和基础性，综合性与应用性，创新性和素养考察等方面。</w:t>
      </w:r>
    </w:p>
    <w:p w:rsidR="00A44B49" w:rsidRDefault="00A44B49" w:rsidP="00600210">
      <w:pPr>
        <w:ind w:firstLineChars="202" w:firstLine="424"/>
        <w:rPr>
          <w:rFonts w:hint="eastAsia"/>
        </w:rPr>
      </w:pPr>
      <w:r>
        <w:rPr>
          <w:rFonts w:hint="eastAsia"/>
        </w:rPr>
        <w:t>图2 马红艳老师做讲座</w:t>
      </w:r>
    </w:p>
    <w:p w:rsidR="00A44B49" w:rsidRDefault="008F266E" w:rsidP="00600210">
      <w:pPr>
        <w:ind w:firstLineChars="202" w:firstLine="424"/>
        <w:rPr>
          <w:rFonts w:hint="eastAsia"/>
        </w:rPr>
      </w:pPr>
      <w:r>
        <w:rPr>
          <w:rFonts w:hint="eastAsia"/>
        </w:rPr>
        <w:t>崔老师随后做了总结，要根据马老师讲座精神进一步优化大家命制的试题，积极参与所在</w:t>
      </w:r>
      <w:proofErr w:type="gramStart"/>
      <w:r>
        <w:rPr>
          <w:rFonts w:hint="eastAsia"/>
        </w:rPr>
        <w:t>备课组</w:t>
      </w:r>
      <w:proofErr w:type="gramEnd"/>
      <w:r>
        <w:rPr>
          <w:rFonts w:hint="eastAsia"/>
        </w:rPr>
        <w:t>的各项工作，在接下来的期末复习和暑假作业布置方面融入自主学习的理念和管理方式，对本学期工作室开展的活动所取得的收获要进一步总结提炼，假期要加强理论学习，阅读相关书籍，为下一学期工作室活动的开展做好准备。</w:t>
      </w:r>
    </w:p>
    <w:p w:rsidR="008F266E" w:rsidRDefault="008F266E" w:rsidP="00600210">
      <w:pPr>
        <w:ind w:firstLineChars="202" w:firstLine="424"/>
      </w:pPr>
      <w:r>
        <w:rPr>
          <w:rFonts w:hint="eastAsia"/>
        </w:rPr>
        <w:t>图3 崔老师做总结</w:t>
      </w:r>
    </w:p>
    <w:sectPr w:rsidR="008F266E" w:rsidSect="00C519F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1C2" w:rsidRDefault="00C101C2" w:rsidP="00600210">
      <w:r>
        <w:separator/>
      </w:r>
    </w:p>
  </w:endnote>
  <w:endnote w:type="continuationSeparator" w:id="0">
    <w:p w:rsidR="00C101C2" w:rsidRDefault="00C101C2" w:rsidP="00600210">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1C2" w:rsidRDefault="00C101C2" w:rsidP="00600210">
      <w:r>
        <w:separator/>
      </w:r>
    </w:p>
  </w:footnote>
  <w:footnote w:type="continuationSeparator" w:id="0">
    <w:p w:rsidR="00C101C2" w:rsidRDefault="00C101C2" w:rsidP="006002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0210"/>
    <w:rsid w:val="00600210"/>
    <w:rsid w:val="006474F9"/>
    <w:rsid w:val="008B2B63"/>
    <w:rsid w:val="008F266E"/>
    <w:rsid w:val="00A44B49"/>
    <w:rsid w:val="00C101C2"/>
    <w:rsid w:val="00C519F5"/>
    <w:rsid w:val="00DD34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9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002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00210"/>
    <w:rPr>
      <w:sz w:val="18"/>
      <w:szCs w:val="18"/>
    </w:rPr>
  </w:style>
  <w:style w:type="paragraph" w:styleId="a4">
    <w:name w:val="footer"/>
    <w:basedOn w:val="a"/>
    <w:link w:val="Char0"/>
    <w:uiPriority w:val="99"/>
    <w:semiHidden/>
    <w:unhideWhenUsed/>
    <w:rsid w:val="006002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0021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cong</dc:creator>
  <cp:keywords/>
  <dc:description/>
  <cp:lastModifiedBy>xu cong</cp:lastModifiedBy>
  <cp:revision>6</cp:revision>
  <dcterms:created xsi:type="dcterms:W3CDTF">2018-06-21T08:34:00Z</dcterms:created>
  <dcterms:modified xsi:type="dcterms:W3CDTF">2018-06-21T08:49:00Z</dcterms:modified>
</cp:coreProperties>
</file>