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AD" w:rsidRDefault="008221EE" w:rsidP="008221EE">
      <w:pPr>
        <w:ind w:firstLineChars="202" w:firstLine="424"/>
        <w:jc w:val="center"/>
        <w:rPr>
          <w:rFonts w:hint="eastAsia"/>
        </w:rPr>
      </w:pPr>
      <w:r>
        <w:rPr>
          <w:rFonts w:hint="eastAsia"/>
        </w:rPr>
        <w:t>崔正淳工作室举行第4次研修活动</w:t>
      </w:r>
    </w:p>
    <w:p w:rsidR="008221EE" w:rsidRDefault="0033763B" w:rsidP="004A61BD">
      <w:pPr>
        <w:ind w:firstLineChars="202" w:firstLine="424"/>
        <w:rPr>
          <w:rFonts w:hint="eastAsia"/>
        </w:rPr>
      </w:pPr>
      <w:r>
        <w:t>2018</w:t>
      </w:r>
      <w:r>
        <w:rPr>
          <w:rFonts w:hint="eastAsia"/>
        </w:rPr>
        <w:t>年6月14日，崔正淳工作室在双流中学举行第4次研修活动，主题是听取徐聪老师《盖斯定律公开课》、评课和讨论自主学习开展情况，崔正淳工作室全体成员参加。</w:t>
      </w:r>
    </w:p>
    <w:p w:rsidR="0033763B" w:rsidRDefault="004817D4" w:rsidP="004A61BD">
      <w:pPr>
        <w:ind w:firstLineChars="202" w:firstLine="424"/>
        <w:rPr>
          <w:rFonts w:hint="eastAsia"/>
        </w:rPr>
      </w:pPr>
      <w:r>
        <w:rPr>
          <w:rFonts w:hint="eastAsia"/>
        </w:rPr>
        <w:t>首先，徐聪老师上了《盖斯定律公开课》。徐老师课前让学生自主预习，利用平板反馈。课堂中结合活动元设计，充分利用平板的同屏互动功能，师生互动探讨了盖斯定律内涵、反应途径设计方法和热化学方程组运算方法。</w:t>
      </w:r>
    </w:p>
    <w:p w:rsidR="004817D4" w:rsidRDefault="004817D4" w:rsidP="004A61BD">
      <w:pPr>
        <w:ind w:firstLineChars="202" w:firstLine="424"/>
        <w:rPr>
          <w:rFonts w:hint="eastAsia"/>
        </w:rPr>
      </w:pPr>
      <w:r>
        <w:rPr>
          <w:rFonts w:hint="eastAsia"/>
        </w:rPr>
        <w:t>然后，崔老师组织大家对徐聪老师的课进行评课，每位老师都点评了课堂的优点和建议。大家认为学生活动充分，设计理念较好，但是应该加强过手和落实过程，将过程展示更充分，训练板书设计和语言表达。大家热烈发言，充分促进了徐老师的成长。</w:t>
      </w:r>
    </w:p>
    <w:p w:rsidR="004817D4" w:rsidRDefault="004817D4" w:rsidP="004A61BD">
      <w:pPr>
        <w:ind w:firstLineChars="202" w:firstLine="424"/>
      </w:pPr>
      <w:r>
        <w:rPr>
          <w:rFonts w:hint="eastAsia"/>
        </w:rPr>
        <w:t>最后，崔老师带领大家讨论了自主学习开展情况经验交流。大家收集的意见表明，学生表示通过自主学习记录单，自主复习的意识得到强化，知识框架更加清晰，但学习形式可以多样化。崔老师认为，自主学习记录单必须要坚持下去，指导学生养成习惯，并思考如何设计提炼出课题研究思路。</w:t>
      </w:r>
    </w:p>
    <w:sectPr w:rsidR="004817D4" w:rsidSect="00436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5D" w:rsidRDefault="00B2665D" w:rsidP="004A61BD">
      <w:r>
        <w:separator/>
      </w:r>
    </w:p>
  </w:endnote>
  <w:endnote w:type="continuationSeparator" w:id="0">
    <w:p w:rsidR="00B2665D" w:rsidRDefault="00B2665D" w:rsidP="004A6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5D" w:rsidRDefault="00B2665D" w:rsidP="004A61BD">
      <w:r>
        <w:separator/>
      </w:r>
    </w:p>
  </w:footnote>
  <w:footnote w:type="continuationSeparator" w:id="0">
    <w:p w:rsidR="00B2665D" w:rsidRDefault="00B2665D" w:rsidP="004A6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1BD"/>
    <w:rsid w:val="0033763B"/>
    <w:rsid w:val="004360AD"/>
    <w:rsid w:val="004817D4"/>
    <w:rsid w:val="004A61BD"/>
    <w:rsid w:val="008221EE"/>
    <w:rsid w:val="00B2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6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61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6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61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5</cp:revision>
  <dcterms:created xsi:type="dcterms:W3CDTF">2018-06-14T14:18:00Z</dcterms:created>
  <dcterms:modified xsi:type="dcterms:W3CDTF">2018-06-14T14:27:00Z</dcterms:modified>
</cp:coreProperties>
</file>