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050B" w:rsidRPr="00971949" w:rsidRDefault="004E050B" w:rsidP="004E050B">
      <w:pPr>
        <w:pStyle w:val="a3"/>
        <w:rPr>
          <w:rFonts w:ascii="黑体" w:eastAsia="黑体" w:hAnsi="黑体" w:cs="Tahoma"/>
          <w:sz w:val="36"/>
          <w:szCs w:val="36"/>
        </w:rPr>
      </w:pPr>
      <w:r w:rsidRPr="00971949">
        <w:rPr>
          <w:rFonts w:ascii="黑体" w:eastAsia="黑体" w:hAnsi="黑体" w:cs="Tahoma" w:hint="eastAsia"/>
          <w:sz w:val="36"/>
          <w:szCs w:val="36"/>
        </w:rPr>
        <w:t>张志勇工作室</w:t>
      </w:r>
      <w:r w:rsidRPr="00971949">
        <w:rPr>
          <w:rFonts w:ascii="黑体" w:eastAsia="黑体" w:hAnsi="黑体" w:cs="Tahoma"/>
          <w:sz w:val="36"/>
          <w:szCs w:val="36"/>
        </w:rPr>
        <w:t>研修活动</w:t>
      </w:r>
      <w:r w:rsidRPr="00971949">
        <w:rPr>
          <w:rFonts w:ascii="黑体" w:eastAsia="黑体" w:hAnsi="黑体" w:cs="Tahoma" w:hint="eastAsia"/>
          <w:sz w:val="36"/>
          <w:szCs w:val="36"/>
        </w:rPr>
        <w:t>记录</w:t>
      </w:r>
      <w:r w:rsidRPr="00971949">
        <w:rPr>
          <w:rFonts w:ascii="黑体" w:eastAsia="黑体" w:hAnsi="黑体" w:cs="Tahoma"/>
          <w:sz w:val="36"/>
          <w:szCs w:val="36"/>
        </w:rPr>
        <w:t xml:space="preserve"> </w:t>
      </w:r>
    </w:p>
    <w:p w:rsidR="004E050B" w:rsidRPr="00971949" w:rsidRDefault="004E050B" w:rsidP="004E050B">
      <w:pPr>
        <w:pStyle w:val="a3"/>
        <w:rPr>
          <w:rFonts w:ascii="仿宋" w:eastAsia="仿宋" w:hAnsi="仿宋" w:cs="Tahoma"/>
          <w:sz w:val="28"/>
          <w:szCs w:val="28"/>
        </w:rPr>
      </w:pPr>
      <w:r w:rsidRPr="00971949">
        <w:rPr>
          <w:rFonts w:ascii="仿宋" w:eastAsia="仿宋" w:hAnsi="仿宋" w:cs="Tahoma" w:hint="eastAsia"/>
          <w:sz w:val="28"/>
          <w:szCs w:val="28"/>
        </w:rPr>
        <w:t>时间</w:t>
      </w:r>
      <w:r w:rsidRPr="00971949">
        <w:rPr>
          <w:rFonts w:ascii="仿宋" w:eastAsia="仿宋" w:hAnsi="仿宋" w:cs="Tahoma"/>
          <w:sz w:val="28"/>
          <w:szCs w:val="28"/>
        </w:rPr>
        <w:t>：</w:t>
      </w:r>
      <w:r w:rsidRPr="00971949">
        <w:rPr>
          <w:rFonts w:ascii="仿宋" w:eastAsia="仿宋" w:hAnsi="仿宋" w:cs="Tahoma" w:hint="eastAsia"/>
          <w:sz w:val="28"/>
          <w:szCs w:val="28"/>
        </w:rPr>
        <w:t xml:space="preserve">2018年6月20日 </w:t>
      </w:r>
      <w:r w:rsidRPr="00971949">
        <w:rPr>
          <w:rFonts w:eastAsia="仿宋" w:cs="Tahoma" w:hint="eastAsia"/>
          <w:sz w:val="28"/>
          <w:szCs w:val="28"/>
        </w:rPr>
        <w:t> </w:t>
      </w:r>
      <w:r w:rsidRPr="00971949">
        <w:rPr>
          <w:rFonts w:ascii="仿宋" w:eastAsia="仿宋" w:hAnsi="仿宋" w:cs="Tahoma"/>
          <w:sz w:val="28"/>
          <w:szCs w:val="28"/>
        </w:rPr>
        <w:t xml:space="preserve"> </w:t>
      </w:r>
    </w:p>
    <w:p w:rsidR="004E050B" w:rsidRPr="00971949" w:rsidRDefault="004E050B" w:rsidP="004E050B">
      <w:pPr>
        <w:pStyle w:val="a3"/>
        <w:rPr>
          <w:rFonts w:ascii="仿宋" w:eastAsia="仿宋" w:hAnsi="仿宋" w:cs="Tahoma"/>
          <w:sz w:val="28"/>
          <w:szCs w:val="28"/>
        </w:rPr>
      </w:pPr>
      <w:r w:rsidRPr="00971949">
        <w:rPr>
          <w:rFonts w:ascii="仿宋" w:eastAsia="仿宋" w:hAnsi="仿宋" w:cs="Tahoma" w:hint="eastAsia"/>
          <w:sz w:val="28"/>
          <w:szCs w:val="28"/>
        </w:rPr>
        <w:t>地点</w:t>
      </w:r>
      <w:r w:rsidRPr="00971949">
        <w:rPr>
          <w:rFonts w:ascii="仿宋" w:eastAsia="仿宋" w:hAnsi="仿宋" w:cs="Tahoma"/>
          <w:sz w:val="28"/>
          <w:szCs w:val="28"/>
        </w:rPr>
        <w:t>：艺体中学</w:t>
      </w:r>
      <w:r w:rsidRPr="00971949">
        <w:rPr>
          <w:rFonts w:ascii="仿宋" w:eastAsia="仿宋" w:hAnsi="仿宋" w:cs="Tahoma" w:hint="eastAsia"/>
          <w:sz w:val="28"/>
          <w:szCs w:val="28"/>
        </w:rPr>
        <w:t>美术楼301室</w:t>
      </w:r>
      <w:r w:rsidRPr="00971949">
        <w:rPr>
          <w:rFonts w:ascii="仿宋" w:eastAsia="仿宋" w:hAnsi="仿宋" w:cs="Tahoma"/>
          <w:sz w:val="28"/>
          <w:szCs w:val="28"/>
        </w:rPr>
        <w:t xml:space="preserve"> </w:t>
      </w:r>
    </w:p>
    <w:p w:rsidR="004E050B" w:rsidRPr="00971949" w:rsidRDefault="004E050B" w:rsidP="004E050B">
      <w:pPr>
        <w:pStyle w:val="a3"/>
        <w:rPr>
          <w:rFonts w:ascii="仿宋" w:eastAsia="仿宋" w:hAnsi="仿宋" w:cs="Tahoma"/>
          <w:sz w:val="28"/>
          <w:szCs w:val="28"/>
        </w:rPr>
      </w:pPr>
      <w:r w:rsidRPr="00971949">
        <w:rPr>
          <w:rFonts w:ascii="仿宋" w:eastAsia="仿宋" w:hAnsi="仿宋" w:cs="Tahoma" w:hint="eastAsia"/>
          <w:sz w:val="28"/>
          <w:szCs w:val="28"/>
        </w:rPr>
        <w:t>形式</w:t>
      </w:r>
      <w:r w:rsidRPr="00971949">
        <w:rPr>
          <w:rFonts w:ascii="仿宋" w:eastAsia="仿宋" w:hAnsi="仿宋" w:cs="Tahoma"/>
          <w:sz w:val="28"/>
          <w:szCs w:val="28"/>
        </w:rPr>
        <w:t xml:space="preserve">：学习交流 </w:t>
      </w:r>
    </w:p>
    <w:p w:rsidR="004E050B" w:rsidRPr="00971949" w:rsidRDefault="004E050B" w:rsidP="004E050B">
      <w:pPr>
        <w:pStyle w:val="a3"/>
        <w:rPr>
          <w:rFonts w:ascii="仿宋" w:eastAsia="仿宋" w:hAnsi="仿宋" w:cs="Tahoma"/>
          <w:sz w:val="28"/>
          <w:szCs w:val="28"/>
        </w:rPr>
      </w:pPr>
      <w:r w:rsidRPr="00971949">
        <w:rPr>
          <w:rFonts w:ascii="仿宋" w:eastAsia="仿宋" w:hAnsi="仿宋" w:cs="Tahoma" w:hint="eastAsia"/>
          <w:sz w:val="28"/>
          <w:szCs w:val="28"/>
        </w:rPr>
        <w:t>成员</w:t>
      </w:r>
      <w:r w:rsidRPr="00971949">
        <w:rPr>
          <w:rFonts w:ascii="仿宋" w:eastAsia="仿宋" w:hAnsi="仿宋" w:cs="Tahoma"/>
          <w:sz w:val="28"/>
          <w:szCs w:val="28"/>
        </w:rPr>
        <w:t xml:space="preserve">：张志勇工作室全体成员 </w:t>
      </w:r>
    </w:p>
    <w:p w:rsidR="004E050B" w:rsidRPr="00971949" w:rsidRDefault="004E050B" w:rsidP="004E050B">
      <w:pPr>
        <w:pStyle w:val="a3"/>
        <w:rPr>
          <w:rFonts w:ascii="仿宋" w:eastAsia="仿宋" w:hAnsi="仿宋" w:cs="Tahoma"/>
          <w:sz w:val="28"/>
          <w:szCs w:val="28"/>
        </w:rPr>
      </w:pPr>
      <w:r w:rsidRPr="00971949">
        <w:rPr>
          <w:rFonts w:ascii="仿宋" w:eastAsia="仿宋" w:hAnsi="仿宋" w:cs="Tahoma" w:hint="eastAsia"/>
          <w:sz w:val="28"/>
          <w:szCs w:val="28"/>
        </w:rPr>
        <w:t>研修主题</w:t>
      </w:r>
      <w:r w:rsidRPr="00971949">
        <w:rPr>
          <w:rFonts w:ascii="仿宋" w:eastAsia="仿宋" w:hAnsi="仿宋" w:cs="Tahoma"/>
          <w:sz w:val="28"/>
          <w:szCs w:val="28"/>
        </w:rPr>
        <w:t>：</w:t>
      </w:r>
      <w:r w:rsidRPr="00971949">
        <w:rPr>
          <w:rFonts w:ascii="仿宋" w:eastAsia="仿宋" w:hAnsi="仿宋" w:cs="Tahoma" w:hint="eastAsia"/>
          <w:sz w:val="28"/>
          <w:szCs w:val="28"/>
        </w:rPr>
        <w:t>何凤</w:t>
      </w:r>
      <w:r w:rsidRPr="00971949">
        <w:rPr>
          <w:rFonts w:ascii="仿宋" w:eastAsia="仿宋" w:hAnsi="仿宋" w:cs="Tahoma"/>
          <w:sz w:val="28"/>
          <w:szCs w:val="28"/>
        </w:rPr>
        <w:t xml:space="preserve">老师课堂教学分享和观摩后的课后评课 </w:t>
      </w:r>
    </w:p>
    <w:p w:rsidR="004E050B" w:rsidRPr="00971949" w:rsidRDefault="004E050B" w:rsidP="004E050B">
      <w:pPr>
        <w:pStyle w:val="a3"/>
        <w:numPr>
          <w:ilvl w:val="0"/>
          <w:numId w:val="1"/>
        </w:numPr>
        <w:rPr>
          <w:rFonts w:ascii="仿宋" w:eastAsia="仿宋" w:hAnsi="仿宋" w:cs="Tahoma"/>
          <w:color w:val="000000"/>
          <w:sz w:val="28"/>
          <w:szCs w:val="28"/>
        </w:rPr>
      </w:pPr>
      <w:r w:rsidRPr="00971949">
        <w:rPr>
          <w:rFonts w:ascii="仿宋" w:eastAsia="仿宋" w:hAnsi="仿宋" w:cs="Tahoma"/>
          <w:color w:val="000000"/>
          <w:sz w:val="28"/>
          <w:szCs w:val="28"/>
        </w:rPr>
        <w:t>由</w:t>
      </w:r>
      <w:r w:rsidRPr="00971949">
        <w:rPr>
          <w:rFonts w:ascii="仿宋" w:eastAsia="仿宋" w:hAnsi="仿宋" w:cs="Tahoma" w:hint="eastAsia"/>
          <w:color w:val="000000"/>
          <w:sz w:val="28"/>
          <w:szCs w:val="28"/>
        </w:rPr>
        <w:t>何凤</w:t>
      </w:r>
      <w:r w:rsidRPr="00971949">
        <w:rPr>
          <w:rFonts w:ascii="仿宋" w:eastAsia="仿宋" w:hAnsi="仿宋" w:cs="Tahoma"/>
          <w:color w:val="000000"/>
          <w:sz w:val="28"/>
          <w:szCs w:val="28"/>
        </w:rPr>
        <w:t>老师做课堂教学分享</w:t>
      </w:r>
      <w:r w:rsidRPr="00971949">
        <w:rPr>
          <w:rFonts w:ascii="仿宋" w:eastAsia="仿宋" w:hAnsi="仿宋" w:cs="Tahoma" w:hint="eastAsia"/>
          <w:color w:val="000000"/>
          <w:sz w:val="28"/>
          <w:szCs w:val="28"/>
        </w:rPr>
        <w:t xml:space="preserve"> </w:t>
      </w:r>
    </w:p>
    <w:p w:rsidR="004E050B" w:rsidRPr="00971949" w:rsidRDefault="004E050B" w:rsidP="004E050B">
      <w:pPr>
        <w:pStyle w:val="a3"/>
        <w:rPr>
          <w:rFonts w:ascii="仿宋" w:eastAsia="仿宋" w:hAnsi="仿宋" w:cs="Tahoma"/>
          <w:sz w:val="28"/>
          <w:szCs w:val="28"/>
        </w:rPr>
      </w:pPr>
      <w:r w:rsidRPr="00971949">
        <w:rPr>
          <w:rFonts w:ascii="仿宋" w:eastAsia="仿宋" w:hAnsi="仿宋"/>
          <w:noProof/>
          <w:sz w:val="28"/>
          <w:szCs w:val="28"/>
        </w:rPr>
        <w:drawing>
          <wp:inline distT="0" distB="0" distL="0" distR="0">
            <wp:extent cx="5276850" cy="3467100"/>
            <wp:effectExtent l="19050" t="0" r="0" b="0"/>
            <wp:docPr id="1" name="图片 1" descr="C:\Users\ADMINI~1\AppData\Local\Temp\ksohtml\wps7080.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ksohtml\wps7080.tmp.png"/>
                    <pic:cNvPicPr>
                      <a:picLocks noChangeAspect="1" noChangeArrowheads="1"/>
                    </pic:cNvPicPr>
                  </pic:nvPicPr>
                  <pic:blipFill>
                    <a:blip r:embed="rId5" cstate="print"/>
                    <a:srcRect/>
                    <a:stretch>
                      <a:fillRect/>
                    </a:stretch>
                  </pic:blipFill>
                  <pic:spPr bwMode="auto">
                    <a:xfrm>
                      <a:off x="0" y="0"/>
                      <a:ext cx="5276850" cy="3467100"/>
                    </a:xfrm>
                    <a:prstGeom prst="rect">
                      <a:avLst/>
                    </a:prstGeom>
                    <a:noFill/>
                    <a:ln w="9525">
                      <a:noFill/>
                      <a:miter lim="800000"/>
                      <a:headEnd/>
                      <a:tailEnd/>
                    </a:ln>
                  </pic:spPr>
                </pic:pic>
              </a:graphicData>
            </a:graphic>
          </wp:inline>
        </w:drawing>
      </w:r>
    </w:p>
    <w:p w:rsidR="004E050B" w:rsidRPr="00971949" w:rsidRDefault="004E050B" w:rsidP="004E050B">
      <w:pPr>
        <w:pStyle w:val="a3"/>
        <w:rPr>
          <w:rFonts w:ascii="仿宋" w:eastAsia="仿宋" w:hAnsi="仿宋" w:cs="Tahoma" w:hint="eastAsia"/>
          <w:sz w:val="28"/>
          <w:szCs w:val="28"/>
        </w:rPr>
      </w:pPr>
      <w:r w:rsidRPr="00971949">
        <w:rPr>
          <w:rFonts w:ascii="仿宋" w:eastAsia="仿宋" w:hAnsi="仿宋" w:cs="Tahoma" w:hint="eastAsia"/>
          <w:sz w:val="28"/>
          <w:szCs w:val="28"/>
        </w:rPr>
        <w:t>——何凤老师课堂听评课及研讨活动</w:t>
      </w:r>
    </w:p>
    <w:p w:rsidR="004E050B" w:rsidRPr="00971949" w:rsidRDefault="004E050B" w:rsidP="004E050B">
      <w:pPr>
        <w:pStyle w:val="a3"/>
        <w:rPr>
          <w:rFonts w:ascii="仿宋" w:eastAsia="仿宋" w:hAnsi="仿宋" w:cs="Tahoma" w:hint="eastAsia"/>
          <w:sz w:val="28"/>
          <w:szCs w:val="28"/>
        </w:rPr>
      </w:pPr>
      <w:r w:rsidRPr="00971949">
        <w:rPr>
          <w:rFonts w:ascii="仿宋" w:eastAsia="仿宋" w:hAnsi="仿宋" w:cs="Tahoma" w:hint="eastAsia"/>
          <w:sz w:val="28"/>
          <w:szCs w:val="28"/>
        </w:rPr>
        <w:t>石膏头像第一课教材研讨</w:t>
      </w:r>
    </w:p>
    <w:p w:rsidR="004E050B" w:rsidRPr="00971949" w:rsidRDefault="004E050B" w:rsidP="004E050B">
      <w:pPr>
        <w:pStyle w:val="a3"/>
        <w:ind w:firstLineChars="200" w:firstLine="560"/>
        <w:rPr>
          <w:rFonts w:ascii="仿宋" w:eastAsia="仿宋" w:hAnsi="仿宋" w:cs="Tahoma" w:hint="eastAsia"/>
          <w:sz w:val="28"/>
          <w:szCs w:val="28"/>
        </w:rPr>
      </w:pPr>
      <w:r w:rsidRPr="00971949">
        <w:rPr>
          <w:rFonts w:ascii="仿宋" w:eastAsia="仿宋" w:hAnsi="仿宋" w:cs="Tahoma" w:hint="eastAsia"/>
          <w:sz w:val="28"/>
          <w:szCs w:val="28"/>
        </w:rPr>
        <w:t>收割和播种将六月瓜分，秋分锋利的刀刃轻轻一挥，秋天的庄稼纷纷倒下。农人把种子和汗水储蓄到秋分的账户上，等待着向来年的滚滚麦浪索要丰厚的利息。张志勇工作室的学员们，在收获的季节，</w:t>
      </w:r>
      <w:r w:rsidRPr="00971949">
        <w:rPr>
          <w:rFonts w:ascii="仿宋" w:eastAsia="仿宋" w:hAnsi="仿宋" w:cs="Tahoma" w:hint="eastAsia"/>
          <w:sz w:val="28"/>
          <w:szCs w:val="28"/>
        </w:rPr>
        <w:lastRenderedPageBreak/>
        <w:t>感谢工作室导师张志勇学习交流的机会，让我们在实战教学中，了解不同的教学方式方法，此次交流学习对于每位学员来说，本次学习、质量高，既有个性鲜明的艺术表现，也有朴实无华的教学技巧。</w:t>
      </w:r>
    </w:p>
    <w:p w:rsidR="004E050B" w:rsidRPr="00971949" w:rsidRDefault="004E050B" w:rsidP="004E050B">
      <w:pPr>
        <w:rPr>
          <w:rFonts w:ascii="仿宋" w:eastAsia="仿宋" w:hAnsi="仿宋" w:cs="Times New Roman" w:hint="eastAsia"/>
          <w:sz w:val="28"/>
          <w:szCs w:val="28"/>
        </w:rPr>
      </w:pPr>
      <w:r w:rsidRPr="00971949">
        <w:rPr>
          <w:rFonts w:ascii="仿宋" w:eastAsia="仿宋" w:hAnsi="仿宋" w:cs="Tahoma" w:hint="eastAsia"/>
          <w:sz w:val="28"/>
          <w:szCs w:val="28"/>
        </w:rPr>
        <w:t>上午10点，我的一堂</w:t>
      </w:r>
      <w:r w:rsidRPr="00971949">
        <w:rPr>
          <w:rFonts w:ascii="仿宋" w:eastAsia="仿宋" w:hAnsi="仿宋" w:hint="eastAsia"/>
          <w:b/>
          <w:bCs/>
          <w:sz w:val="28"/>
          <w:szCs w:val="28"/>
        </w:rPr>
        <w:t>素描石膏几何体的黑白灰</w:t>
      </w:r>
      <w:r w:rsidRPr="00971949">
        <w:rPr>
          <w:rFonts w:ascii="仿宋" w:eastAsia="仿宋" w:hAnsi="仿宋" w:cs="Tahoma" w:hint="eastAsia"/>
          <w:sz w:val="28"/>
          <w:szCs w:val="28"/>
        </w:rPr>
        <w:t>听评课如期进行，这是对我本阶段课堂教学的</w:t>
      </w:r>
    </w:p>
    <w:p w:rsidR="004E050B" w:rsidRPr="00971949" w:rsidRDefault="004E050B" w:rsidP="004E050B">
      <w:pPr>
        <w:pStyle w:val="a3"/>
        <w:rPr>
          <w:rFonts w:ascii="仿宋" w:eastAsia="仿宋" w:hAnsi="仿宋" w:cs="Tahoma" w:hint="eastAsia"/>
          <w:sz w:val="28"/>
          <w:szCs w:val="28"/>
        </w:rPr>
      </w:pPr>
      <w:r w:rsidRPr="00971949">
        <w:rPr>
          <w:rFonts w:ascii="仿宋" w:eastAsia="仿宋" w:hAnsi="仿宋" w:cs="Tahoma" w:hint="eastAsia"/>
          <w:sz w:val="28"/>
          <w:szCs w:val="28"/>
        </w:rPr>
        <w:t>一次全面指导，可以有效提高我的课堂教学效率，为后面的专业教学指明方向。</w:t>
      </w:r>
    </w:p>
    <w:p w:rsidR="004E050B" w:rsidRPr="00971949" w:rsidRDefault="004E050B" w:rsidP="004E050B">
      <w:pPr>
        <w:spacing w:line="360" w:lineRule="auto"/>
        <w:jc w:val="center"/>
        <w:rPr>
          <w:rFonts w:ascii="仿宋" w:eastAsia="仿宋" w:hAnsi="仿宋" w:cs="Times New Roman" w:hint="eastAsia"/>
          <w:sz w:val="28"/>
          <w:szCs w:val="28"/>
        </w:rPr>
      </w:pPr>
      <w:r w:rsidRPr="00971949">
        <w:rPr>
          <w:rFonts w:ascii="仿宋" w:eastAsia="仿宋" w:hAnsi="仿宋" w:cs="Tahoma" w:hint="eastAsia"/>
          <w:sz w:val="28"/>
          <w:szCs w:val="28"/>
        </w:rPr>
        <w:t>本堂课的教学目的和任务：</w:t>
      </w:r>
      <w:r w:rsidRPr="00971949">
        <w:rPr>
          <w:rFonts w:ascii="仿宋" w:eastAsia="仿宋" w:hAnsi="仿宋" w:hint="eastAsia"/>
          <w:sz w:val="28"/>
          <w:szCs w:val="28"/>
        </w:rPr>
        <w:t>本课课题是《素描石膏几何体的黑白灰》根据双流</w:t>
      </w:r>
    </w:p>
    <w:p w:rsidR="004E050B" w:rsidRPr="00971949" w:rsidRDefault="004E050B" w:rsidP="004E050B">
      <w:pPr>
        <w:adjustRightInd w:val="0"/>
        <w:snapToGrid w:val="0"/>
        <w:spacing w:line="360" w:lineRule="auto"/>
        <w:rPr>
          <w:rFonts w:ascii="仿宋" w:eastAsia="仿宋" w:hAnsi="仿宋" w:hint="eastAsia"/>
          <w:sz w:val="28"/>
          <w:szCs w:val="28"/>
        </w:rPr>
      </w:pPr>
      <w:r w:rsidRPr="00971949">
        <w:rPr>
          <w:rFonts w:ascii="仿宋" w:eastAsia="仿宋" w:hAnsi="仿宋" w:hint="eastAsia"/>
          <w:sz w:val="28"/>
          <w:szCs w:val="28"/>
        </w:rPr>
        <w:t xml:space="preserve">艺体中学美术校本教材高一年级教学设计拓展的自编教材，属于“造型。表现”学习领域。培养学生的观察能力、动手能力。知识目标：引导学生运用黑白灰的概括归纳方法，掌握对素描画面的控制能力。 </w:t>
      </w:r>
    </w:p>
    <w:p w:rsidR="004E050B" w:rsidRPr="00971949" w:rsidRDefault="004E050B" w:rsidP="004E050B">
      <w:pPr>
        <w:adjustRightInd w:val="0"/>
        <w:snapToGrid w:val="0"/>
        <w:spacing w:line="360" w:lineRule="auto"/>
        <w:rPr>
          <w:rFonts w:ascii="仿宋" w:eastAsia="仿宋" w:hAnsi="仿宋" w:hint="eastAsia"/>
          <w:sz w:val="28"/>
          <w:szCs w:val="28"/>
        </w:rPr>
      </w:pPr>
      <w:r w:rsidRPr="00971949">
        <w:rPr>
          <w:rFonts w:ascii="仿宋" w:eastAsia="仿宋" w:hAnsi="仿宋" w:hint="eastAsia"/>
          <w:sz w:val="28"/>
          <w:szCs w:val="28"/>
        </w:rPr>
        <w:t>能力目标：运用黑白灰的概括归纳方法，艺术地再现客观物体。</w:t>
      </w:r>
    </w:p>
    <w:p w:rsidR="004E050B" w:rsidRPr="00971949" w:rsidRDefault="004E050B" w:rsidP="004E050B">
      <w:pPr>
        <w:adjustRightInd w:val="0"/>
        <w:snapToGrid w:val="0"/>
        <w:spacing w:line="360" w:lineRule="auto"/>
        <w:jc w:val="left"/>
        <w:rPr>
          <w:rFonts w:ascii="仿宋" w:eastAsia="仿宋" w:hAnsi="仿宋" w:hint="eastAsia"/>
          <w:sz w:val="28"/>
          <w:szCs w:val="28"/>
        </w:rPr>
      </w:pPr>
      <w:r w:rsidRPr="00971949">
        <w:rPr>
          <w:rFonts w:ascii="仿宋" w:eastAsia="仿宋" w:hAnsi="仿宋" w:hint="eastAsia"/>
          <w:sz w:val="28"/>
          <w:szCs w:val="28"/>
        </w:rPr>
        <w:t>情感目标：通过学习，通过欣赏素描作品，使学生感受黑白灰的构成美。</w:t>
      </w:r>
    </w:p>
    <w:p w:rsidR="004E050B" w:rsidRPr="00971949" w:rsidRDefault="004E050B" w:rsidP="004E050B">
      <w:pPr>
        <w:adjustRightInd w:val="0"/>
        <w:snapToGrid w:val="0"/>
        <w:spacing w:line="360" w:lineRule="auto"/>
        <w:jc w:val="left"/>
        <w:rPr>
          <w:rFonts w:ascii="仿宋" w:eastAsia="仿宋" w:hAnsi="仿宋" w:hint="eastAsia"/>
          <w:sz w:val="28"/>
          <w:szCs w:val="28"/>
        </w:rPr>
      </w:pPr>
      <w:r w:rsidRPr="00971949">
        <w:rPr>
          <w:rFonts w:ascii="仿宋" w:eastAsia="仿宋" w:hAnsi="仿宋" w:hint="eastAsia"/>
          <w:sz w:val="28"/>
          <w:szCs w:val="28"/>
        </w:rPr>
        <w:t>教学重点：运用黑白灰的概括归纳方法，艺术地再现客观物体。</w:t>
      </w:r>
    </w:p>
    <w:p w:rsidR="00971949" w:rsidRPr="00971949" w:rsidRDefault="004E050B" w:rsidP="00971949">
      <w:pPr>
        <w:spacing w:line="360" w:lineRule="auto"/>
        <w:rPr>
          <w:rFonts w:ascii="仿宋" w:eastAsia="仿宋" w:hAnsi="仿宋" w:cs="宋体"/>
          <w:b/>
          <w:bCs/>
          <w:kern w:val="0"/>
          <w:sz w:val="28"/>
          <w:szCs w:val="28"/>
        </w:rPr>
      </w:pPr>
      <w:r w:rsidRPr="00971949">
        <w:rPr>
          <w:rFonts w:ascii="仿宋" w:eastAsia="仿宋" w:hAnsi="仿宋" w:hint="eastAsia"/>
          <w:sz w:val="28"/>
          <w:szCs w:val="28"/>
        </w:rPr>
        <w:t>教学难点：黑白灰色调的正确归纳与画面形式美感的组织。</w:t>
      </w:r>
    </w:p>
    <w:p w:rsidR="00971949" w:rsidRPr="00971949" w:rsidRDefault="00971949" w:rsidP="00971949">
      <w:pPr>
        <w:spacing w:line="360" w:lineRule="auto"/>
        <w:rPr>
          <w:rFonts w:ascii="仿宋" w:eastAsia="仿宋" w:hAnsi="仿宋" w:hint="eastAsia"/>
          <w:b/>
          <w:bCs/>
          <w:sz w:val="28"/>
          <w:szCs w:val="28"/>
        </w:rPr>
      </w:pPr>
      <w:r w:rsidRPr="00971949">
        <w:rPr>
          <w:rFonts w:ascii="仿宋" w:eastAsia="仿宋" w:hAnsi="仿宋" w:hint="eastAsia"/>
          <w:b/>
          <w:bCs/>
          <w:sz w:val="28"/>
          <w:szCs w:val="28"/>
        </w:rPr>
        <w:t>【教学重点】</w:t>
      </w:r>
      <w:r w:rsidRPr="00971949">
        <w:rPr>
          <w:rFonts w:ascii="仿宋" w:eastAsia="仿宋" w:hAnsi="仿宋" w:hint="eastAsia"/>
          <w:sz w:val="28"/>
          <w:szCs w:val="28"/>
        </w:rPr>
        <w:t>运用黑白灰的概括归纳方法，艺术地再现客观物体。</w:t>
      </w:r>
    </w:p>
    <w:p w:rsidR="00971949" w:rsidRPr="00971949" w:rsidRDefault="00971949" w:rsidP="00971949">
      <w:pPr>
        <w:spacing w:line="360" w:lineRule="auto"/>
        <w:rPr>
          <w:rFonts w:ascii="仿宋" w:eastAsia="仿宋" w:hAnsi="仿宋" w:hint="eastAsia"/>
          <w:b/>
          <w:bCs/>
          <w:sz w:val="28"/>
          <w:szCs w:val="28"/>
        </w:rPr>
      </w:pPr>
      <w:r w:rsidRPr="00971949">
        <w:rPr>
          <w:rFonts w:ascii="仿宋" w:eastAsia="仿宋" w:hAnsi="仿宋" w:hint="eastAsia"/>
          <w:b/>
          <w:bCs/>
          <w:sz w:val="28"/>
          <w:szCs w:val="28"/>
        </w:rPr>
        <w:t>【教学难点】</w:t>
      </w:r>
      <w:r w:rsidRPr="00971949">
        <w:rPr>
          <w:rFonts w:ascii="仿宋" w:eastAsia="仿宋" w:hAnsi="仿宋" w:hint="eastAsia"/>
          <w:sz w:val="28"/>
          <w:szCs w:val="28"/>
        </w:rPr>
        <w:t>黑白灰色调的正确归纳与画面形式美感的组织。</w:t>
      </w:r>
    </w:p>
    <w:p w:rsidR="00971949" w:rsidRPr="00971949" w:rsidRDefault="00971949" w:rsidP="00971949">
      <w:pPr>
        <w:spacing w:line="360" w:lineRule="auto"/>
        <w:rPr>
          <w:rFonts w:ascii="仿宋" w:eastAsia="仿宋" w:hAnsi="仿宋" w:hint="eastAsia"/>
          <w:sz w:val="28"/>
          <w:szCs w:val="28"/>
        </w:rPr>
      </w:pPr>
      <w:r w:rsidRPr="00971949">
        <w:rPr>
          <w:rStyle w:val="15"/>
          <w:rFonts w:ascii="仿宋" w:eastAsia="仿宋" w:hAnsi="仿宋" w:hint="eastAsia"/>
          <w:sz w:val="28"/>
          <w:szCs w:val="28"/>
        </w:rPr>
        <w:t>【教学方法】</w:t>
      </w:r>
      <w:r w:rsidRPr="00971949">
        <w:rPr>
          <w:rFonts w:ascii="仿宋" w:eastAsia="仿宋" w:hAnsi="仿宋" w:hint="eastAsia"/>
          <w:sz w:val="28"/>
          <w:szCs w:val="28"/>
        </w:rPr>
        <w:t>主要采取“作品赏析、师生互动、小组合作、激发启示、引导分析”的方法，变主导为指导，充分利用多媒体课件和实物教具，在赏析的过程中，调动学生的积极性，真正做到面向全体。</w:t>
      </w:r>
    </w:p>
    <w:p w:rsidR="00971949" w:rsidRPr="00971949" w:rsidRDefault="00971949" w:rsidP="00971949">
      <w:pPr>
        <w:spacing w:line="360" w:lineRule="auto"/>
        <w:rPr>
          <w:rFonts w:ascii="仿宋" w:eastAsia="仿宋" w:hAnsi="仿宋" w:hint="eastAsia"/>
          <w:sz w:val="28"/>
          <w:szCs w:val="28"/>
        </w:rPr>
      </w:pPr>
      <w:r w:rsidRPr="00971949">
        <w:rPr>
          <w:rStyle w:val="15"/>
          <w:rFonts w:ascii="仿宋" w:eastAsia="仿宋" w:hAnsi="仿宋" w:hint="eastAsia"/>
          <w:sz w:val="28"/>
          <w:szCs w:val="28"/>
        </w:rPr>
        <w:t xml:space="preserve">【学法指导】 </w:t>
      </w:r>
      <w:r w:rsidRPr="00971949">
        <w:rPr>
          <w:rFonts w:ascii="仿宋" w:eastAsia="仿宋" w:hAnsi="仿宋" w:hint="eastAsia"/>
          <w:sz w:val="28"/>
          <w:szCs w:val="28"/>
        </w:rPr>
        <w:t>自主欣赏、合作探究、评述实践</w:t>
      </w:r>
    </w:p>
    <w:p w:rsidR="00971949" w:rsidRPr="00971949" w:rsidRDefault="00971949" w:rsidP="00971949">
      <w:pPr>
        <w:adjustRightInd w:val="0"/>
        <w:snapToGrid w:val="0"/>
        <w:spacing w:line="360" w:lineRule="auto"/>
        <w:jc w:val="left"/>
        <w:rPr>
          <w:rFonts w:ascii="仿宋" w:eastAsia="仿宋" w:hAnsi="仿宋" w:hint="eastAsia"/>
          <w:b/>
          <w:bCs/>
          <w:sz w:val="28"/>
          <w:szCs w:val="28"/>
        </w:rPr>
      </w:pPr>
      <w:r w:rsidRPr="00971949">
        <w:rPr>
          <w:rFonts w:ascii="仿宋" w:eastAsia="仿宋" w:hAnsi="仿宋" w:hint="eastAsia"/>
          <w:b/>
          <w:bCs/>
          <w:sz w:val="28"/>
          <w:szCs w:val="28"/>
        </w:rPr>
        <w:lastRenderedPageBreak/>
        <w:t>【课前准备】</w:t>
      </w:r>
    </w:p>
    <w:p w:rsidR="00971949" w:rsidRPr="00971949" w:rsidRDefault="00971949" w:rsidP="00971949">
      <w:pPr>
        <w:adjustRightInd w:val="0"/>
        <w:snapToGrid w:val="0"/>
        <w:spacing w:line="360" w:lineRule="auto"/>
        <w:ind w:firstLineChars="200" w:firstLine="562"/>
        <w:jc w:val="left"/>
        <w:rPr>
          <w:rFonts w:ascii="仿宋" w:eastAsia="仿宋" w:hAnsi="仿宋" w:hint="eastAsia"/>
          <w:sz w:val="28"/>
          <w:szCs w:val="28"/>
        </w:rPr>
      </w:pPr>
      <w:r w:rsidRPr="00971949">
        <w:rPr>
          <w:rFonts w:ascii="仿宋" w:eastAsia="仿宋" w:hAnsi="仿宋" w:hint="eastAsia"/>
          <w:b/>
          <w:bCs/>
          <w:sz w:val="28"/>
          <w:szCs w:val="28"/>
        </w:rPr>
        <w:t>教师：</w:t>
      </w:r>
      <w:r w:rsidRPr="00971949">
        <w:rPr>
          <w:rFonts w:ascii="仿宋" w:eastAsia="仿宋" w:hAnsi="仿宋" w:hint="eastAsia"/>
          <w:sz w:val="28"/>
          <w:szCs w:val="28"/>
        </w:rPr>
        <w:t>课件，图片资料，素描画工具。多媒体课件准备、实物教具准备。</w:t>
      </w:r>
    </w:p>
    <w:p w:rsidR="00971949" w:rsidRPr="00971949" w:rsidRDefault="00971949" w:rsidP="00971949">
      <w:pPr>
        <w:spacing w:line="360" w:lineRule="auto"/>
        <w:ind w:firstLineChars="196" w:firstLine="551"/>
        <w:rPr>
          <w:rFonts w:ascii="仿宋" w:eastAsia="仿宋" w:hAnsi="仿宋" w:hint="eastAsia"/>
          <w:sz w:val="28"/>
          <w:szCs w:val="28"/>
        </w:rPr>
      </w:pPr>
      <w:r w:rsidRPr="00971949">
        <w:rPr>
          <w:rFonts w:ascii="仿宋" w:eastAsia="仿宋" w:hAnsi="仿宋" w:hint="eastAsia"/>
          <w:b/>
          <w:bCs/>
          <w:sz w:val="28"/>
          <w:szCs w:val="28"/>
        </w:rPr>
        <w:t>学生准备</w:t>
      </w:r>
      <w:r w:rsidRPr="00971949">
        <w:rPr>
          <w:rFonts w:ascii="仿宋" w:eastAsia="仿宋" w:hAnsi="仿宋" w:hint="eastAsia"/>
          <w:sz w:val="28"/>
          <w:szCs w:val="28"/>
        </w:rPr>
        <w:t>：图片资料，素描画工具。学生整理自己近期的素描石膏习作。</w:t>
      </w:r>
    </w:p>
    <w:p w:rsidR="00971949" w:rsidRPr="00971949" w:rsidRDefault="00971949" w:rsidP="00971949">
      <w:pPr>
        <w:spacing w:line="360" w:lineRule="auto"/>
        <w:ind w:firstLineChars="200" w:firstLine="562"/>
        <w:jc w:val="left"/>
        <w:rPr>
          <w:rFonts w:ascii="仿宋" w:eastAsia="仿宋" w:hAnsi="仿宋" w:hint="eastAsia"/>
          <w:sz w:val="28"/>
          <w:szCs w:val="28"/>
        </w:rPr>
      </w:pPr>
      <w:r w:rsidRPr="00971949">
        <w:rPr>
          <w:rFonts w:ascii="仿宋" w:eastAsia="仿宋" w:hAnsi="仿宋" w:hint="eastAsia"/>
          <w:b/>
          <w:bCs/>
          <w:sz w:val="28"/>
          <w:szCs w:val="28"/>
        </w:rPr>
        <w:t>课堂追求：</w:t>
      </w:r>
      <w:r w:rsidRPr="00971949">
        <w:rPr>
          <w:rFonts w:ascii="仿宋" w:eastAsia="仿宋" w:hAnsi="仿宋" w:hint="eastAsia"/>
          <w:sz w:val="28"/>
          <w:szCs w:val="28"/>
        </w:rPr>
        <w:t>情：平等和谐、关注全体；智：轻松高效、关注过程。</w:t>
      </w:r>
    </w:p>
    <w:p w:rsidR="00971949" w:rsidRPr="00971949" w:rsidRDefault="00971949" w:rsidP="00971949">
      <w:pPr>
        <w:spacing w:line="360" w:lineRule="auto"/>
        <w:ind w:firstLineChars="200" w:firstLine="562"/>
        <w:jc w:val="left"/>
        <w:rPr>
          <w:rFonts w:ascii="仿宋" w:eastAsia="仿宋" w:hAnsi="仿宋" w:hint="eastAsia"/>
          <w:sz w:val="28"/>
          <w:szCs w:val="28"/>
        </w:rPr>
      </w:pPr>
      <w:r w:rsidRPr="00971949">
        <w:rPr>
          <w:rFonts w:ascii="仿宋" w:eastAsia="仿宋" w:hAnsi="仿宋" w:hint="eastAsia"/>
          <w:b/>
          <w:bCs/>
          <w:sz w:val="28"/>
          <w:szCs w:val="28"/>
        </w:rPr>
        <w:t>教学八认真：</w:t>
      </w:r>
      <w:r w:rsidRPr="00971949">
        <w:rPr>
          <w:rFonts w:ascii="仿宋" w:eastAsia="仿宋" w:hAnsi="仿宋" w:hint="eastAsia"/>
          <w:sz w:val="28"/>
          <w:szCs w:val="28"/>
        </w:rPr>
        <w:t>认真制定计划、认真备课、认真上课、认真批改作业、认真辅导学生、认真实验、认真组织考试、认真总结。</w:t>
      </w:r>
    </w:p>
    <w:p w:rsidR="00971949" w:rsidRPr="00971949" w:rsidRDefault="00971949" w:rsidP="00971949">
      <w:pPr>
        <w:spacing w:line="360" w:lineRule="auto"/>
        <w:ind w:firstLineChars="196" w:firstLine="549"/>
        <w:rPr>
          <w:rFonts w:ascii="仿宋" w:eastAsia="仿宋" w:hAnsi="仿宋" w:hint="eastAsia"/>
          <w:sz w:val="28"/>
          <w:szCs w:val="28"/>
        </w:rPr>
      </w:pPr>
      <w:r w:rsidRPr="00971949">
        <w:rPr>
          <w:rFonts w:ascii="仿宋" w:eastAsia="仿宋" w:hAnsi="仿宋" w:hint="eastAsia"/>
          <w:sz w:val="28"/>
          <w:szCs w:val="28"/>
        </w:rPr>
        <w:t xml:space="preserve"> </w:t>
      </w:r>
    </w:p>
    <w:p w:rsidR="00971949" w:rsidRPr="00971949" w:rsidRDefault="00971949" w:rsidP="00971949">
      <w:pPr>
        <w:spacing w:line="360" w:lineRule="auto"/>
        <w:rPr>
          <w:rFonts w:ascii="仿宋" w:eastAsia="仿宋" w:hAnsi="仿宋" w:hint="eastAsia"/>
          <w:sz w:val="28"/>
          <w:szCs w:val="28"/>
        </w:rPr>
      </w:pPr>
      <w:r w:rsidRPr="00971949">
        <w:rPr>
          <w:rStyle w:val="15"/>
          <w:rFonts w:ascii="仿宋" w:eastAsia="仿宋" w:hAnsi="仿宋" w:hint="eastAsia"/>
          <w:sz w:val="28"/>
          <w:szCs w:val="28"/>
        </w:rPr>
        <w:t>【教学过程与方法】</w:t>
      </w:r>
    </w:p>
    <w:p w:rsidR="00971949" w:rsidRPr="00971949" w:rsidRDefault="00971949" w:rsidP="00971949">
      <w:pPr>
        <w:spacing w:line="360" w:lineRule="auto"/>
        <w:ind w:left="482"/>
        <w:rPr>
          <w:rFonts w:ascii="仿宋" w:eastAsia="仿宋" w:hAnsi="仿宋" w:hint="eastAsia"/>
          <w:sz w:val="28"/>
          <w:szCs w:val="28"/>
        </w:rPr>
      </w:pPr>
      <w:r w:rsidRPr="00971949">
        <w:rPr>
          <w:rStyle w:val="15"/>
          <w:rFonts w:ascii="仿宋" w:eastAsia="仿宋" w:hAnsi="仿宋" w:hint="eastAsia"/>
          <w:sz w:val="28"/>
          <w:szCs w:val="28"/>
        </w:rPr>
        <w:t>一、导入探究课题</w:t>
      </w:r>
    </w:p>
    <w:p w:rsidR="00971949" w:rsidRPr="00971949" w:rsidRDefault="00971949" w:rsidP="00971949">
      <w:pPr>
        <w:spacing w:line="360" w:lineRule="auto"/>
        <w:ind w:firstLineChars="200" w:firstLine="560"/>
        <w:rPr>
          <w:rFonts w:ascii="仿宋" w:eastAsia="仿宋" w:hAnsi="仿宋" w:hint="eastAsia"/>
          <w:sz w:val="28"/>
          <w:szCs w:val="28"/>
        </w:rPr>
      </w:pPr>
      <w:r w:rsidRPr="00971949">
        <w:rPr>
          <w:rStyle w:val="15"/>
          <w:rFonts w:ascii="仿宋" w:eastAsia="仿宋" w:hAnsi="仿宋" w:hint="eastAsia"/>
          <w:b w:val="0"/>
          <w:bCs w:val="0"/>
          <w:sz w:val="28"/>
          <w:szCs w:val="28"/>
        </w:rPr>
        <w:t>（一）导入：</w:t>
      </w:r>
      <w:r w:rsidRPr="00971949">
        <w:rPr>
          <w:rFonts w:ascii="仿宋" w:eastAsia="仿宋" w:hAnsi="仿宋" w:hint="eastAsia"/>
          <w:sz w:val="28"/>
          <w:szCs w:val="28"/>
        </w:rPr>
        <w:t>（时间：1分钟）</w:t>
      </w:r>
    </w:p>
    <w:p w:rsidR="00971949" w:rsidRPr="00971949" w:rsidRDefault="00971949" w:rsidP="00971949">
      <w:pPr>
        <w:pStyle w:val="ListParagraph"/>
        <w:spacing w:line="360" w:lineRule="auto"/>
        <w:ind w:firstLineChars="0" w:firstLine="0"/>
        <w:rPr>
          <w:rFonts w:ascii="仿宋" w:eastAsia="仿宋" w:hAnsi="仿宋" w:hint="eastAsia"/>
          <w:sz w:val="28"/>
          <w:szCs w:val="28"/>
        </w:rPr>
      </w:pPr>
      <w:r w:rsidRPr="00971949">
        <w:rPr>
          <w:rFonts w:ascii="仿宋" w:eastAsia="仿宋" w:hAnsi="仿宋" w:hint="eastAsia"/>
          <w:sz w:val="28"/>
          <w:szCs w:val="28"/>
        </w:rPr>
        <w:t>1、同学们，我们这学期一直在学习素描石膏几何体，你了解我们为什么要画几何形体吗？一幅画面什么最重要？</w:t>
      </w:r>
    </w:p>
    <w:p w:rsidR="00971949" w:rsidRPr="00971949" w:rsidRDefault="00971949" w:rsidP="00971949">
      <w:pPr>
        <w:spacing w:line="360" w:lineRule="auto"/>
        <w:ind w:firstLineChars="200" w:firstLine="560"/>
        <w:rPr>
          <w:rStyle w:val="15"/>
          <w:rFonts w:ascii="仿宋" w:eastAsia="仿宋" w:hAnsi="仿宋" w:hint="eastAsia"/>
          <w:b w:val="0"/>
          <w:bCs w:val="0"/>
          <w:sz w:val="28"/>
          <w:szCs w:val="28"/>
        </w:rPr>
      </w:pPr>
      <w:r w:rsidRPr="00971949">
        <w:rPr>
          <w:rFonts w:ascii="仿宋" w:eastAsia="仿宋" w:hAnsi="仿宋" w:hint="eastAsia"/>
          <w:sz w:val="28"/>
          <w:szCs w:val="28"/>
        </w:rPr>
        <w:t>2、几何形体是可以转换万物的。由此可见，几何形体是非常重要的，因为它在造型中是最基础的东西，构图，造型结构，透视，细节等都很重要，但是一幅光影素描画面最最重要的是它整体效果，其中黑白灰是构成素描的重要因素，为了让更多的同学明白这一道理，同时学习几何形体时不走弯路——今天，我们就一起去搜寻石膏几何体素描的黑白灰——出示课题</w:t>
      </w:r>
    </w:p>
    <w:p w:rsidR="00971949" w:rsidRPr="00971949" w:rsidRDefault="00971949" w:rsidP="00971949">
      <w:pPr>
        <w:spacing w:line="360" w:lineRule="auto"/>
        <w:ind w:firstLineChars="150" w:firstLine="422"/>
        <w:rPr>
          <w:rFonts w:ascii="仿宋" w:eastAsia="仿宋" w:hAnsi="仿宋" w:hint="eastAsia"/>
          <w:b/>
          <w:bCs/>
          <w:kern w:val="0"/>
          <w:sz w:val="28"/>
          <w:szCs w:val="28"/>
        </w:rPr>
      </w:pPr>
      <w:r w:rsidRPr="00971949">
        <w:rPr>
          <w:rFonts w:ascii="仿宋" w:eastAsia="仿宋" w:hAnsi="仿宋" w:hint="eastAsia"/>
          <w:b/>
          <w:bCs/>
          <w:sz w:val="28"/>
          <w:szCs w:val="28"/>
        </w:rPr>
        <w:t>素描石膏几何体的黑白灰</w:t>
      </w:r>
    </w:p>
    <w:p w:rsidR="00971949" w:rsidRPr="00971949" w:rsidRDefault="00971949" w:rsidP="00971949">
      <w:pPr>
        <w:spacing w:line="360" w:lineRule="auto"/>
        <w:ind w:left="482"/>
        <w:rPr>
          <w:rFonts w:ascii="仿宋" w:eastAsia="仿宋" w:hAnsi="仿宋" w:hint="eastAsia"/>
          <w:sz w:val="28"/>
          <w:szCs w:val="28"/>
        </w:rPr>
      </w:pPr>
      <w:r w:rsidRPr="00971949">
        <w:rPr>
          <w:rFonts w:ascii="仿宋" w:eastAsia="仿宋" w:hAnsi="仿宋" w:hint="eastAsia"/>
          <w:kern w:val="0"/>
          <w:sz w:val="28"/>
          <w:szCs w:val="28"/>
        </w:rPr>
        <w:t xml:space="preserve">                             ——认识素描静物的调子</w:t>
      </w:r>
      <w:r w:rsidRPr="00971949">
        <w:rPr>
          <w:rFonts w:ascii="仿宋" w:eastAsia="仿宋" w:hAnsi="仿宋"/>
          <w:sz w:val="28"/>
          <w:szCs w:val="28"/>
        </w:rPr>
        <w:t xml:space="preserve">  </w:t>
      </w:r>
    </w:p>
    <w:p w:rsidR="00971949" w:rsidRPr="00971949" w:rsidRDefault="00971949" w:rsidP="00971949">
      <w:pPr>
        <w:spacing w:line="360" w:lineRule="auto"/>
        <w:rPr>
          <w:rFonts w:ascii="仿宋" w:eastAsia="仿宋" w:hAnsi="仿宋"/>
          <w:sz w:val="28"/>
          <w:szCs w:val="28"/>
        </w:rPr>
      </w:pPr>
      <w:r w:rsidRPr="00971949">
        <w:rPr>
          <w:rFonts w:ascii="仿宋" w:eastAsia="仿宋" w:hAnsi="仿宋" w:hint="eastAsia"/>
          <w:b/>
          <w:bCs/>
          <w:sz w:val="28"/>
          <w:szCs w:val="28"/>
        </w:rPr>
        <w:lastRenderedPageBreak/>
        <w:t>1、局部的黑白灰对比分析</w:t>
      </w:r>
    </w:p>
    <w:p w:rsidR="00971949" w:rsidRPr="00971949" w:rsidRDefault="00971949" w:rsidP="00971949">
      <w:pPr>
        <w:spacing w:line="360" w:lineRule="auto"/>
        <w:ind w:left="482"/>
        <w:rPr>
          <w:rFonts w:ascii="仿宋" w:eastAsia="仿宋" w:hAnsi="仿宋" w:hint="eastAsia"/>
          <w:sz w:val="28"/>
          <w:szCs w:val="28"/>
        </w:rPr>
      </w:pPr>
      <w:r w:rsidRPr="00971949">
        <w:rPr>
          <w:rFonts w:ascii="仿宋" w:eastAsia="仿宋" w:hAnsi="仿宋" w:hint="eastAsia"/>
          <w:sz w:val="28"/>
          <w:szCs w:val="28"/>
        </w:rPr>
        <w:t xml:space="preserve">活动体验： </w:t>
      </w:r>
    </w:p>
    <w:p w:rsidR="00971949" w:rsidRPr="00971949" w:rsidRDefault="00971949" w:rsidP="00971949">
      <w:pPr>
        <w:spacing w:line="360" w:lineRule="auto"/>
        <w:ind w:left="482"/>
        <w:rPr>
          <w:rFonts w:ascii="仿宋" w:eastAsia="仿宋" w:hAnsi="仿宋" w:hint="eastAsia"/>
          <w:sz w:val="28"/>
          <w:szCs w:val="28"/>
        </w:rPr>
      </w:pPr>
      <w:r w:rsidRPr="00971949">
        <w:rPr>
          <w:rFonts w:ascii="仿宋" w:eastAsia="仿宋" w:hAnsi="仿宋" w:hint="eastAsia"/>
          <w:sz w:val="28"/>
          <w:szCs w:val="28"/>
        </w:rPr>
        <w:t xml:space="preserve">    请同学们尝试分析指出静物图片中某一物体明暗关系下的黑白灰</w:t>
      </w:r>
    </w:p>
    <w:p w:rsidR="00971949" w:rsidRPr="00971949" w:rsidRDefault="00971949" w:rsidP="00971949">
      <w:pPr>
        <w:spacing w:line="560" w:lineRule="exact"/>
        <w:rPr>
          <w:rFonts w:ascii="仿宋" w:eastAsia="仿宋" w:hAnsi="仿宋" w:hint="eastAsia"/>
          <w:sz w:val="28"/>
          <w:szCs w:val="28"/>
        </w:rPr>
      </w:pPr>
      <w:r w:rsidRPr="00971949">
        <w:rPr>
          <w:rFonts w:ascii="仿宋" w:eastAsia="仿宋" w:hAnsi="仿宋" w:hint="eastAsia"/>
          <w:sz w:val="28"/>
          <w:szCs w:val="28"/>
        </w:rPr>
        <w:t>欣赏讨论</w:t>
      </w:r>
    </w:p>
    <w:p w:rsidR="00971949" w:rsidRPr="00971949" w:rsidRDefault="00971949" w:rsidP="00971949">
      <w:pPr>
        <w:spacing w:line="560" w:lineRule="exact"/>
        <w:rPr>
          <w:rFonts w:ascii="仿宋" w:eastAsia="仿宋" w:hAnsi="仿宋" w:hint="eastAsia"/>
          <w:sz w:val="28"/>
          <w:szCs w:val="28"/>
        </w:rPr>
      </w:pPr>
      <w:r w:rsidRPr="00971949">
        <w:rPr>
          <w:rFonts w:ascii="仿宋" w:eastAsia="仿宋" w:hAnsi="仿宋" w:hint="eastAsia"/>
          <w:sz w:val="28"/>
          <w:szCs w:val="28"/>
        </w:rPr>
        <w:t>（1）、学习明暗关系下所形成的物体的黑白灰-局部的黑白灰对比分析</w:t>
      </w:r>
    </w:p>
    <w:p w:rsidR="00971949" w:rsidRPr="00971949" w:rsidRDefault="00971949" w:rsidP="00971949">
      <w:pPr>
        <w:spacing w:line="560" w:lineRule="exact"/>
        <w:ind w:firstLineChars="200" w:firstLine="560"/>
        <w:rPr>
          <w:rFonts w:ascii="仿宋" w:eastAsia="仿宋" w:hAnsi="仿宋" w:hint="eastAsia"/>
          <w:sz w:val="28"/>
          <w:szCs w:val="28"/>
        </w:rPr>
      </w:pPr>
      <w:r w:rsidRPr="00971949">
        <w:rPr>
          <w:rFonts w:ascii="仿宋" w:eastAsia="仿宋" w:hAnsi="仿宋" w:hint="eastAsia"/>
          <w:sz w:val="28"/>
          <w:szCs w:val="28"/>
        </w:rPr>
        <w:t>课件出示一石膏几何体图片，通过举例说明，让学生明白物体在受光影响下，呈现出的黑白灰关系。</w:t>
      </w:r>
    </w:p>
    <w:p w:rsidR="00971949" w:rsidRPr="00971949" w:rsidRDefault="00971949" w:rsidP="00971949">
      <w:pPr>
        <w:spacing w:line="360" w:lineRule="auto"/>
        <w:ind w:left="482"/>
        <w:rPr>
          <w:rFonts w:ascii="仿宋" w:eastAsia="仿宋" w:hAnsi="仿宋" w:hint="eastAsia"/>
          <w:sz w:val="28"/>
          <w:szCs w:val="28"/>
        </w:rPr>
      </w:pPr>
      <w:r w:rsidRPr="00971949">
        <w:rPr>
          <w:rFonts w:ascii="仿宋" w:eastAsia="仿宋" w:hAnsi="仿宋" w:hint="eastAsia"/>
          <w:sz w:val="28"/>
          <w:szCs w:val="28"/>
        </w:rPr>
        <w:t xml:space="preserve"> </w:t>
      </w:r>
    </w:p>
    <w:p w:rsidR="00971949" w:rsidRPr="00971949" w:rsidRDefault="00971949" w:rsidP="00971949">
      <w:pPr>
        <w:spacing w:line="360" w:lineRule="auto"/>
        <w:ind w:left="482"/>
        <w:rPr>
          <w:rFonts w:ascii="仿宋" w:eastAsia="仿宋" w:hAnsi="仿宋" w:hint="eastAsia"/>
          <w:sz w:val="28"/>
          <w:szCs w:val="28"/>
        </w:rPr>
      </w:pPr>
      <w:r w:rsidRPr="00971949">
        <w:rPr>
          <w:rFonts w:ascii="仿宋" w:eastAsia="仿宋" w:hAnsi="仿宋"/>
          <w:noProof/>
          <w:sz w:val="28"/>
          <w:szCs w:val="28"/>
        </w:rPr>
        <w:drawing>
          <wp:inline distT="0" distB="0" distL="0" distR="0">
            <wp:extent cx="2705100" cy="2028825"/>
            <wp:effectExtent l="19050" t="0" r="0" b="0"/>
            <wp:docPr id="6" name="图片 6" descr="C:\Users\ADMINI~1\AppData\Local\Temp\ksohtml\wpsFB51.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ksohtml\wpsFB51.tmp.jpg"/>
                    <pic:cNvPicPr>
                      <a:picLocks noChangeAspect="1" noChangeArrowheads="1"/>
                    </pic:cNvPicPr>
                  </pic:nvPicPr>
                  <pic:blipFill>
                    <a:blip r:embed="rId6" cstate="print"/>
                    <a:srcRect/>
                    <a:stretch>
                      <a:fillRect/>
                    </a:stretch>
                  </pic:blipFill>
                  <pic:spPr bwMode="auto">
                    <a:xfrm>
                      <a:off x="0" y="0"/>
                      <a:ext cx="2705100" cy="2028825"/>
                    </a:xfrm>
                    <a:prstGeom prst="rect">
                      <a:avLst/>
                    </a:prstGeom>
                    <a:noFill/>
                    <a:ln w="9525">
                      <a:noFill/>
                      <a:miter lim="800000"/>
                      <a:headEnd/>
                      <a:tailEnd/>
                    </a:ln>
                  </pic:spPr>
                </pic:pic>
              </a:graphicData>
            </a:graphic>
          </wp:inline>
        </w:drawing>
      </w:r>
      <w:r w:rsidRPr="00971949">
        <w:rPr>
          <w:rFonts w:ascii="仿宋" w:eastAsia="仿宋" w:hAnsi="仿宋"/>
          <w:noProof/>
          <w:sz w:val="28"/>
          <w:szCs w:val="28"/>
        </w:rPr>
        <w:drawing>
          <wp:inline distT="0" distB="0" distL="0" distR="0">
            <wp:extent cx="2038350" cy="2047875"/>
            <wp:effectExtent l="19050" t="0" r="0" b="0"/>
            <wp:docPr id="7" name="图片 7" descr="C:\Users\ADMINI~1\AppData\Local\Temp\ksohtml\wpsFBA0.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ksohtml\wpsFBA0.tmp.jpg"/>
                    <pic:cNvPicPr>
                      <a:picLocks noChangeAspect="1" noChangeArrowheads="1"/>
                    </pic:cNvPicPr>
                  </pic:nvPicPr>
                  <pic:blipFill>
                    <a:blip r:embed="rId7" cstate="print"/>
                    <a:srcRect/>
                    <a:stretch>
                      <a:fillRect/>
                    </a:stretch>
                  </pic:blipFill>
                  <pic:spPr bwMode="auto">
                    <a:xfrm>
                      <a:off x="0" y="0"/>
                      <a:ext cx="2038350" cy="2047875"/>
                    </a:xfrm>
                    <a:prstGeom prst="rect">
                      <a:avLst/>
                    </a:prstGeom>
                    <a:noFill/>
                    <a:ln w="9525">
                      <a:noFill/>
                      <a:miter lim="800000"/>
                      <a:headEnd/>
                      <a:tailEnd/>
                    </a:ln>
                  </pic:spPr>
                </pic:pic>
              </a:graphicData>
            </a:graphic>
          </wp:inline>
        </w:drawing>
      </w:r>
      <w:r w:rsidRPr="00971949">
        <w:rPr>
          <w:rFonts w:ascii="仿宋" w:eastAsia="仿宋" w:hAnsi="仿宋" w:hint="eastAsia"/>
          <w:sz w:val="28"/>
          <w:szCs w:val="28"/>
        </w:rPr>
        <w:t xml:space="preserve"> </w:t>
      </w:r>
    </w:p>
    <w:p w:rsidR="00971949" w:rsidRPr="00971949" w:rsidRDefault="00971949" w:rsidP="00971949">
      <w:pPr>
        <w:spacing w:line="560" w:lineRule="exact"/>
        <w:rPr>
          <w:rFonts w:ascii="仿宋" w:eastAsia="仿宋" w:hAnsi="仿宋" w:hint="eastAsia"/>
          <w:sz w:val="28"/>
          <w:szCs w:val="28"/>
        </w:rPr>
      </w:pPr>
      <w:r w:rsidRPr="00971949">
        <w:rPr>
          <w:rFonts w:ascii="仿宋" w:eastAsia="仿宋" w:hAnsi="仿宋" w:hint="eastAsia"/>
          <w:sz w:val="28"/>
          <w:szCs w:val="28"/>
        </w:rPr>
        <w:t>活动体验：让学生尝试分析指出石膏几何体图片中某一物体明暗关系下的黑白灰。</w:t>
      </w:r>
    </w:p>
    <w:p w:rsidR="00971949" w:rsidRPr="00971949" w:rsidRDefault="00971949" w:rsidP="00971949">
      <w:pPr>
        <w:spacing w:line="360" w:lineRule="auto"/>
        <w:ind w:firstLineChars="200" w:firstLine="562"/>
        <w:rPr>
          <w:rFonts w:ascii="仿宋" w:eastAsia="仿宋" w:hAnsi="仿宋" w:hint="eastAsia"/>
          <w:b/>
          <w:bCs/>
          <w:sz w:val="28"/>
          <w:szCs w:val="28"/>
        </w:rPr>
      </w:pPr>
      <w:r w:rsidRPr="00971949">
        <w:rPr>
          <w:rFonts w:ascii="仿宋" w:eastAsia="仿宋" w:hAnsi="仿宋" w:hint="eastAsia"/>
          <w:b/>
          <w:bCs/>
          <w:sz w:val="28"/>
          <w:szCs w:val="28"/>
        </w:rPr>
        <w:t>教师小结</w:t>
      </w:r>
    </w:p>
    <w:p w:rsidR="00971949" w:rsidRPr="00971949" w:rsidRDefault="00971949" w:rsidP="00971949">
      <w:pPr>
        <w:spacing w:line="360" w:lineRule="auto"/>
        <w:ind w:firstLineChars="300" w:firstLine="840"/>
        <w:rPr>
          <w:rFonts w:ascii="仿宋" w:eastAsia="仿宋" w:hAnsi="仿宋" w:hint="eastAsia"/>
          <w:sz w:val="28"/>
          <w:szCs w:val="28"/>
        </w:rPr>
      </w:pPr>
      <w:r w:rsidRPr="00971949">
        <w:rPr>
          <w:rFonts w:ascii="仿宋" w:eastAsia="仿宋" w:hAnsi="仿宋" w:hint="eastAsia"/>
          <w:sz w:val="28"/>
          <w:szCs w:val="28"/>
        </w:rPr>
        <w:t xml:space="preserve">（1）、黑白灰是构成素描的重要因素，画素描不仅是明暗 </w:t>
      </w:r>
    </w:p>
    <w:p w:rsidR="00971949" w:rsidRPr="00971949" w:rsidRDefault="00971949" w:rsidP="00971949">
      <w:pPr>
        <w:spacing w:line="360" w:lineRule="auto"/>
        <w:ind w:firstLineChars="200" w:firstLine="560"/>
        <w:rPr>
          <w:rFonts w:ascii="仿宋" w:eastAsia="仿宋" w:hAnsi="仿宋" w:hint="eastAsia"/>
          <w:sz w:val="28"/>
          <w:szCs w:val="28"/>
        </w:rPr>
      </w:pPr>
      <w:r w:rsidRPr="00971949">
        <w:rPr>
          <w:rFonts w:ascii="仿宋" w:eastAsia="仿宋" w:hAnsi="仿宋" w:hint="eastAsia"/>
          <w:sz w:val="28"/>
          <w:szCs w:val="28"/>
        </w:rPr>
        <w:t xml:space="preserve">     它是为表现体积，空间，和艺术的魅力服务的。 </w:t>
      </w:r>
    </w:p>
    <w:p w:rsidR="00971949" w:rsidRPr="00971949" w:rsidRDefault="00971949" w:rsidP="00971949">
      <w:pPr>
        <w:spacing w:line="360" w:lineRule="auto"/>
        <w:ind w:firstLineChars="200" w:firstLine="560"/>
        <w:rPr>
          <w:rFonts w:ascii="仿宋" w:eastAsia="仿宋" w:hAnsi="仿宋" w:hint="eastAsia"/>
          <w:sz w:val="28"/>
          <w:szCs w:val="28"/>
        </w:rPr>
      </w:pPr>
      <w:r w:rsidRPr="00971949">
        <w:rPr>
          <w:rFonts w:ascii="仿宋" w:eastAsia="仿宋" w:hAnsi="仿宋" w:hint="eastAsia"/>
          <w:sz w:val="28"/>
          <w:szCs w:val="28"/>
        </w:rPr>
        <w:t xml:space="preserve">  （2）、黑白灰的运用对于素描的成败至关重要： </w:t>
      </w:r>
    </w:p>
    <w:p w:rsidR="00971949" w:rsidRPr="00971949" w:rsidRDefault="00971949" w:rsidP="00971949">
      <w:pPr>
        <w:spacing w:line="360" w:lineRule="auto"/>
        <w:ind w:firstLineChars="200" w:firstLine="560"/>
        <w:rPr>
          <w:rFonts w:ascii="仿宋" w:eastAsia="仿宋" w:hAnsi="仿宋" w:hint="eastAsia"/>
          <w:sz w:val="28"/>
          <w:szCs w:val="28"/>
        </w:rPr>
      </w:pPr>
      <w:r w:rsidRPr="00971949">
        <w:rPr>
          <w:rFonts w:ascii="仿宋" w:eastAsia="仿宋" w:hAnsi="仿宋" w:hint="eastAsia"/>
          <w:sz w:val="28"/>
          <w:szCs w:val="28"/>
        </w:rPr>
        <w:t xml:space="preserve">     亮部：是光直射的地方，也叫高光，面积比较小。 </w:t>
      </w:r>
    </w:p>
    <w:p w:rsidR="00971949" w:rsidRPr="00971949" w:rsidRDefault="00971949" w:rsidP="00971949">
      <w:pPr>
        <w:spacing w:line="360" w:lineRule="auto"/>
        <w:ind w:firstLineChars="200" w:firstLine="560"/>
        <w:rPr>
          <w:rFonts w:ascii="仿宋" w:eastAsia="仿宋" w:hAnsi="仿宋" w:hint="eastAsia"/>
          <w:sz w:val="28"/>
          <w:szCs w:val="28"/>
        </w:rPr>
      </w:pPr>
      <w:r w:rsidRPr="00971949">
        <w:rPr>
          <w:rFonts w:ascii="仿宋" w:eastAsia="仿宋" w:hAnsi="仿宋" w:hint="eastAsia"/>
          <w:sz w:val="28"/>
          <w:szCs w:val="28"/>
        </w:rPr>
        <w:lastRenderedPageBreak/>
        <w:t xml:space="preserve">     灰部：中间调子，是光侧射的部分，调子清晰鲜明，复杂而微妙。 </w:t>
      </w:r>
    </w:p>
    <w:p w:rsidR="00971949" w:rsidRPr="00971949" w:rsidRDefault="00971949" w:rsidP="00971949">
      <w:pPr>
        <w:spacing w:line="360" w:lineRule="auto"/>
        <w:ind w:firstLineChars="200" w:firstLine="560"/>
        <w:rPr>
          <w:rFonts w:ascii="仿宋" w:eastAsia="仿宋" w:hAnsi="仿宋" w:hint="eastAsia"/>
          <w:sz w:val="28"/>
          <w:szCs w:val="28"/>
        </w:rPr>
      </w:pPr>
      <w:r w:rsidRPr="00971949">
        <w:rPr>
          <w:rFonts w:ascii="仿宋" w:eastAsia="仿宋" w:hAnsi="仿宋" w:hint="eastAsia"/>
          <w:sz w:val="28"/>
          <w:szCs w:val="28"/>
        </w:rPr>
        <w:t xml:space="preserve">     明暗交界线：调子最深，比较狭窄，亮部和暗部的转折处。 </w:t>
      </w:r>
    </w:p>
    <w:p w:rsidR="00971949" w:rsidRPr="00971949" w:rsidRDefault="00971949" w:rsidP="00971949">
      <w:pPr>
        <w:spacing w:line="360" w:lineRule="auto"/>
        <w:ind w:firstLineChars="200" w:firstLine="560"/>
        <w:rPr>
          <w:rFonts w:ascii="仿宋" w:eastAsia="仿宋" w:hAnsi="仿宋" w:hint="eastAsia"/>
          <w:sz w:val="28"/>
          <w:szCs w:val="28"/>
        </w:rPr>
      </w:pPr>
      <w:r w:rsidRPr="00971949">
        <w:rPr>
          <w:rFonts w:ascii="仿宋" w:eastAsia="仿宋" w:hAnsi="仿宋" w:hint="eastAsia"/>
          <w:sz w:val="28"/>
          <w:szCs w:val="28"/>
        </w:rPr>
        <w:t xml:space="preserve">     反光：是侧面环境光影响的结果，有助于立体感的表现，一般 </w:t>
      </w:r>
    </w:p>
    <w:p w:rsidR="00971949" w:rsidRPr="00971949" w:rsidRDefault="00971949" w:rsidP="00971949">
      <w:pPr>
        <w:spacing w:line="360" w:lineRule="auto"/>
        <w:ind w:firstLineChars="200" w:firstLine="560"/>
        <w:rPr>
          <w:rFonts w:ascii="仿宋" w:eastAsia="仿宋" w:hAnsi="仿宋" w:hint="eastAsia"/>
          <w:sz w:val="28"/>
          <w:szCs w:val="28"/>
        </w:rPr>
      </w:pPr>
      <w:r w:rsidRPr="00971949">
        <w:rPr>
          <w:rFonts w:ascii="仿宋" w:eastAsia="仿宋" w:hAnsi="仿宋" w:hint="eastAsia"/>
          <w:sz w:val="28"/>
          <w:szCs w:val="28"/>
        </w:rPr>
        <w:t xml:space="preserve">           反光部的调子比灰部的调子弱得多。 </w:t>
      </w:r>
    </w:p>
    <w:p w:rsidR="00971949" w:rsidRPr="00971949" w:rsidRDefault="00971949" w:rsidP="00971949">
      <w:pPr>
        <w:spacing w:line="360" w:lineRule="auto"/>
        <w:ind w:firstLineChars="200" w:firstLine="560"/>
        <w:rPr>
          <w:rFonts w:ascii="仿宋" w:eastAsia="仿宋" w:hAnsi="仿宋" w:hint="eastAsia"/>
          <w:sz w:val="28"/>
          <w:szCs w:val="28"/>
        </w:rPr>
      </w:pPr>
      <w:r w:rsidRPr="00971949">
        <w:rPr>
          <w:rFonts w:ascii="仿宋" w:eastAsia="仿宋" w:hAnsi="仿宋" w:hint="eastAsia"/>
          <w:sz w:val="28"/>
          <w:szCs w:val="28"/>
        </w:rPr>
        <w:t xml:space="preserve">     投影：是物体遮光部分，调子较深，前实后虚，渐远渐淡。 </w:t>
      </w:r>
    </w:p>
    <w:p w:rsidR="00971949" w:rsidRPr="00971949" w:rsidRDefault="00971949" w:rsidP="00971949">
      <w:pPr>
        <w:spacing w:line="560" w:lineRule="exact"/>
        <w:rPr>
          <w:rFonts w:ascii="仿宋" w:eastAsia="仿宋" w:hAnsi="仿宋" w:hint="eastAsia"/>
          <w:sz w:val="28"/>
          <w:szCs w:val="28"/>
        </w:rPr>
      </w:pPr>
      <w:r w:rsidRPr="00971949">
        <w:rPr>
          <w:rFonts w:ascii="仿宋" w:eastAsia="仿宋" w:hAnsi="仿宋" w:hint="eastAsia"/>
          <w:sz w:val="28"/>
          <w:szCs w:val="28"/>
        </w:rPr>
        <w:t>2、学习色相关系下所形成的物体的黑白灰</w:t>
      </w:r>
    </w:p>
    <w:p w:rsidR="00971949" w:rsidRPr="00971949" w:rsidRDefault="00971949" w:rsidP="00971949">
      <w:pPr>
        <w:spacing w:line="560" w:lineRule="exact"/>
        <w:ind w:firstLineChars="200" w:firstLine="560"/>
        <w:rPr>
          <w:rFonts w:ascii="仿宋" w:eastAsia="仿宋" w:hAnsi="仿宋" w:hint="eastAsia"/>
          <w:sz w:val="28"/>
          <w:szCs w:val="28"/>
        </w:rPr>
      </w:pPr>
      <w:r w:rsidRPr="00971949">
        <w:rPr>
          <w:rFonts w:ascii="仿宋" w:eastAsia="仿宋" w:hAnsi="仿宋" w:hint="eastAsia"/>
          <w:sz w:val="28"/>
          <w:szCs w:val="28"/>
        </w:rPr>
        <w:t>注：色相关系即物体之间色彩的明度关系。</w:t>
      </w:r>
    </w:p>
    <w:p w:rsidR="00971949" w:rsidRPr="00971949" w:rsidRDefault="00971949" w:rsidP="00971949">
      <w:pPr>
        <w:spacing w:line="560" w:lineRule="exact"/>
        <w:ind w:firstLineChars="200" w:firstLine="560"/>
        <w:rPr>
          <w:rFonts w:ascii="仿宋" w:eastAsia="仿宋" w:hAnsi="仿宋" w:hint="eastAsia"/>
          <w:sz w:val="28"/>
          <w:szCs w:val="28"/>
        </w:rPr>
      </w:pPr>
      <w:r w:rsidRPr="00971949">
        <w:rPr>
          <w:rFonts w:ascii="仿宋" w:eastAsia="仿宋" w:hAnsi="仿宋" w:hint="eastAsia"/>
          <w:sz w:val="28"/>
          <w:szCs w:val="28"/>
        </w:rPr>
        <w:t>课件出示一静物图片，通过举例说明，让学生明白物体之间受本身色彩明度的影响所体现出的黑白灰关系。深色为黑，浅色为白，中间色为灰。</w:t>
      </w:r>
    </w:p>
    <w:p w:rsidR="00971949" w:rsidRPr="00971949" w:rsidRDefault="00971949" w:rsidP="00971949">
      <w:pPr>
        <w:spacing w:line="360" w:lineRule="auto"/>
        <w:rPr>
          <w:rFonts w:ascii="仿宋" w:eastAsia="仿宋" w:hAnsi="仿宋" w:hint="eastAsia"/>
          <w:sz w:val="28"/>
          <w:szCs w:val="28"/>
        </w:rPr>
      </w:pPr>
      <w:r w:rsidRPr="00971949">
        <w:rPr>
          <w:rFonts w:ascii="仿宋" w:eastAsia="仿宋" w:hAnsi="仿宋"/>
          <w:noProof/>
          <w:sz w:val="28"/>
          <w:szCs w:val="28"/>
        </w:rPr>
        <w:drawing>
          <wp:inline distT="0" distB="0" distL="0" distR="0">
            <wp:extent cx="2476500" cy="1790700"/>
            <wp:effectExtent l="19050" t="0" r="0" b="0"/>
            <wp:docPr id="8" name="图片 8" descr="C:\Users\ADMINI~1\AppData\Local\Temp\ksohtml\wpsFBB0.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AppData\Local\Temp\ksohtml\wpsFBB0.tmp.png"/>
                    <pic:cNvPicPr>
                      <a:picLocks noChangeAspect="1" noChangeArrowheads="1"/>
                    </pic:cNvPicPr>
                  </pic:nvPicPr>
                  <pic:blipFill>
                    <a:blip r:embed="rId8" cstate="print"/>
                    <a:srcRect/>
                    <a:stretch>
                      <a:fillRect/>
                    </a:stretch>
                  </pic:blipFill>
                  <pic:spPr bwMode="auto">
                    <a:xfrm>
                      <a:off x="0" y="0"/>
                      <a:ext cx="2476500" cy="1790700"/>
                    </a:xfrm>
                    <a:prstGeom prst="rect">
                      <a:avLst/>
                    </a:prstGeom>
                    <a:noFill/>
                    <a:ln w="9525">
                      <a:noFill/>
                      <a:miter lim="800000"/>
                      <a:headEnd/>
                      <a:tailEnd/>
                    </a:ln>
                  </pic:spPr>
                </pic:pic>
              </a:graphicData>
            </a:graphic>
          </wp:inline>
        </w:drawing>
      </w:r>
      <w:r w:rsidRPr="00971949">
        <w:rPr>
          <w:rFonts w:ascii="仿宋" w:eastAsia="仿宋" w:hAnsi="仿宋" w:hint="eastAsia"/>
          <w:sz w:val="28"/>
          <w:szCs w:val="28"/>
        </w:rPr>
        <w:t xml:space="preserve">  </w:t>
      </w:r>
      <w:r w:rsidRPr="00971949">
        <w:rPr>
          <w:rFonts w:ascii="仿宋" w:eastAsia="仿宋" w:hAnsi="仿宋"/>
          <w:noProof/>
          <w:sz w:val="28"/>
          <w:szCs w:val="28"/>
        </w:rPr>
        <w:drawing>
          <wp:inline distT="0" distB="0" distL="0" distR="0">
            <wp:extent cx="2343150" cy="1743075"/>
            <wp:effectExtent l="19050" t="0" r="0" b="0"/>
            <wp:docPr id="9" name="图片 9" descr="C:\Users\ADMINI~1\AppData\Local\Temp\ksohtml\wpsFBC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ksohtml\wpsFBC1.tmp.png"/>
                    <pic:cNvPicPr>
                      <a:picLocks noChangeAspect="1" noChangeArrowheads="1"/>
                    </pic:cNvPicPr>
                  </pic:nvPicPr>
                  <pic:blipFill>
                    <a:blip r:embed="rId9" cstate="print"/>
                    <a:srcRect/>
                    <a:stretch>
                      <a:fillRect/>
                    </a:stretch>
                  </pic:blipFill>
                  <pic:spPr bwMode="auto">
                    <a:xfrm>
                      <a:off x="0" y="0"/>
                      <a:ext cx="2343150" cy="1743075"/>
                    </a:xfrm>
                    <a:prstGeom prst="rect">
                      <a:avLst/>
                    </a:prstGeom>
                    <a:noFill/>
                    <a:ln w="9525">
                      <a:noFill/>
                      <a:miter lim="800000"/>
                      <a:headEnd/>
                      <a:tailEnd/>
                    </a:ln>
                  </pic:spPr>
                </pic:pic>
              </a:graphicData>
            </a:graphic>
          </wp:inline>
        </w:drawing>
      </w:r>
      <w:r w:rsidRPr="00971949">
        <w:rPr>
          <w:rFonts w:ascii="仿宋" w:eastAsia="仿宋" w:hAnsi="仿宋" w:hint="eastAsia"/>
          <w:sz w:val="28"/>
          <w:szCs w:val="28"/>
        </w:rPr>
        <w:t xml:space="preserve">     </w:t>
      </w:r>
      <w:r w:rsidRPr="00971949">
        <w:rPr>
          <w:rFonts w:ascii="仿宋" w:eastAsia="仿宋" w:hAnsi="仿宋"/>
          <w:noProof/>
          <w:sz w:val="28"/>
          <w:szCs w:val="28"/>
        </w:rPr>
        <w:drawing>
          <wp:inline distT="0" distB="0" distL="0" distR="0">
            <wp:extent cx="2476500" cy="1695450"/>
            <wp:effectExtent l="19050" t="0" r="0" b="0"/>
            <wp:docPr id="10" name="图片 10" descr="C:\Users\ADMINI~1\AppData\Local\Temp\ksohtml\wpsFBC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AppData\Local\Temp\ksohtml\wpsFBC2.tmp.png"/>
                    <pic:cNvPicPr>
                      <a:picLocks noChangeAspect="1" noChangeArrowheads="1"/>
                    </pic:cNvPicPr>
                  </pic:nvPicPr>
                  <pic:blipFill>
                    <a:blip r:embed="rId10" cstate="print"/>
                    <a:srcRect/>
                    <a:stretch>
                      <a:fillRect/>
                    </a:stretch>
                  </pic:blipFill>
                  <pic:spPr bwMode="auto">
                    <a:xfrm>
                      <a:off x="0" y="0"/>
                      <a:ext cx="2476500" cy="1695450"/>
                    </a:xfrm>
                    <a:prstGeom prst="rect">
                      <a:avLst/>
                    </a:prstGeom>
                    <a:noFill/>
                    <a:ln w="9525">
                      <a:noFill/>
                      <a:miter lim="800000"/>
                      <a:headEnd/>
                      <a:tailEnd/>
                    </a:ln>
                  </pic:spPr>
                </pic:pic>
              </a:graphicData>
            </a:graphic>
          </wp:inline>
        </w:drawing>
      </w:r>
      <w:r w:rsidRPr="00971949">
        <w:rPr>
          <w:rFonts w:ascii="仿宋" w:eastAsia="仿宋" w:hAnsi="仿宋" w:hint="eastAsia"/>
          <w:sz w:val="28"/>
          <w:szCs w:val="28"/>
        </w:rPr>
        <w:t xml:space="preserve">     </w:t>
      </w:r>
      <w:r w:rsidRPr="00971949">
        <w:rPr>
          <w:rFonts w:ascii="仿宋" w:eastAsia="仿宋" w:hAnsi="仿宋"/>
          <w:noProof/>
          <w:sz w:val="28"/>
          <w:szCs w:val="28"/>
        </w:rPr>
        <w:lastRenderedPageBreak/>
        <w:drawing>
          <wp:inline distT="0" distB="0" distL="0" distR="0">
            <wp:extent cx="2343150" cy="1695450"/>
            <wp:effectExtent l="19050" t="0" r="0" b="0"/>
            <wp:docPr id="11" name="图片 11" descr="C:\Users\ADMINI~1\AppData\Local\Temp\ksohtml\wpsFBC3.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1\AppData\Local\Temp\ksohtml\wpsFBC3.tmp.png"/>
                    <pic:cNvPicPr>
                      <a:picLocks noChangeAspect="1" noChangeArrowheads="1"/>
                    </pic:cNvPicPr>
                  </pic:nvPicPr>
                  <pic:blipFill>
                    <a:blip r:embed="rId11" cstate="print"/>
                    <a:srcRect/>
                    <a:stretch>
                      <a:fillRect/>
                    </a:stretch>
                  </pic:blipFill>
                  <pic:spPr bwMode="auto">
                    <a:xfrm>
                      <a:off x="0" y="0"/>
                      <a:ext cx="2343150" cy="1695450"/>
                    </a:xfrm>
                    <a:prstGeom prst="rect">
                      <a:avLst/>
                    </a:prstGeom>
                    <a:noFill/>
                    <a:ln w="9525">
                      <a:noFill/>
                      <a:miter lim="800000"/>
                      <a:headEnd/>
                      <a:tailEnd/>
                    </a:ln>
                  </pic:spPr>
                </pic:pic>
              </a:graphicData>
            </a:graphic>
          </wp:inline>
        </w:drawing>
      </w:r>
    </w:p>
    <w:p w:rsidR="00971949" w:rsidRPr="00971949" w:rsidRDefault="00971949" w:rsidP="00971949">
      <w:pPr>
        <w:spacing w:line="560" w:lineRule="exact"/>
        <w:rPr>
          <w:rFonts w:ascii="仿宋" w:eastAsia="仿宋" w:hAnsi="仿宋" w:hint="eastAsia"/>
          <w:sz w:val="28"/>
          <w:szCs w:val="28"/>
        </w:rPr>
      </w:pPr>
      <w:r w:rsidRPr="00971949">
        <w:rPr>
          <w:rFonts w:ascii="仿宋" w:eastAsia="仿宋" w:hAnsi="仿宋" w:hint="eastAsia"/>
          <w:sz w:val="28"/>
          <w:szCs w:val="28"/>
        </w:rPr>
        <w:t>3、让学生明白物体整体画面的黑白灰对比关系呈现出的黑白灰关系。</w:t>
      </w:r>
    </w:p>
    <w:p w:rsidR="00971949" w:rsidRPr="00971949" w:rsidRDefault="00971949" w:rsidP="00971949">
      <w:pPr>
        <w:spacing w:line="360" w:lineRule="auto"/>
        <w:rPr>
          <w:rFonts w:ascii="仿宋" w:eastAsia="仿宋" w:hAnsi="仿宋" w:hint="eastAsia"/>
          <w:sz w:val="28"/>
          <w:szCs w:val="28"/>
        </w:rPr>
      </w:pPr>
      <w:r w:rsidRPr="00971949">
        <w:rPr>
          <w:rFonts w:ascii="仿宋" w:eastAsia="仿宋" w:hAnsi="仿宋" w:hint="eastAsia"/>
          <w:sz w:val="28"/>
          <w:szCs w:val="28"/>
        </w:rPr>
        <w:t xml:space="preserve"> </w:t>
      </w:r>
    </w:p>
    <w:p w:rsidR="00971949" w:rsidRPr="00971949" w:rsidRDefault="00971949" w:rsidP="00971949">
      <w:pPr>
        <w:spacing w:line="560" w:lineRule="exact"/>
        <w:rPr>
          <w:rFonts w:ascii="仿宋" w:eastAsia="仿宋" w:hAnsi="仿宋" w:hint="eastAsia"/>
          <w:sz w:val="28"/>
          <w:szCs w:val="28"/>
        </w:rPr>
      </w:pPr>
      <w:r w:rsidRPr="00971949">
        <w:rPr>
          <w:rFonts w:ascii="仿宋" w:eastAsia="仿宋" w:hAnsi="仿宋" w:hint="eastAsia"/>
          <w:sz w:val="28"/>
          <w:szCs w:val="28"/>
        </w:rPr>
        <w:t xml:space="preserve">4、教师总结： </w:t>
      </w:r>
    </w:p>
    <w:p w:rsidR="00971949" w:rsidRPr="00971949" w:rsidRDefault="00971949" w:rsidP="00971949">
      <w:pPr>
        <w:spacing w:line="560" w:lineRule="exact"/>
        <w:rPr>
          <w:rFonts w:ascii="仿宋" w:eastAsia="仿宋" w:hAnsi="仿宋" w:hint="eastAsia"/>
          <w:sz w:val="28"/>
          <w:szCs w:val="28"/>
        </w:rPr>
      </w:pPr>
      <w:r w:rsidRPr="00971949">
        <w:rPr>
          <w:rFonts w:ascii="仿宋" w:eastAsia="仿宋" w:hAnsi="仿宋" w:hint="eastAsia"/>
          <w:sz w:val="28"/>
          <w:szCs w:val="28"/>
        </w:rPr>
        <w:t xml:space="preserve">①、画面中的黑、白、灰是指物体和物体之间的颜色明度所构成的明度等级。这里黑、白并不是指的纯黑、纯白，而是比较而言。 </w:t>
      </w:r>
    </w:p>
    <w:p w:rsidR="00971949" w:rsidRPr="00971949" w:rsidRDefault="00971949" w:rsidP="00971949">
      <w:pPr>
        <w:spacing w:line="560" w:lineRule="exact"/>
        <w:rPr>
          <w:rFonts w:ascii="仿宋" w:eastAsia="仿宋" w:hAnsi="仿宋" w:hint="eastAsia"/>
          <w:sz w:val="28"/>
          <w:szCs w:val="28"/>
        </w:rPr>
      </w:pPr>
      <w:r w:rsidRPr="00971949">
        <w:rPr>
          <w:rFonts w:ascii="仿宋" w:eastAsia="仿宋" w:hAnsi="仿宋" w:hint="eastAsia"/>
          <w:sz w:val="28"/>
          <w:szCs w:val="28"/>
        </w:rPr>
        <w:t xml:space="preserve">②、黑、白、灰的形成的因素，用明暗调子的归类概括起来，无非是物体的明暗关系和物体之间的颜色明度关系。 </w:t>
      </w:r>
    </w:p>
    <w:p w:rsidR="00971949" w:rsidRPr="00971949" w:rsidRDefault="00971949" w:rsidP="00971949">
      <w:pPr>
        <w:spacing w:line="560" w:lineRule="exact"/>
        <w:rPr>
          <w:rFonts w:ascii="仿宋" w:eastAsia="仿宋" w:hAnsi="仿宋" w:hint="eastAsia"/>
          <w:sz w:val="28"/>
          <w:szCs w:val="28"/>
        </w:rPr>
      </w:pPr>
      <w:r w:rsidRPr="00971949">
        <w:rPr>
          <w:rFonts w:ascii="仿宋" w:eastAsia="仿宋" w:hAnsi="仿宋" w:hint="eastAsia"/>
          <w:sz w:val="28"/>
          <w:szCs w:val="28"/>
        </w:rPr>
        <w:t>活动体验一：</w:t>
      </w:r>
    </w:p>
    <w:p w:rsidR="00971949" w:rsidRPr="00971949" w:rsidRDefault="00971949" w:rsidP="00971949">
      <w:pPr>
        <w:spacing w:line="560" w:lineRule="exact"/>
        <w:ind w:firstLineChars="150" w:firstLine="420"/>
        <w:rPr>
          <w:rFonts w:ascii="仿宋" w:eastAsia="仿宋" w:hAnsi="仿宋" w:hint="eastAsia"/>
          <w:sz w:val="28"/>
          <w:szCs w:val="28"/>
        </w:rPr>
      </w:pPr>
      <w:r w:rsidRPr="00971949">
        <w:rPr>
          <w:rFonts w:ascii="仿宋" w:eastAsia="仿宋" w:hAnsi="仿宋" w:hint="eastAsia"/>
          <w:sz w:val="28"/>
          <w:szCs w:val="28"/>
        </w:rPr>
        <w:t>游戏：请A组选择6名同学到讲台上随意地一字排开，请B组的同学讨论后选一个代表出来，根据A组同学的衣服颜色的明度由深到浅将A组同学重新排列。时间：两分钟。</w:t>
      </w:r>
    </w:p>
    <w:p w:rsidR="00971949" w:rsidRPr="00971949" w:rsidRDefault="00971949" w:rsidP="00971949">
      <w:pPr>
        <w:spacing w:line="360" w:lineRule="auto"/>
        <w:ind w:firstLineChars="200" w:firstLine="560"/>
        <w:rPr>
          <w:rFonts w:ascii="仿宋" w:eastAsia="仿宋" w:hAnsi="仿宋" w:hint="eastAsia"/>
          <w:sz w:val="28"/>
          <w:szCs w:val="28"/>
        </w:rPr>
      </w:pPr>
      <w:r w:rsidRPr="00971949">
        <w:rPr>
          <w:rFonts w:ascii="仿宋" w:eastAsia="仿宋" w:hAnsi="仿宋" w:hint="eastAsia"/>
          <w:sz w:val="28"/>
          <w:szCs w:val="28"/>
        </w:rPr>
        <w:t>反馈：通过以上两次活动体验，你体会到了什么？</w:t>
      </w:r>
    </w:p>
    <w:p w:rsidR="00971949" w:rsidRPr="00971949" w:rsidRDefault="00971949" w:rsidP="00971949">
      <w:pPr>
        <w:spacing w:line="360" w:lineRule="auto"/>
        <w:ind w:firstLineChars="200" w:firstLine="560"/>
        <w:rPr>
          <w:rFonts w:ascii="仿宋" w:eastAsia="仿宋" w:hAnsi="仿宋" w:hint="eastAsia"/>
          <w:sz w:val="28"/>
          <w:szCs w:val="28"/>
        </w:rPr>
      </w:pPr>
      <w:r w:rsidRPr="00971949">
        <w:rPr>
          <w:rFonts w:ascii="仿宋" w:eastAsia="仿宋" w:hAnsi="仿宋" w:hint="eastAsia"/>
          <w:sz w:val="28"/>
          <w:szCs w:val="28"/>
        </w:rPr>
        <w:t>教师小结：物体固有的色彩是有明度变化的，它们的差别我们可以通过反复对比找到。</w:t>
      </w:r>
    </w:p>
    <w:p w:rsidR="00971949" w:rsidRPr="00971949" w:rsidRDefault="00971949" w:rsidP="00971949">
      <w:pPr>
        <w:spacing w:line="360" w:lineRule="auto"/>
        <w:ind w:firstLineChars="150" w:firstLine="422"/>
        <w:rPr>
          <w:rFonts w:ascii="仿宋" w:eastAsia="仿宋" w:hAnsi="仿宋" w:hint="eastAsia"/>
          <w:b/>
          <w:bCs/>
          <w:sz w:val="28"/>
          <w:szCs w:val="28"/>
        </w:rPr>
      </w:pPr>
      <w:r w:rsidRPr="00971949">
        <w:rPr>
          <w:rFonts w:ascii="仿宋" w:eastAsia="仿宋" w:hAnsi="仿宋" w:hint="eastAsia"/>
          <w:b/>
          <w:bCs/>
          <w:sz w:val="28"/>
          <w:szCs w:val="28"/>
        </w:rPr>
        <w:t>深入探究学习黑白灰的归纳方法。</w:t>
      </w:r>
    </w:p>
    <w:p w:rsidR="00971949" w:rsidRPr="00971949" w:rsidRDefault="00971949" w:rsidP="00971949">
      <w:pPr>
        <w:spacing w:line="360" w:lineRule="auto"/>
        <w:ind w:firstLineChars="150" w:firstLine="420"/>
        <w:rPr>
          <w:rFonts w:ascii="仿宋" w:eastAsia="仿宋" w:hAnsi="仿宋" w:hint="eastAsia"/>
          <w:sz w:val="28"/>
          <w:szCs w:val="28"/>
        </w:rPr>
      </w:pPr>
      <w:r w:rsidRPr="00971949">
        <w:rPr>
          <w:rFonts w:ascii="仿宋" w:eastAsia="仿宋" w:hAnsi="仿宋" w:hint="eastAsia"/>
          <w:sz w:val="28"/>
          <w:szCs w:val="28"/>
        </w:rPr>
        <w:t>我们现在画的是几何体组合从单个几何形体过渡到几何形体的组合时自然是不容易的，这时候就需要考虑到空间、主次搭配、包括构图问题。所以，相对之前的单个几何形体训练来说，组合训练对于学生的绘画能力就稍微高了一点。</w:t>
      </w:r>
    </w:p>
    <w:p w:rsidR="00971949" w:rsidRPr="00971949" w:rsidRDefault="00971949" w:rsidP="00971949">
      <w:pPr>
        <w:spacing w:line="360" w:lineRule="auto"/>
        <w:rPr>
          <w:rFonts w:ascii="仿宋" w:eastAsia="仿宋" w:hAnsi="仿宋" w:hint="eastAsia"/>
          <w:sz w:val="28"/>
          <w:szCs w:val="28"/>
        </w:rPr>
      </w:pPr>
      <w:r w:rsidRPr="00971949">
        <w:rPr>
          <w:rFonts w:ascii="仿宋" w:eastAsia="仿宋" w:hAnsi="仿宋" w:hint="eastAsia"/>
          <w:sz w:val="28"/>
          <w:szCs w:val="28"/>
        </w:rPr>
        <w:lastRenderedPageBreak/>
        <w:t>今天，我们也尝试学习几何形体组合—光影素描的黑白灰吧。</w:t>
      </w:r>
    </w:p>
    <w:p w:rsidR="00971949" w:rsidRPr="00971949" w:rsidRDefault="00971949" w:rsidP="00971949">
      <w:pPr>
        <w:spacing w:line="360" w:lineRule="auto"/>
        <w:ind w:firstLineChars="150" w:firstLine="420"/>
        <w:rPr>
          <w:rFonts w:ascii="仿宋" w:eastAsia="仿宋" w:hAnsi="仿宋" w:hint="eastAsia"/>
          <w:sz w:val="28"/>
          <w:szCs w:val="28"/>
        </w:rPr>
      </w:pPr>
      <w:r w:rsidRPr="00971949">
        <w:rPr>
          <w:rFonts w:ascii="仿宋" w:eastAsia="仿宋" w:hAnsi="仿宋" w:hint="eastAsia"/>
          <w:sz w:val="28"/>
          <w:szCs w:val="28"/>
        </w:rPr>
        <w:t>1、我们以前在学习几何体时，讲过要注意什么？——复习</w:t>
      </w:r>
    </w:p>
    <w:p w:rsidR="00971949" w:rsidRPr="00971949" w:rsidRDefault="00971949" w:rsidP="00971949">
      <w:pPr>
        <w:adjustRightInd w:val="0"/>
        <w:snapToGrid w:val="0"/>
        <w:spacing w:line="360" w:lineRule="auto"/>
        <w:jc w:val="left"/>
        <w:rPr>
          <w:rFonts w:ascii="仿宋" w:eastAsia="仿宋" w:hAnsi="仿宋" w:hint="eastAsia"/>
          <w:sz w:val="28"/>
          <w:szCs w:val="28"/>
        </w:rPr>
      </w:pPr>
      <w:r w:rsidRPr="00971949">
        <w:rPr>
          <w:rFonts w:ascii="仿宋" w:eastAsia="仿宋" w:hAnsi="仿宋" w:hint="eastAsia"/>
          <w:sz w:val="28"/>
          <w:szCs w:val="28"/>
        </w:rPr>
        <w:t>复习：构图——画的时候心里应该先有个谱儿</w:t>
      </w:r>
    </w:p>
    <w:p w:rsidR="00971949" w:rsidRPr="00971949" w:rsidRDefault="00971949" w:rsidP="00971949">
      <w:pPr>
        <w:adjustRightInd w:val="0"/>
        <w:snapToGrid w:val="0"/>
        <w:spacing w:line="360" w:lineRule="auto"/>
        <w:jc w:val="left"/>
        <w:rPr>
          <w:rFonts w:ascii="仿宋" w:eastAsia="仿宋" w:hAnsi="仿宋" w:hint="eastAsia"/>
          <w:sz w:val="28"/>
          <w:szCs w:val="28"/>
        </w:rPr>
      </w:pPr>
      <w:r w:rsidRPr="00971949">
        <w:rPr>
          <w:rFonts w:ascii="仿宋" w:eastAsia="仿宋" w:hAnsi="仿宋" w:hint="eastAsia"/>
          <w:sz w:val="28"/>
          <w:szCs w:val="28"/>
        </w:rPr>
        <w:t>典型的三角形构图，要考虑如何有机的放在一个空间上，还要考虑近大远小和主次关系，画三角式构图画几何形体组合时，一定要考虑到空间关系上色阶段，整体铺色深入阶段，运用多种技法</w:t>
      </w:r>
    </w:p>
    <w:p w:rsidR="00971949" w:rsidRPr="00971949" w:rsidRDefault="00971949" w:rsidP="00971949">
      <w:pPr>
        <w:spacing w:line="360" w:lineRule="auto"/>
        <w:ind w:firstLineChars="100" w:firstLine="280"/>
        <w:rPr>
          <w:rFonts w:ascii="仿宋" w:eastAsia="仿宋" w:hAnsi="仿宋" w:hint="eastAsia"/>
          <w:sz w:val="28"/>
          <w:szCs w:val="28"/>
        </w:rPr>
      </w:pPr>
      <w:r w:rsidRPr="00971949">
        <w:rPr>
          <w:rFonts w:ascii="仿宋" w:eastAsia="仿宋" w:hAnsi="仿宋" w:hint="eastAsia"/>
          <w:sz w:val="28"/>
          <w:szCs w:val="28"/>
        </w:rPr>
        <w:t>2、今天，老师再给你们介绍一下一组合训练时要考虑画面的黑白灰关系的内容.我们一起起去看看，注意了哪些方面。</w:t>
      </w:r>
    </w:p>
    <w:p w:rsidR="00971949" w:rsidRPr="00971949" w:rsidRDefault="00971949" w:rsidP="00971949">
      <w:pPr>
        <w:spacing w:line="360" w:lineRule="auto"/>
        <w:rPr>
          <w:rFonts w:ascii="仿宋" w:eastAsia="仿宋" w:hAnsi="仿宋" w:hint="eastAsia"/>
          <w:sz w:val="28"/>
          <w:szCs w:val="28"/>
        </w:rPr>
      </w:pPr>
      <w:r w:rsidRPr="00971949">
        <w:rPr>
          <w:rFonts w:ascii="仿宋" w:eastAsia="仿宋" w:hAnsi="仿宋" w:hint="eastAsia"/>
          <w:sz w:val="28"/>
          <w:szCs w:val="28"/>
        </w:rPr>
        <w:t>图：快速的找出黑白灰关系</w:t>
      </w:r>
    </w:p>
    <w:p w:rsidR="00971949" w:rsidRPr="00971949" w:rsidRDefault="00971949" w:rsidP="00971949">
      <w:pPr>
        <w:spacing w:line="360" w:lineRule="auto"/>
        <w:ind w:firstLineChars="150" w:firstLine="420"/>
        <w:rPr>
          <w:rFonts w:ascii="仿宋" w:eastAsia="仿宋" w:hAnsi="仿宋" w:hint="eastAsia"/>
          <w:sz w:val="28"/>
          <w:szCs w:val="28"/>
        </w:rPr>
      </w:pPr>
      <w:r w:rsidRPr="00971949">
        <w:rPr>
          <w:rFonts w:ascii="仿宋" w:eastAsia="仿宋" w:hAnsi="仿宋" w:hint="eastAsia"/>
          <w:sz w:val="28"/>
          <w:szCs w:val="28"/>
        </w:rPr>
        <w:t>铺大色的时候要整体地去铺，要将石膏的黑白关系，投影以及石膏与背景之间的关系都带上，大家千万不要只画石膏部分，一定要把连带关系都考虑到。画的时候，整体分析光的关系，要能够分析出光源的方向，比如现在光是从左上方来的，那么右侧的投影就要多一些，而且一定要统一。而且，第一遍大的调子铺完之后，画面中的受光和背光的关系和大的黑白灰关系都已经非常清楚了，然后再往里面深入就行了。</w:t>
      </w:r>
    </w:p>
    <w:p w:rsidR="00971949" w:rsidRPr="00971949" w:rsidRDefault="00971949" w:rsidP="00971949">
      <w:pPr>
        <w:spacing w:line="360" w:lineRule="auto"/>
        <w:ind w:firstLineChars="100" w:firstLine="280"/>
        <w:rPr>
          <w:rFonts w:ascii="仿宋" w:eastAsia="仿宋" w:hAnsi="仿宋" w:hint="eastAsia"/>
          <w:sz w:val="28"/>
          <w:szCs w:val="28"/>
        </w:rPr>
      </w:pPr>
      <w:r w:rsidRPr="00971949">
        <w:rPr>
          <w:rFonts w:ascii="仿宋" w:eastAsia="仿宋" w:hAnsi="仿宋" w:hint="eastAsia"/>
          <w:sz w:val="28"/>
          <w:szCs w:val="28"/>
        </w:rPr>
        <w:t>3、是不是对一幅画面的黑白灰关系有所了解了，你学会了吗？我们也可以用这些技法来画一张几何形体图片，老师也用这些技法画了一幅作品——欣赏老师范画</w:t>
      </w:r>
    </w:p>
    <w:p w:rsidR="00971949" w:rsidRPr="00971949" w:rsidRDefault="00971949" w:rsidP="00971949">
      <w:pPr>
        <w:spacing w:line="360" w:lineRule="auto"/>
        <w:rPr>
          <w:rFonts w:ascii="仿宋" w:eastAsia="仿宋" w:hAnsi="仿宋" w:hint="eastAsia"/>
          <w:sz w:val="28"/>
          <w:szCs w:val="28"/>
        </w:rPr>
      </w:pPr>
      <w:r w:rsidRPr="00971949">
        <w:rPr>
          <w:rFonts w:ascii="仿宋" w:eastAsia="仿宋" w:hAnsi="仿宋" w:hint="eastAsia"/>
          <w:sz w:val="28"/>
          <w:szCs w:val="28"/>
        </w:rPr>
        <w:t>选图——构图——技法</w:t>
      </w:r>
    </w:p>
    <w:p w:rsidR="00971949" w:rsidRPr="00971949" w:rsidRDefault="00971949" w:rsidP="00971949">
      <w:pPr>
        <w:spacing w:line="360" w:lineRule="auto"/>
        <w:rPr>
          <w:rFonts w:ascii="仿宋" w:eastAsia="仿宋" w:hAnsi="仿宋" w:hint="eastAsia"/>
          <w:sz w:val="28"/>
          <w:szCs w:val="28"/>
        </w:rPr>
      </w:pPr>
      <w:r w:rsidRPr="00971949">
        <w:rPr>
          <w:rFonts w:ascii="仿宋" w:eastAsia="仿宋" w:hAnsi="仿宋" w:hint="eastAsia"/>
          <w:sz w:val="28"/>
          <w:szCs w:val="28"/>
        </w:rPr>
        <w:t xml:space="preserve">今天，老师再给你们介绍一下一组合训练时要考虑画面的黑白灰关系的内容.我们一起起去看看，注意了哪些方面。 </w:t>
      </w:r>
    </w:p>
    <w:p w:rsidR="00971949" w:rsidRPr="00971949" w:rsidRDefault="00971949" w:rsidP="00971949">
      <w:pPr>
        <w:spacing w:line="360" w:lineRule="auto"/>
        <w:rPr>
          <w:rFonts w:ascii="仿宋" w:eastAsia="仿宋" w:hAnsi="仿宋" w:hint="eastAsia"/>
          <w:sz w:val="28"/>
          <w:szCs w:val="28"/>
        </w:rPr>
      </w:pPr>
      <w:r w:rsidRPr="00971949">
        <w:rPr>
          <w:rFonts w:ascii="仿宋" w:eastAsia="仿宋" w:hAnsi="仿宋" w:hint="eastAsia"/>
          <w:sz w:val="28"/>
          <w:szCs w:val="28"/>
        </w:rPr>
        <w:t xml:space="preserve">  图：快速的找出黑白灰关系 </w:t>
      </w:r>
    </w:p>
    <w:p w:rsidR="00971949" w:rsidRPr="00971949" w:rsidRDefault="00971949" w:rsidP="00971949">
      <w:pPr>
        <w:spacing w:line="360" w:lineRule="auto"/>
        <w:rPr>
          <w:rFonts w:ascii="仿宋" w:eastAsia="仿宋" w:hAnsi="仿宋" w:hint="eastAsia"/>
          <w:sz w:val="28"/>
          <w:szCs w:val="28"/>
        </w:rPr>
      </w:pPr>
      <w:r w:rsidRPr="00971949">
        <w:rPr>
          <w:rFonts w:ascii="仿宋" w:eastAsia="仿宋" w:hAnsi="仿宋" w:hint="eastAsia"/>
          <w:sz w:val="28"/>
          <w:szCs w:val="28"/>
        </w:rPr>
        <w:lastRenderedPageBreak/>
        <w:t xml:space="preserve">  铺大色的时候要整体地去铺，要将石膏的黑白关系，投影以及石膏与背景之间的关系都带上，大家千万不要只画石膏部分，一定要把连带关系都考虑到。画的时候，整体分析光的关系，要能够分析出光源的方向，比如现在光是从左上方来的，那么右侧的投影就要多一些，而且一定要统一。而且，第一遍大的调子铺完之后，画面中的受光和背光的关系和大的黑白灰关系都已经非常清楚了，然后再往里面深入就行了。 </w:t>
      </w:r>
    </w:p>
    <w:p w:rsidR="00971949" w:rsidRPr="00971949" w:rsidRDefault="00971949" w:rsidP="00971949">
      <w:pPr>
        <w:spacing w:line="360" w:lineRule="auto"/>
        <w:ind w:firstLineChars="650" w:firstLine="1820"/>
        <w:rPr>
          <w:rFonts w:ascii="仿宋" w:eastAsia="仿宋" w:hAnsi="仿宋" w:hint="eastAsia"/>
          <w:sz w:val="28"/>
          <w:szCs w:val="28"/>
        </w:rPr>
      </w:pPr>
      <w:r w:rsidRPr="00971949">
        <w:rPr>
          <w:rFonts w:ascii="仿宋" w:eastAsia="仿宋" w:hAnsi="仿宋"/>
          <w:noProof/>
          <w:sz w:val="28"/>
          <w:szCs w:val="28"/>
        </w:rPr>
        <w:drawing>
          <wp:inline distT="0" distB="0" distL="0" distR="0">
            <wp:extent cx="2705100" cy="3648075"/>
            <wp:effectExtent l="19050" t="0" r="0" b="0"/>
            <wp:docPr id="12" name="图片 12" descr="C:\Users\ADMINI~1\AppData\Local\Temp\ksohtml\wpsFBD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1\AppData\Local\Temp\ksohtml\wpsFBD4.tmp.png"/>
                    <pic:cNvPicPr>
                      <a:picLocks noChangeAspect="1" noChangeArrowheads="1"/>
                    </pic:cNvPicPr>
                  </pic:nvPicPr>
                  <pic:blipFill>
                    <a:blip r:embed="rId12" cstate="print"/>
                    <a:srcRect/>
                    <a:stretch>
                      <a:fillRect/>
                    </a:stretch>
                  </pic:blipFill>
                  <pic:spPr bwMode="auto">
                    <a:xfrm>
                      <a:off x="0" y="0"/>
                      <a:ext cx="2705100" cy="3648075"/>
                    </a:xfrm>
                    <a:prstGeom prst="rect">
                      <a:avLst/>
                    </a:prstGeom>
                    <a:noFill/>
                    <a:ln w="9525">
                      <a:noFill/>
                      <a:miter lim="800000"/>
                      <a:headEnd/>
                      <a:tailEnd/>
                    </a:ln>
                  </pic:spPr>
                </pic:pic>
              </a:graphicData>
            </a:graphic>
          </wp:inline>
        </w:drawing>
      </w:r>
      <w:r w:rsidRPr="00971949">
        <w:rPr>
          <w:rFonts w:ascii="仿宋" w:eastAsia="仿宋" w:hAnsi="仿宋" w:hint="eastAsia"/>
          <w:sz w:val="28"/>
          <w:szCs w:val="28"/>
        </w:rPr>
        <w:t xml:space="preserve"> </w:t>
      </w:r>
    </w:p>
    <w:p w:rsidR="00971949" w:rsidRPr="00971949" w:rsidRDefault="00971949" w:rsidP="00971949">
      <w:pPr>
        <w:spacing w:line="360" w:lineRule="auto"/>
        <w:ind w:firstLineChars="650" w:firstLine="1820"/>
        <w:rPr>
          <w:rFonts w:ascii="仿宋" w:eastAsia="仿宋" w:hAnsi="仿宋" w:hint="eastAsia"/>
          <w:sz w:val="28"/>
          <w:szCs w:val="28"/>
        </w:rPr>
      </w:pPr>
      <w:r w:rsidRPr="00971949">
        <w:rPr>
          <w:rFonts w:ascii="仿宋" w:eastAsia="仿宋" w:hAnsi="仿宋" w:hint="eastAsia"/>
          <w:sz w:val="28"/>
          <w:szCs w:val="28"/>
        </w:rPr>
        <w:t xml:space="preserve">           实物照片</w:t>
      </w:r>
    </w:p>
    <w:p w:rsidR="00971949" w:rsidRPr="00971949" w:rsidRDefault="00971949" w:rsidP="00971949">
      <w:pPr>
        <w:spacing w:line="360" w:lineRule="auto"/>
        <w:rPr>
          <w:rFonts w:ascii="仿宋" w:eastAsia="仿宋" w:hAnsi="仿宋" w:hint="eastAsia"/>
          <w:sz w:val="28"/>
          <w:szCs w:val="28"/>
        </w:rPr>
      </w:pPr>
      <w:r w:rsidRPr="00971949">
        <w:rPr>
          <w:rFonts w:ascii="仿宋" w:eastAsia="仿宋" w:hAnsi="仿宋"/>
          <w:noProof/>
          <w:sz w:val="28"/>
          <w:szCs w:val="28"/>
        </w:rPr>
        <w:lastRenderedPageBreak/>
        <w:drawing>
          <wp:inline distT="0" distB="0" distL="0" distR="0">
            <wp:extent cx="2209800" cy="3533775"/>
            <wp:effectExtent l="19050" t="0" r="0" b="0"/>
            <wp:docPr id="13" name="图片 13" descr="C:\Users\ADMINI~1\AppData\Local\Temp\ksohtml\wpsFBD5.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1\AppData\Local\Temp\ksohtml\wpsFBD5.tmp.png"/>
                    <pic:cNvPicPr>
                      <a:picLocks noChangeAspect="1" noChangeArrowheads="1"/>
                    </pic:cNvPicPr>
                  </pic:nvPicPr>
                  <pic:blipFill>
                    <a:blip r:embed="rId13" cstate="print"/>
                    <a:srcRect/>
                    <a:stretch>
                      <a:fillRect/>
                    </a:stretch>
                  </pic:blipFill>
                  <pic:spPr bwMode="auto">
                    <a:xfrm>
                      <a:off x="0" y="0"/>
                      <a:ext cx="2209800" cy="3533775"/>
                    </a:xfrm>
                    <a:prstGeom prst="rect">
                      <a:avLst/>
                    </a:prstGeom>
                    <a:noFill/>
                    <a:ln w="9525">
                      <a:noFill/>
                      <a:miter lim="800000"/>
                      <a:headEnd/>
                      <a:tailEnd/>
                    </a:ln>
                  </pic:spPr>
                </pic:pic>
              </a:graphicData>
            </a:graphic>
          </wp:inline>
        </w:drawing>
      </w:r>
      <w:r w:rsidRPr="00971949">
        <w:rPr>
          <w:rFonts w:ascii="仿宋" w:eastAsia="仿宋" w:hAnsi="仿宋" w:hint="eastAsia"/>
          <w:sz w:val="28"/>
          <w:szCs w:val="28"/>
        </w:rPr>
        <w:t xml:space="preserve">        </w:t>
      </w:r>
      <w:r w:rsidRPr="00971949">
        <w:rPr>
          <w:rFonts w:ascii="仿宋" w:eastAsia="仿宋" w:hAnsi="仿宋"/>
          <w:noProof/>
          <w:sz w:val="28"/>
          <w:szCs w:val="28"/>
        </w:rPr>
        <w:drawing>
          <wp:inline distT="0" distB="0" distL="0" distR="0">
            <wp:extent cx="2266950" cy="3486150"/>
            <wp:effectExtent l="19050" t="0" r="0" b="0"/>
            <wp:docPr id="14" name="图片 14" descr="C:\Users\ADMINI~1\AppData\Local\Temp\ksohtml\wpsFBD6.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1\AppData\Local\Temp\ksohtml\wpsFBD6.tmp.png"/>
                    <pic:cNvPicPr>
                      <a:picLocks noChangeAspect="1" noChangeArrowheads="1"/>
                    </pic:cNvPicPr>
                  </pic:nvPicPr>
                  <pic:blipFill>
                    <a:blip r:embed="rId14" cstate="print"/>
                    <a:srcRect/>
                    <a:stretch>
                      <a:fillRect/>
                    </a:stretch>
                  </pic:blipFill>
                  <pic:spPr bwMode="auto">
                    <a:xfrm>
                      <a:off x="0" y="0"/>
                      <a:ext cx="2266950" cy="3486150"/>
                    </a:xfrm>
                    <a:prstGeom prst="rect">
                      <a:avLst/>
                    </a:prstGeom>
                    <a:noFill/>
                    <a:ln w="9525">
                      <a:noFill/>
                      <a:miter lim="800000"/>
                      <a:headEnd/>
                      <a:tailEnd/>
                    </a:ln>
                  </pic:spPr>
                </pic:pic>
              </a:graphicData>
            </a:graphic>
          </wp:inline>
        </w:drawing>
      </w:r>
    </w:p>
    <w:p w:rsidR="00971949" w:rsidRPr="00971949" w:rsidRDefault="00971949" w:rsidP="00971949">
      <w:pPr>
        <w:pStyle w:val="ListParagraph"/>
        <w:numPr>
          <w:ilvl w:val="0"/>
          <w:numId w:val="2"/>
        </w:numPr>
        <w:adjustRightInd w:val="0"/>
        <w:snapToGrid w:val="0"/>
        <w:spacing w:line="360" w:lineRule="auto"/>
        <w:ind w:firstLineChars="0"/>
        <w:jc w:val="left"/>
        <w:rPr>
          <w:rFonts w:ascii="仿宋" w:eastAsia="仿宋" w:hAnsi="仿宋" w:hint="eastAsia"/>
          <w:sz w:val="28"/>
          <w:szCs w:val="28"/>
        </w:rPr>
      </w:pPr>
      <w:r w:rsidRPr="00971949">
        <w:rPr>
          <w:rFonts w:ascii="仿宋" w:eastAsia="仿宋" w:hAnsi="仿宋" w:hint="eastAsia"/>
          <w:sz w:val="28"/>
          <w:szCs w:val="28"/>
        </w:rPr>
        <w:t xml:space="preserve">                                   （二）</w:t>
      </w:r>
    </w:p>
    <w:p w:rsidR="00971949" w:rsidRPr="00971949" w:rsidRDefault="00971949" w:rsidP="00971949">
      <w:pPr>
        <w:adjustRightInd w:val="0"/>
        <w:snapToGrid w:val="0"/>
        <w:spacing w:line="360" w:lineRule="auto"/>
        <w:jc w:val="left"/>
        <w:rPr>
          <w:rFonts w:ascii="仿宋" w:eastAsia="仿宋" w:hAnsi="仿宋" w:hint="eastAsia"/>
          <w:sz w:val="28"/>
          <w:szCs w:val="28"/>
        </w:rPr>
      </w:pPr>
      <w:r w:rsidRPr="00971949">
        <w:rPr>
          <w:rFonts w:ascii="仿宋" w:eastAsia="仿宋" w:hAnsi="仿宋" w:hint="eastAsia"/>
          <w:sz w:val="28"/>
          <w:szCs w:val="28"/>
        </w:rPr>
        <w:t xml:space="preserve">  </w:t>
      </w:r>
      <w:r w:rsidRPr="00971949">
        <w:rPr>
          <w:rFonts w:ascii="仿宋" w:eastAsia="仿宋" w:hAnsi="仿宋"/>
          <w:noProof/>
          <w:sz w:val="28"/>
          <w:szCs w:val="28"/>
        </w:rPr>
        <w:drawing>
          <wp:inline distT="0" distB="0" distL="0" distR="0">
            <wp:extent cx="2114550" cy="3371850"/>
            <wp:effectExtent l="19050" t="0" r="0" b="0"/>
            <wp:docPr id="15" name="图片 15" descr="C:\Users\ADMINI~1\AppData\Local\Temp\ksohtml\wpsFBE6.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1\AppData\Local\Temp\ksohtml\wpsFBE6.tmp.png"/>
                    <pic:cNvPicPr>
                      <a:picLocks noChangeAspect="1" noChangeArrowheads="1"/>
                    </pic:cNvPicPr>
                  </pic:nvPicPr>
                  <pic:blipFill>
                    <a:blip r:embed="rId15" cstate="print"/>
                    <a:srcRect/>
                    <a:stretch>
                      <a:fillRect/>
                    </a:stretch>
                  </pic:blipFill>
                  <pic:spPr bwMode="auto">
                    <a:xfrm>
                      <a:off x="0" y="0"/>
                      <a:ext cx="2114550" cy="3371850"/>
                    </a:xfrm>
                    <a:prstGeom prst="rect">
                      <a:avLst/>
                    </a:prstGeom>
                    <a:noFill/>
                    <a:ln w="9525">
                      <a:noFill/>
                      <a:miter lim="800000"/>
                      <a:headEnd/>
                      <a:tailEnd/>
                    </a:ln>
                  </pic:spPr>
                </pic:pic>
              </a:graphicData>
            </a:graphic>
          </wp:inline>
        </w:drawing>
      </w:r>
      <w:r w:rsidRPr="00971949">
        <w:rPr>
          <w:rFonts w:ascii="仿宋" w:eastAsia="仿宋" w:hAnsi="仿宋" w:hint="eastAsia"/>
          <w:sz w:val="28"/>
          <w:szCs w:val="28"/>
        </w:rPr>
        <w:t xml:space="preserve">      </w:t>
      </w:r>
      <w:r w:rsidRPr="00971949">
        <w:rPr>
          <w:rFonts w:ascii="仿宋" w:eastAsia="仿宋" w:hAnsi="仿宋"/>
          <w:noProof/>
          <w:sz w:val="28"/>
          <w:szCs w:val="28"/>
        </w:rPr>
        <w:drawing>
          <wp:inline distT="0" distB="0" distL="0" distR="0">
            <wp:extent cx="2009775" cy="3371850"/>
            <wp:effectExtent l="19050" t="0" r="9525" b="0"/>
            <wp:docPr id="16" name="图片 16" descr="C:\Users\ADMINI~1\AppData\Local\Temp\ksohtml\wpsFBE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1\AppData\Local\Temp\ksohtml\wpsFBE7.tmp.png"/>
                    <pic:cNvPicPr>
                      <a:picLocks noChangeAspect="1" noChangeArrowheads="1"/>
                    </pic:cNvPicPr>
                  </pic:nvPicPr>
                  <pic:blipFill>
                    <a:blip r:embed="rId16" cstate="print"/>
                    <a:srcRect/>
                    <a:stretch>
                      <a:fillRect/>
                    </a:stretch>
                  </pic:blipFill>
                  <pic:spPr bwMode="auto">
                    <a:xfrm>
                      <a:off x="0" y="0"/>
                      <a:ext cx="2009775" cy="3371850"/>
                    </a:xfrm>
                    <a:prstGeom prst="rect">
                      <a:avLst/>
                    </a:prstGeom>
                    <a:noFill/>
                    <a:ln w="9525">
                      <a:noFill/>
                      <a:miter lim="800000"/>
                      <a:headEnd/>
                      <a:tailEnd/>
                    </a:ln>
                  </pic:spPr>
                </pic:pic>
              </a:graphicData>
            </a:graphic>
          </wp:inline>
        </w:drawing>
      </w:r>
    </w:p>
    <w:p w:rsidR="00971949" w:rsidRPr="00971949" w:rsidRDefault="00971949" w:rsidP="00971949">
      <w:pPr>
        <w:pStyle w:val="ListParagraph"/>
        <w:numPr>
          <w:ilvl w:val="0"/>
          <w:numId w:val="2"/>
        </w:numPr>
        <w:spacing w:line="360" w:lineRule="auto"/>
        <w:ind w:firstLineChars="0"/>
        <w:rPr>
          <w:rFonts w:ascii="仿宋" w:eastAsia="仿宋" w:hAnsi="仿宋" w:hint="eastAsia"/>
          <w:sz w:val="28"/>
          <w:szCs w:val="28"/>
        </w:rPr>
      </w:pPr>
      <w:r w:rsidRPr="00971949">
        <w:rPr>
          <w:rFonts w:ascii="仿宋" w:eastAsia="仿宋" w:hAnsi="仿宋" w:hint="eastAsia"/>
          <w:sz w:val="28"/>
          <w:szCs w:val="28"/>
        </w:rPr>
        <w:t xml:space="preserve">                                （四）</w:t>
      </w:r>
    </w:p>
    <w:p w:rsidR="00971949" w:rsidRPr="00971949" w:rsidRDefault="00971949" w:rsidP="00971949">
      <w:pPr>
        <w:spacing w:line="360" w:lineRule="auto"/>
        <w:ind w:firstLineChars="200" w:firstLine="560"/>
        <w:rPr>
          <w:rFonts w:ascii="仿宋" w:eastAsia="仿宋" w:hAnsi="仿宋" w:hint="eastAsia"/>
          <w:sz w:val="28"/>
          <w:szCs w:val="28"/>
        </w:rPr>
      </w:pPr>
      <w:r w:rsidRPr="00971949">
        <w:rPr>
          <w:rFonts w:ascii="仿宋" w:eastAsia="仿宋" w:hAnsi="仿宋" w:hint="eastAsia"/>
          <w:sz w:val="28"/>
          <w:szCs w:val="28"/>
        </w:rPr>
        <w:t xml:space="preserve"> </w:t>
      </w:r>
    </w:p>
    <w:p w:rsidR="00971949" w:rsidRPr="00971949" w:rsidRDefault="00971949" w:rsidP="00971949">
      <w:pPr>
        <w:spacing w:line="360" w:lineRule="auto"/>
        <w:ind w:firstLineChars="200" w:firstLine="562"/>
        <w:rPr>
          <w:rFonts w:ascii="仿宋" w:eastAsia="仿宋" w:hAnsi="仿宋" w:hint="eastAsia"/>
          <w:sz w:val="28"/>
          <w:szCs w:val="28"/>
        </w:rPr>
      </w:pPr>
      <w:r w:rsidRPr="00971949">
        <w:rPr>
          <w:rStyle w:val="15"/>
          <w:rFonts w:ascii="仿宋" w:eastAsia="仿宋" w:hAnsi="仿宋" w:hint="eastAsia"/>
          <w:sz w:val="28"/>
          <w:szCs w:val="28"/>
        </w:rPr>
        <w:t>（二）自主探究：——</w:t>
      </w:r>
      <w:r w:rsidRPr="00971949">
        <w:rPr>
          <w:rFonts w:ascii="仿宋" w:eastAsia="仿宋" w:hAnsi="仿宋" w:hint="eastAsia"/>
          <w:sz w:val="28"/>
          <w:szCs w:val="28"/>
        </w:rPr>
        <w:t>认识各个物体的黑白灰系统规律，提高形</w:t>
      </w:r>
      <w:r w:rsidRPr="00971949">
        <w:rPr>
          <w:rFonts w:ascii="仿宋" w:eastAsia="仿宋" w:hAnsi="仿宋" w:hint="eastAsia"/>
          <w:sz w:val="28"/>
          <w:szCs w:val="28"/>
        </w:rPr>
        <w:lastRenderedPageBreak/>
        <w:t>体塑造能力。</w:t>
      </w:r>
    </w:p>
    <w:p w:rsidR="00971949" w:rsidRPr="00971949" w:rsidRDefault="00971949" w:rsidP="00971949">
      <w:pPr>
        <w:rPr>
          <w:rFonts w:ascii="仿宋" w:eastAsia="仿宋" w:hAnsi="仿宋" w:hint="eastAsia"/>
          <w:sz w:val="28"/>
          <w:szCs w:val="28"/>
        </w:rPr>
      </w:pPr>
      <w:r w:rsidRPr="00971949">
        <w:rPr>
          <w:rFonts w:ascii="仿宋" w:eastAsia="仿宋" w:hAnsi="仿宋" w:hint="eastAsia"/>
          <w:sz w:val="28"/>
          <w:szCs w:val="28"/>
        </w:rPr>
        <w:t>观看老师示范：</w:t>
      </w:r>
    </w:p>
    <w:p w:rsidR="00971949" w:rsidRPr="00971949" w:rsidRDefault="00971949" w:rsidP="00971949">
      <w:pPr>
        <w:spacing w:line="360" w:lineRule="auto"/>
        <w:rPr>
          <w:rFonts w:ascii="仿宋" w:eastAsia="仿宋" w:hAnsi="仿宋" w:hint="eastAsia"/>
          <w:sz w:val="28"/>
          <w:szCs w:val="28"/>
        </w:rPr>
      </w:pPr>
      <w:r w:rsidRPr="00971949">
        <w:rPr>
          <w:rFonts w:ascii="仿宋" w:eastAsia="仿宋" w:hAnsi="仿宋" w:hint="eastAsia"/>
          <w:sz w:val="28"/>
          <w:szCs w:val="28"/>
        </w:rPr>
        <w:t>注意绘画技法和步骤：</w:t>
      </w:r>
    </w:p>
    <w:p w:rsidR="00971949" w:rsidRPr="00971949" w:rsidRDefault="00971949" w:rsidP="00971949">
      <w:pPr>
        <w:spacing w:line="360" w:lineRule="auto"/>
        <w:rPr>
          <w:rFonts w:ascii="仿宋" w:eastAsia="仿宋" w:hAnsi="仿宋" w:hint="eastAsia"/>
          <w:sz w:val="28"/>
          <w:szCs w:val="28"/>
        </w:rPr>
      </w:pPr>
      <w:r w:rsidRPr="00971949">
        <w:rPr>
          <w:rFonts w:ascii="仿宋" w:eastAsia="仿宋" w:hAnsi="仿宋" w:hint="eastAsia"/>
          <w:sz w:val="28"/>
          <w:szCs w:val="28"/>
        </w:rPr>
        <w:t>我们就动手来写生其中一张石膏几何体的画法。</w:t>
      </w:r>
    </w:p>
    <w:p w:rsidR="00971949" w:rsidRPr="00971949" w:rsidRDefault="00971949" w:rsidP="00971949">
      <w:pPr>
        <w:spacing w:line="360" w:lineRule="auto"/>
        <w:rPr>
          <w:rFonts w:ascii="仿宋" w:eastAsia="仿宋" w:hAnsi="仿宋" w:hint="eastAsia"/>
          <w:sz w:val="28"/>
          <w:szCs w:val="28"/>
        </w:rPr>
      </w:pPr>
      <w:r w:rsidRPr="00971949">
        <w:rPr>
          <w:rFonts w:ascii="仿宋" w:eastAsia="仿宋" w:hAnsi="仿宋"/>
          <w:noProof/>
          <w:sz w:val="28"/>
          <w:szCs w:val="28"/>
        </w:rPr>
        <w:drawing>
          <wp:inline distT="0" distB="0" distL="0" distR="0">
            <wp:extent cx="2409825" cy="2152650"/>
            <wp:effectExtent l="19050" t="0" r="9525" b="0"/>
            <wp:docPr id="17" name="图片 17" descr="C:\Users\ADMINI~1\AppData\Local\Temp\ksohtml\wpsFBF8.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1\AppData\Local\Temp\ksohtml\wpsFBF8.tmp.png"/>
                    <pic:cNvPicPr>
                      <a:picLocks noChangeAspect="1" noChangeArrowheads="1"/>
                    </pic:cNvPicPr>
                  </pic:nvPicPr>
                  <pic:blipFill>
                    <a:blip r:embed="rId17" cstate="print"/>
                    <a:srcRect/>
                    <a:stretch>
                      <a:fillRect/>
                    </a:stretch>
                  </pic:blipFill>
                  <pic:spPr bwMode="auto">
                    <a:xfrm>
                      <a:off x="0" y="0"/>
                      <a:ext cx="2409825" cy="2152650"/>
                    </a:xfrm>
                    <a:prstGeom prst="rect">
                      <a:avLst/>
                    </a:prstGeom>
                    <a:noFill/>
                    <a:ln w="9525">
                      <a:noFill/>
                      <a:miter lim="800000"/>
                      <a:headEnd/>
                      <a:tailEnd/>
                    </a:ln>
                  </pic:spPr>
                </pic:pic>
              </a:graphicData>
            </a:graphic>
          </wp:inline>
        </w:drawing>
      </w:r>
      <w:r w:rsidRPr="00971949">
        <w:rPr>
          <w:rFonts w:ascii="仿宋" w:eastAsia="仿宋" w:hAnsi="仿宋" w:hint="eastAsia"/>
          <w:sz w:val="28"/>
          <w:szCs w:val="28"/>
        </w:rPr>
        <w:t xml:space="preserve">  </w:t>
      </w:r>
      <w:r w:rsidRPr="00971949">
        <w:rPr>
          <w:rFonts w:ascii="仿宋" w:eastAsia="仿宋" w:hAnsi="仿宋"/>
          <w:noProof/>
          <w:sz w:val="28"/>
          <w:szCs w:val="28"/>
        </w:rPr>
        <w:drawing>
          <wp:inline distT="0" distB="0" distL="0" distR="0">
            <wp:extent cx="2590800" cy="2143125"/>
            <wp:effectExtent l="19050" t="0" r="0" b="0"/>
            <wp:docPr id="18" name="图片 18" descr="C:\Users\ADMINI~1\AppData\Local\Temp\ksohtml\wpsFBF9.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1\AppData\Local\Temp\ksohtml\wpsFBF9.tmp.png"/>
                    <pic:cNvPicPr>
                      <a:picLocks noChangeAspect="1" noChangeArrowheads="1"/>
                    </pic:cNvPicPr>
                  </pic:nvPicPr>
                  <pic:blipFill>
                    <a:blip r:embed="rId18" cstate="print"/>
                    <a:srcRect/>
                    <a:stretch>
                      <a:fillRect/>
                    </a:stretch>
                  </pic:blipFill>
                  <pic:spPr bwMode="auto">
                    <a:xfrm>
                      <a:off x="0" y="0"/>
                      <a:ext cx="2590800" cy="2143125"/>
                    </a:xfrm>
                    <a:prstGeom prst="rect">
                      <a:avLst/>
                    </a:prstGeom>
                    <a:noFill/>
                    <a:ln w="9525">
                      <a:noFill/>
                      <a:miter lim="800000"/>
                      <a:headEnd/>
                      <a:tailEnd/>
                    </a:ln>
                  </pic:spPr>
                </pic:pic>
              </a:graphicData>
            </a:graphic>
          </wp:inline>
        </w:drawing>
      </w:r>
    </w:p>
    <w:p w:rsidR="00971949" w:rsidRPr="00971949" w:rsidRDefault="00971949" w:rsidP="00971949">
      <w:pPr>
        <w:spacing w:line="360" w:lineRule="auto"/>
        <w:rPr>
          <w:rFonts w:ascii="仿宋" w:eastAsia="仿宋" w:hAnsi="仿宋" w:hint="eastAsia"/>
          <w:sz w:val="28"/>
          <w:szCs w:val="28"/>
        </w:rPr>
      </w:pPr>
      <w:r w:rsidRPr="00971949">
        <w:rPr>
          <w:rFonts w:ascii="仿宋" w:eastAsia="仿宋" w:hAnsi="仿宋" w:hint="eastAsia"/>
          <w:sz w:val="28"/>
          <w:szCs w:val="28"/>
        </w:rPr>
        <w:t xml:space="preserve"> </w:t>
      </w:r>
      <w:r w:rsidRPr="00971949">
        <w:rPr>
          <w:rFonts w:ascii="仿宋" w:eastAsia="仿宋" w:hAnsi="仿宋"/>
          <w:noProof/>
          <w:sz w:val="28"/>
          <w:szCs w:val="28"/>
        </w:rPr>
        <w:drawing>
          <wp:inline distT="0" distB="0" distL="0" distR="0">
            <wp:extent cx="2486025" cy="1981200"/>
            <wp:effectExtent l="19050" t="0" r="9525" b="0"/>
            <wp:docPr id="19" name="图片 19" descr="C:\Users\ADMINI~1\AppData\Local\Temp\ksohtml\wpsFBFA.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1\AppData\Local\Temp\ksohtml\wpsFBFA.tmp.png"/>
                    <pic:cNvPicPr>
                      <a:picLocks noChangeAspect="1" noChangeArrowheads="1"/>
                    </pic:cNvPicPr>
                  </pic:nvPicPr>
                  <pic:blipFill>
                    <a:blip r:embed="rId19" cstate="print"/>
                    <a:srcRect/>
                    <a:stretch>
                      <a:fillRect/>
                    </a:stretch>
                  </pic:blipFill>
                  <pic:spPr bwMode="auto">
                    <a:xfrm>
                      <a:off x="0" y="0"/>
                      <a:ext cx="2486025" cy="1981200"/>
                    </a:xfrm>
                    <a:prstGeom prst="rect">
                      <a:avLst/>
                    </a:prstGeom>
                    <a:noFill/>
                    <a:ln w="9525">
                      <a:noFill/>
                      <a:miter lim="800000"/>
                      <a:headEnd/>
                      <a:tailEnd/>
                    </a:ln>
                  </pic:spPr>
                </pic:pic>
              </a:graphicData>
            </a:graphic>
          </wp:inline>
        </w:drawing>
      </w:r>
      <w:r w:rsidRPr="00971949">
        <w:rPr>
          <w:rFonts w:ascii="仿宋" w:eastAsia="仿宋" w:hAnsi="仿宋" w:hint="eastAsia"/>
          <w:sz w:val="28"/>
          <w:szCs w:val="28"/>
        </w:rPr>
        <w:t xml:space="preserve">  </w:t>
      </w:r>
      <w:r w:rsidRPr="00971949">
        <w:rPr>
          <w:rFonts w:ascii="仿宋" w:eastAsia="仿宋" w:hAnsi="仿宋"/>
          <w:noProof/>
          <w:sz w:val="28"/>
          <w:szCs w:val="28"/>
        </w:rPr>
        <w:drawing>
          <wp:inline distT="0" distB="0" distL="0" distR="0">
            <wp:extent cx="2457450" cy="2076450"/>
            <wp:effectExtent l="19050" t="0" r="0" b="0"/>
            <wp:docPr id="20" name="图片 20" descr="C:\Users\ADMINI~1\AppData\Local\Temp\ksohtml\wpsFBFB.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1\AppData\Local\Temp\ksohtml\wpsFBFB.tmp.png"/>
                    <pic:cNvPicPr>
                      <a:picLocks noChangeAspect="1" noChangeArrowheads="1"/>
                    </pic:cNvPicPr>
                  </pic:nvPicPr>
                  <pic:blipFill>
                    <a:blip r:embed="rId20" cstate="print"/>
                    <a:srcRect/>
                    <a:stretch>
                      <a:fillRect/>
                    </a:stretch>
                  </pic:blipFill>
                  <pic:spPr bwMode="auto">
                    <a:xfrm>
                      <a:off x="0" y="0"/>
                      <a:ext cx="2457450" cy="2076450"/>
                    </a:xfrm>
                    <a:prstGeom prst="rect">
                      <a:avLst/>
                    </a:prstGeom>
                    <a:noFill/>
                    <a:ln w="9525">
                      <a:noFill/>
                      <a:miter lim="800000"/>
                      <a:headEnd/>
                      <a:tailEnd/>
                    </a:ln>
                  </pic:spPr>
                </pic:pic>
              </a:graphicData>
            </a:graphic>
          </wp:inline>
        </w:drawing>
      </w:r>
    </w:p>
    <w:p w:rsidR="00971949" w:rsidRPr="00971949" w:rsidRDefault="00971949" w:rsidP="00971949">
      <w:pPr>
        <w:spacing w:line="360" w:lineRule="auto"/>
        <w:ind w:firstLine="480"/>
        <w:rPr>
          <w:rFonts w:ascii="仿宋" w:eastAsia="仿宋" w:hAnsi="仿宋" w:hint="eastAsia"/>
          <w:sz w:val="28"/>
          <w:szCs w:val="28"/>
        </w:rPr>
      </w:pPr>
      <w:r w:rsidRPr="00971949">
        <w:rPr>
          <w:rFonts w:ascii="仿宋" w:eastAsia="仿宋" w:hAnsi="仿宋" w:hint="eastAsia"/>
          <w:sz w:val="28"/>
          <w:szCs w:val="28"/>
        </w:rPr>
        <w:t>学生活动，教师具体指导……</w:t>
      </w:r>
    </w:p>
    <w:p w:rsidR="00971949" w:rsidRPr="00971949" w:rsidRDefault="00971949" w:rsidP="00971949">
      <w:pPr>
        <w:spacing w:line="360" w:lineRule="auto"/>
        <w:rPr>
          <w:rFonts w:ascii="仿宋" w:eastAsia="仿宋" w:hAnsi="仿宋" w:hint="eastAsia"/>
          <w:sz w:val="28"/>
          <w:szCs w:val="28"/>
        </w:rPr>
      </w:pPr>
      <w:r w:rsidRPr="00971949">
        <w:rPr>
          <w:rFonts w:ascii="仿宋" w:eastAsia="仿宋" w:hAnsi="仿宋" w:hint="eastAsia"/>
          <w:sz w:val="28"/>
          <w:szCs w:val="28"/>
        </w:rPr>
        <w:t xml:space="preserve"> </w:t>
      </w:r>
    </w:p>
    <w:p w:rsidR="00971949" w:rsidRPr="00971949" w:rsidRDefault="00971949" w:rsidP="00971949">
      <w:pPr>
        <w:rPr>
          <w:rFonts w:ascii="仿宋" w:eastAsia="仿宋" w:hAnsi="仿宋" w:hint="eastAsia"/>
          <w:sz w:val="28"/>
          <w:szCs w:val="28"/>
        </w:rPr>
      </w:pPr>
      <w:r w:rsidRPr="00971949">
        <w:rPr>
          <w:rFonts w:ascii="仿宋" w:eastAsia="仿宋" w:hAnsi="仿宋" w:hint="eastAsia"/>
          <w:b/>
          <w:bCs/>
          <w:sz w:val="28"/>
          <w:szCs w:val="28"/>
        </w:rPr>
        <w:t>结束语：</w:t>
      </w:r>
      <w:r w:rsidRPr="00971949">
        <w:rPr>
          <w:rFonts w:ascii="仿宋" w:eastAsia="仿宋" w:hAnsi="仿宋" w:hint="eastAsia"/>
          <w:sz w:val="28"/>
          <w:szCs w:val="28"/>
        </w:rPr>
        <w:t>运用画面的黑白灰关系，不仅可以表现我们的几何体图形，也可以表现我们的素描静物，花卉等等，下节课我们试试吧！</w:t>
      </w:r>
    </w:p>
    <w:p w:rsidR="00971949" w:rsidRPr="00971949" w:rsidRDefault="00971949" w:rsidP="00971949">
      <w:pPr>
        <w:spacing w:line="360" w:lineRule="auto"/>
        <w:rPr>
          <w:rStyle w:val="15"/>
          <w:rFonts w:ascii="仿宋" w:eastAsia="仿宋" w:hAnsi="仿宋" w:hint="eastAsia"/>
          <w:sz w:val="28"/>
          <w:szCs w:val="28"/>
        </w:rPr>
      </w:pPr>
      <w:r w:rsidRPr="00971949">
        <w:rPr>
          <w:rStyle w:val="15"/>
          <w:rFonts w:ascii="仿宋" w:eastAsia="仿宋" w:hAnsi="仿宋" w:hint="eastAsia"/>
          <w:sz w:val="28"/>
          <w:szCs w:val="28"/>
        </w:rPr>
        <w:t xml:space="preserve">    【教学反思】</w:t>
      </w:r>
    </w:p>
    <w:p w:rsidR="00971949" w:rsidRPr="00971949" w:rsidRDefault="00971949" w:rsidP="00971949">
      <w:pPr>
        <w:spacing w:line="360" w:lineRule="auto"/>
        <w:ind w:firstLineChars="196" w:firstLine="549"/>
        <w:rPr>
          <w:rFonts w:ascii="仿宋" w:eastAsia="仿宋" w:hAnsi="仿宋" w:hint="eastAsia"/>
          <w:sz w:val="28"/>
          <w:szCs w:val="28"/>
        </w:rPr>
      </w:pPr>
      <w:r w:rsidRPr="00971949">
        <w:rPr>
          <w:rFonts w:ascii="仿宋" w:eastAsia="仿宋" w:hAnsi="仿宋" w:hint="eastAsia"/>
          <w:sz w:val="28"/>
          <w:szCs w:val="28"/>
        </w:rPr>
        <w:t xml:space="preserve">我把本课教学过程分为四个部分，也就是 </w:t>
      </w:r>
      <w:r w:rsidRPr="00971949">
        <w:rPr>
          <w:rFonts w:ascii="仿宋" w:eastAsia="仿宋" w:hAnsi="仿宋" w:hint="eastAsia"/>
          <w:b/>
          <w:bCs/>
          <w:sz w:val="28"/>
          <w:szCs w:val="28"/>
        </w:rPr>
        <w:t xml:space="preserve">作品展示—剖析探究—知识拓展—动手实践 </w:t>
      </w:r>
      <w:r w:rsidRPr="00971949">
        <w:rPr>
          <w:rFonts w:ascii="仿宋" w:eastAsia="仿宋" w:hAnsi="仿宋" w:hint="eastAsia"/>
          <w:sz w:val="28"/>
          <w:szCs w:val="28"/>
        </w:rPr>
        <w:t>四个环节。</w:t>
      </w:r>
    </w:p>
    <w:p w:rsidR="00971949" w:rsidRPr="00971949" w:rsidRDefault="00971949" w:rsidP="00971949">
      <w:pPr>
        <w:widowControl/>
        <w:shd w:val="clear" w:color="auto" w:fill="FFFFFF"/>
        <w:spacing w:line="360" w:lineRule="atLeast"/>
        <w:ind w:firstLine="480"/>
        <w:jc w:val="left"/>
        <w:rPr>
          <w:rFonts w:ascii="仿宋" w:eastAsia="仿宋" w:hAnsi="仿宋" w:hint="eastAsia"/>
          <w:kern w:val="0"/>
          <w:sz w:val="28"/>
          <w:szCs w:val="28"/>
        </w:rPr>
      </w:pPr>
      <w:r w:rsidRPr="00971949">
        <w:rPr>
          <w:rFonts w:ascii="仿宋" w:eastAsia="仿宋" w:hAnsi="仿宋" w:hint="eastAsia"/>
          <w:sz w:val="28"/>
          <w:szCs w:val="28"/>
        </w:rPr>
        <w:lastRenderedPageBreak/>
        <w:t>一、</w:t>
      </w:r>
      <w:r w:rsidRPr="00971949">
        <w:rPr>
          <w:rFonts w:ascii="仿宋" w:eastAsia="仿宋" w:hAnsi="仿宋" w:hint="eastAsia"/>
          <w:b/>
          <w:bCs/>
          <w:sz w:val="28"/>
          <w:szCs w:val="28"/>
        </w:rPr>
        <w:t>作品展示</w:t>
      </w:r>
      <w:r w:rsidRPr="00971949">
        <w:rPr>
          <w:rFonts w:ascii="仿宋" w:eastAsia="仿宋" w:hAnsi="仿宋" w:hint="eastAsia"/>
          <w:sz w:val="28"/>
          <w:szCs w:val="28"/>
        </w:rPr>
        <w:t>部分我主要通过导语，引领学生赏析作品</w:t>
      </w:r>
      <w:r w:rsidRPr="00971949">
        <w:rPr>
          <w:rFonts w:ascii="仿宋" w:eastAsia="仿宋" w:hAnsi="仿宋" w:hint="eastAsia"/>
          <w:kern w:val="0"/>
          <w:sz w:val="28"/>
          <w:szCs w:val="28"/>
        </w:rPr>
        <w:t>画面中黑白灰构成关系，得出“一幅优秀习作一定是黑白灰分布合理、富有节奏和韵律，具有一定的形式美感”。</w:t>
      </w:r>
    </w:p>
    <w:p w:rsidR="00971949" w:rsidRPr="00971949" w:rsidRDefault="00971949" w:rsidP="00971949">
      <w:pPr>
        <w:spacing w:line="360" w:lineRule="auto"/>
        <w:ind w:firstLineChars="200" w:firstLine="560"/>
        <w:rPr>
          <w:rFonts w:ascii="仿宋" w:eastAsia="仿宋" w:hAnsi="仿宋" w:hint="eastAsia"/>
          <w:sz w:val="28"/>
          <w:szCs w:val="28"/>
        </w:rPr>
      </w:pPr>
      <w:r w:rsidRPr="00971949">
        <w:rPr>
          <w:rFonts w:ascii="仿宋" w:eastAsia="仿宋" w:hAnsi="仿宋" w:hint="eastAsia"/>
          <w:sz w:val="28"/>
          <w:szCs w:val="28"/>
        </w:rPr>
        <w:t>二、赏析展示作品完成后，学生尽可能深刻认识画面丰富的调子及整体关系，于是我进入第二个环节——</w:t>
      </w:r>
      <w:r w:rsidRPr="00971949">
        <w:rPr>
          <w:rFonts w:ascii="仿宋" w:eastAsia="仿宋" w:hAnsi="仿宋" w:hint="eastAsia"/>
          <w:b/>
          <w:bCs/>
          <w:sz w:val="28"/>
          <w:szCs w:val="28"/>
        </w:rPr>
        <w:t>剖析探究</w:t>
      </w:r>
      <w:r w:rsidRPr="00971949">
        <w:rPr>
          <w:rFonts w:ascii="仿宋" w:eastAsia="仿宋" w:hAnsi="仿宋" w:hint="eastAsia"/>
          <w:sz w:val="28"/>
          <w:szCs w:val="28"/>
        </w:rPr>
        <w:t>。</w:t>
      </w:r>
    </w:p>
    <w:p w:rsidR="00971949" w:rsidRPr="00971949" w:rsidRDefault="00971949" w:rsidP="00971949">
      <w:pPr>
        <w:spacing w:line="360" w:lineRule="auto"/>
        <w:ind w:firstLineChars="200" w:firstLine="562"/>
        <w:rPr>
          <w:rFonts w:ascii="仿宋" w:eastAsia="仿宋" w:hAnsi="仿宋" w:hint="eastAsia"/>
          <w:sz w:val="28"/>
          <w:szCs w:val="28"/>
        </w:rPr>
      </w:pPr>
      <w:r w:rsidRPr="00971949">
        <w:rPr>
          <w:rFonts w:ascii="仿宋" w:eastAsia="仿宋" w:hAnsi="仿宋" w:hint="eastAsia"/>
          <w:b/>
          <w:bCs/>
          <w:sz w:val="28"/>
          <w:szCs w:val="28"/>
        </w:rPr>
        <w:t>三、</w:t>
      </w:r>
      <w:r w:rsidRPr="00971949">
        <w:rPr>
          <w:rFonts w:ascii="仿宋" w:eastAsia="仿宋" w:hAnsi="仿宋" w:hint="eastAsia"/>
          <w:sz w:val="28"/>
          <w:szCs w:val="28"/>
        </w:rPr>
        <w:t>第三个环节，也就是</w:t>
      </w:r>
      <w:r w:rsidRPr="00971949">
        <w:rPr>
          <w:rFonts w:ascii="仿宋" w:eastAsia="仿宋" w:hAnsi="仿宋" w:hint="eastAsia"/>
          <w:b/>
          <w:bCs/>
          <w:sz w:val="28"/>
          <w:szCs w:val="28"/>
        </w:rPr>
        <w:t>知识拓展</w:t>
      </w:r>
      <w:r w:rsidRPr="00971949">
        <w:rPr>
          <w:rFonts w:ascii="仿宋" w:eastAsia="仿宋" w:hAnsi="仿宋" w:hint="eastAsia"/>
          <w:sz w:val="28"/>
          <w:szCs w:val="28"/>
        </w:rPr>
        <w:t>。通过赏析素描静物作品画面如此丰富的调子层次，对同类、不同明度的物体，绘画时如何把握它们的差别？学生讨论，发表看法，提高评述能力。</w:t>
      </w:r>
    </w:p>
    <w:p w:rsidR="00971949" w:rsidRPr="00971949" w:rsidRDefault="00971949" w:rsidP="00971949">
      <w:pPr>
        <w:spacing w:line="360" w:lineRule="auto"/>
        <w:ind w:firstLine="480"/>
        <w:rPr>
          <w:rFonts w:ascii="仿宋" w:eastAsia="仿宋" w:hAnsi="仿宋" w:hint="eastAsia"/>
          <w:sz w:val="28"/>
          <w:szCs w:val="28"/>
        </w:rPr>
      </w:pPr>
      <w:r w:rsidRPr="00971949">
        <w:rPr>
          <w:rFonts w:ascii="仿宋" w:eastAsia="仿宋" w:hAnsi="仿宋" w:hint="eastAsia"/>
          <w:sz w:val="28"/>
          <w:szCs w:val="28"/>
        </w:rPr>
        <w:t xml:space="preserve">四、自此，学生对素描作品黑白灰构成的认识就比较深刻了，为了让学生从感性认识到动手能力的升华，我设计了第四个 </w:t>
      </w:r>
      <w:r w:rsidRPr="00971949">
        <w:rPr>
          <w:rFonts w:ascii="仿宋" w:eastAsia="仿宋" w:hAnsi="仿宋" w:hint="eastAsia"/>
          <w:b/>
          <w:bCs/>
          <w:sz w:val="28"/>
          <w:szCs w:val="28"/>
        </w:rPr>
        <w:t xml:space="preserve">动手实践 </w:t>
      </w:r>
      <w:r w:rsidRPr="00971949">
        <w:rPr>
          <w:rFonts w:ascii="仿宋" w:eastAsia="仿宋" w:hAnsi="仿宋" w:hint="eastAsia"/>
          <w:sz w:val="28"/>
          <w:szCs w:val="28"/>
        </w:rPr>
        <w:t>环节。经过这四个环节的学习，本课应该是比较完美的结束，学生既有感性的认识，又有理性的分析，并且还有动手能力的升华，最后，我借用一句话结束了本课的教学。</w:t>
      </w:r>
    </w:p>
    <w:p w:rsidR="00971949" w:rsidRPr="00971949" w:rsidRDefault="00971949" w:rsidP="00971949">
      <w:pPr>
        <w:spacing w:line="360" w:lineRule="auto"/>
        <w:ind w:firstLineChars="196" w:firstLine="549"/>
        <w:rPr>
          <w:rFonts w:ascii="仿宋" w:eastAsia="仿宋" w:hAnsi="仿宋" w:hint="eastAsia"/>
          <w:sz w:val="28"/>
          <w:szCs w:val="28"/>
        </w:rPr>
      </w:pPr>
      <w:r w:rsidRPr="00971949">
        <w:rPr>
          <w:rFonts w:ascii="仿宋" w:eastAsia="仿宋" w:hAnsi="仿宋" w:hint="eastAsia"/>
          <w:sz w:val="28"/>
          <w:szCs w:val="28"/>
        </w:rPr>
        <w:t>通过这四个环节，环环相扣，层层深入，既掌握了知识，又提高了动手能力，开发了学生的艺术创造力，增强了学生的自信心。本课的教学，以学生发展为中心，突出学生主体地位，教师变主导为指导，培养学生自主参与的意识，达到了全面提高学生美术素养的目标。</w:t>
      </w:r>
    </w:p>
    <w:p w:rsidR="00971949" w:rsidRPr="00971949" w:rsidRDefault="00971949" w:rsidP="00971949">
      <w:pPr>
        <w:rPr>
          <w:rFonts w:ascii="仿宋" w:eastAsia="仿宋" w:hAnsi="仿宋" w:hint="eastAsia"/>
          <w:sz w:val="28"/>
          <w:szCs w:val="28"/>
        </w:rPr>
      </w:pPr>
      <w:r w:rsidRPr="00971949">
        <w:rPr>
          <w:rFonts w:ascii="仿宋" w:eastAsia="仿宋" w:hAnsi="仿宋" w:hint="eastAsia"/>
          <w:sz w:val="28"/>
          <w:szCs w:val="28"/>
        </w:rPr>
        <w:t xml:space="preserve"> </w:t>
      </w:r>
    </w:p>
    <w:p w:rsidR="004E050B" w:rsidRPr="00971949" w:rsidRDefault="004E050B" w:rsidP="004E050B">
      <w:pPr>
        <w:pStyle w:val="a3"/>
        <w:rPr>
          <w:rFonts w:ascii="仿宋" w:eastAsia="仿宋" w:hAnsi="仿宋" w:cs="Tahoma" w:hint="eastAsia"/>
          <w:sz w:val="28"/>
          <w:szCs w:val="28"/>
        </w:rPr>
      </w:pPr>
    </w:p>
    <w:p w:rsidR="004E050B" w:rsidRPr="00971949" w:rsidRDefault="004E050B" w:rsidP="004E050B">
      <w:pPr>
        <w:pStyle w:val="a3"/>
        <w:rPr>
          <w:rFonts w:ascii="仿宋" w:eastAsia="仿宋" w:hAnsi="仿宋" w:cs="Tahoma" w:hint="eastAsia"/>
          <w:sz w:val="28"/>
          <w:szCs w:val="28"/>
        </w:rPr>
      </w:pPr>
      <w:r w:rsidRPr="00971949">
        <w:rPr>
          <w:rFonts w:ascii="仿宋" w:eastAsia="仿宋" w:hAnsi="仿宋" w:cs="Tahoma"/>
          <w:sz w:val="28"/>
          <w:szCs w:val="28"/>
        </w:rPr>
        <w:t xml:space="preserve"> </w:t>
      </w:r>
      <w:r w:rsidRPr="00971949">
        <w:rPr>
          <w:rFonts w:ascii="仿宋" w:eastAsia="仿宋" w:hAnsi="仿宋" w:cs="Tahoma" w:hint="eastAsia"/>
          <w:sz w:val="28"/>
          <w:szCs w:val="28"/>
        </w:rPr>
        <w:t xml:space="preserve"> </w:t>
      </w:r>
      <w:r w:rsidRPr="00971949">
        <w:rPr>
          <w:rFonts w:ascii="仿宋" w:eastAsia="仿宋" w:hAnsi="仿宋" w:cs="Tahoma"/>
          <w:sz w:val="28"/>
          <w:szCs w:val="28"/>
        </w:rPr>
        <w:t xml:space="preserve"> </w:t>
      </w:r>
      <w:r w:rsidRPr="00971949">
        <w:rPr>
          <w:rFonts w:ascii="仿宋" w:eastAsia="仿宋" w:hAnsi="仿宋" w:cs="Tahoma" w:hint="eastAsia"/>
          <w:sz w:val="28"/>
          <w:szCs w:val="28"/>
        </w:rPr>
        <w:t xml:space="preserve"> </w:t>
      </w:r>
      <w:r w:rsidRPr="00971949">
        <w:rPr>
          <w:rFonts w:ascii="仿宋" w:eastAsia="仿宋" w:hAnsi="仿宋" w:cs="Tahoma"/>
          <w:sz w:val="28"/>
          <w:szCs w:val="28"/>
        </w:rPr>
        <w:t xml:space="preserve"> </w:t>
      </w:r>
      <w:r w:rsidRPr="00971949">
        <w:rPr>
          <w:rFonts w:ascii="仿宋" w:eastAsia="仿宋" w:hAnsi="仿宋" w:cs="Tahoma" w:hint="eastAsia"/>
          <w:sz w:val="28"/>
          <w:szCs w:val="28"/>
        </w:rPr>
        <w:t xml:space="preserve"> </w:t>
      </w:r>
      <w:r w:rsidRPr="00971949">
        <w:rPr>
          <w:rFonts w:ascii="仿宋" w:eastAsia="仿宋" w:hAnsi="仿宋" w:cs="Tahoma"/>
          <w:sz w:val="28"/>
          <w:szCs w:val="28"/>
        </w:rPr>
        <w:t xml:space="preserve"> </w:t>
      </w:r>
      <w:r w:rsidRPr="00971949">
        <w:rPr>
          <w:rFonts w:ascii="仿宋" w:eastAsia="仿宋" w:hAnsi="仿宋" w:cs="Tahoma" w:hint="eastAsia"/>
          <w:sz w:val="28"/>
          <w:szCs w:val="28"/>
        </w:rPr>
        <w:t>最后，工作室全体成员对我本堂课进行了评价和研讨，给我指出了课堂教学有待提高的地方，比如:怎样的讲解示范对学生而言是最有成效的? 在示范过程中一定要给学生把知识点讲透，简单明了</w:t>
      </w:r>
      <w:r w:rsidRPr="00971949">
        <w:rPr>
          <w:rFonts w:ascii="仿宋" w:eastAsia="仿宋" w:hAnsi="仿宋" w:cs="Tahoma" w:hint="eastAsia"/>
          <w:sz w:val="28"/>
          <w:szCs w:val="28"/>
        </w:rPr>
        <w:lastRenderedPageBreak/>
        <w:t>是最好的，学生听懂了才会有意识的去画，不然就会出现学生绘画意识模糊，画出来的效果就可想而知了。</w:t>
      </w:r>
    </w:p>
    <w:p w:rsidR="004E050B" w:rsidRPr="00971949" w:rsidRDefault="004E050B" w:rsidP="004E050B">
      <w:pPr>
        <w:pStyle w:val="a3"/>
        <w:rPr>
          <w:rFonts w:ascii="仿宋" w:eastAsia="仿宋" w:hAnsi="仿宋" w:cs="Tahoma" w:hint="eastAsia"/>
          <w:sz w:val="28"/>
          <w:szCs w:val="28"/>
        </w:rPr>
      </w:pPr>
      <w:r w:rsidRPr="00971949">
        <w:rPr>
          <w:rFonts w:ascii="仿宋" w:eastAsia="仿宋" w:hAnsi="仿宋" w:cs="Tahoma" w:hint="eastAsia"/>
          <w:sz w:val="28"/>
          <w:szCs w:val="28"/>
        </w:rPr>
        <w:t xml:space="preserve"> </w:t>
      </w:r>
    </w:p>
    <w:p w:rsidR="004E050B" w:rsidRPr="00971949" w:rsidRDefault="004E050B" w:rsidP="004E050B">
      <w:pPr>
        <w:pStyle w:val="a3"/>
        <w:ind w:left="720"/>
        <w:rPr>
          <w:rFonts w:ascii="仿宋" w:eastAsia="仿宋" w:hAnsi="仿宋" w:cs="Tahoma"/>
          <w:sz w:val="28"/>
          <w:szCs w:val="28"/>
        </w:rPr>
      </w:pPr>
    </w:p>
    <w:p w:rsidR="005F08EB" w:rsidRPr="00971949" w:rsidRDefault="005F08EB">
      <w:pPr>
        <w:rPr>
          <w:rFonts w:ascii="仿宋" w:eastAsia="仿宋" w:hAnsi="仿宋"/>
          <w:sz w:val="28"/>
          <w:szCs w:val="28"/>
        </w:rPr>
      </w:pPr>
    </w:p>
    <w:sectPr w:rsidR="005F08EB" w:rsidRPr="00971949" w:rsidSect="005F08EB">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A555E7"/>
    <w:multiLevelType w:val="multilevel"/>
    <w:tmpl w:val="5DCE0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91A5398"/>
    <w:multiLevelType w:val="multilevel"/>
    <w:tmpl w:val="81CE432C"/>
    <w:lvl w:ilvl="0">
      <w:start w:val="1"/>
      <w:numFmt w:val="japaneseCounting"/>
      <w:lvlText w:val="（%1）"/>
      <w:lvlJc w:val="left"/>
      <w:pPr>
        <w:ind w:left="1785" w:hanging="720"/>
      </w:pPr>
      <w:rPr>
        <w:rFonts w:ascii="Times New Roman" w:hAnsi="Times New Roman" w:cs="Times New Roman" w:hint="default"/>
      </w:rPr>
    </w:lvl>
    <w:lvl w:ilvl="1">
      <w:start w:val="1"/>
      <w:numFmt w:val="lowerLetter"/>
      <w:lvlText w:val="%2)"/>
      <w:lvlJc w:val="left"/>
      <w:pPr>
        <w:ind w:left="1905" w:hanging="420"/>
      </w:pPr>
      <w:rPr>
        <w:rFonts w:ascii="Times New Roman" w:hAnsi="Times New Roman" w:cs="Times New Roman" w:hint="default"/>
      </w:rPr>
    </w:lvl>
    <w:lvl w:ilvl="2">
      <w:start w:val="1"/>
      <w:numFmt w:val="lowerRoman"/>
      <w:lvlText w:val="%3."/>
      <w:lvlJc w:val="right"/>
      <w:pPr>
        <w:ind w:left="2325" w:hanging="420"/>
      </w:pPr>
      <w:rPr>
        <w:rFonts w:ascii="Times New Roman" w:hAnsi="Times New Roman" w:cs="Times New Roman" w:hint="default"/>
      </w:rPr>
    </w:lvl>
    <w:lvl w:ilvl="3">
      <w:start w:val="1"/>
      <w:numFmt w:val="decimal"/>
      <w:lvlText w:val="%4."/>
      <w:lvlJc w:val="left"/>
      <w:pPr>
        <w:ind w:left="2745" w:hanging="420"/>
      </w:pPr>
      <w:rPr>
        <w:rFonts w:ascii="Times New Roman" w:hAnsi="Times New Roman" w:cs="Times New Roman" w:hint="default"/>
      </w:rPr>
    </w:lvl>
    <w:lvl w:ilvl="4">
      <w:start w:val="1"/>
      <w:numFmt w:val="lowerLetter"/>
      <w:lvlText w:val="%5)"/>
      <w:lvlJc w:val="left"/>
      <w:pPr>
        <w:ind w:left="3165" w:hanging="420"/>
      </w:pPr>
      <w:rPr>
        <w:rFonts w:ascii="Times New Roman" w:hAnsi="Times New Roman" w:cs="Times New Roman" w:hint="default"/>
      </w:rPr>
    </w:lvl>
    <w:lvl w:ilvl="5">
      <w:start w:val="1"/>
      <w:numFmt w:val="lowerRoman"/>
      <w:lvlText w:val="%6."/>
      <w:lvlJc w:val="right"/>
      <w:pPr>
        <w:ind w:left="3585" w:hanging="420"/>
      </w:pPr>
      <w:rPr>
        <w:rFonts w:ascii="Times New Roman" w:hAnsi="Times New Roman" w:cs="Times New Roman" w:hint="default"/>
      </w:rPr>
    </w:lvl>
    <w:lvl w:ilvl="6">
      <w:start w:val="1"/>
      <w:numFmt w:val="decimal"/>
      <w:lvlText w:val="%7."/>
      <w:lvlJc w:val="left"/>
      <w:pPr>
        <w:ind w:left="4005" w:hanging="420"/>
      </w:pPr>
      <w:rPr>
        <w:rFonts w:ascii="Times New Roman" w:hAnsi="Times New Roman" w:cs="Times New Roman" w:hint="default"/>
      </w:rPr>
    </w:lvl>
    <w:lvl w:ilvl="7">
      <w:start w:val="1"/>
      <w:numFmt w:val="lowerLetter"/>
      <w:lvlText w:val="%8)"/>
      <w:lvlJc w:val="left"/>
      <w:pPr>
        <w:ind w:left="4425" w:hanging="420"/>
      </w:pPr>
      <w:rPr>
        <w:rFonts w:ascii="Times New Roman" w:hAnsi="Times New Roman" w:cs="Times New Roman" w:hint="default"/>
      </w:rPr>
    </w:lvl>
    <w:lvl w:ilvl="8">
      <w:start w:val="1"/>
      <w:numFmt w:val="lowerRoman"/>
      <w:lvlText w:val="%9."/>
      <w:lvlJc w:val="right"/>
      <w:pPr>
        <w:ind w:left="4845" w:hanging="420"/>
      </w:pPr>
      <w:rPr>
        <w:rFonts w:ascii="Times New Roman" w:hAnsi="Times New Roman" w:cs="Times New Roman" w:hint="default"/>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4E050B"/>
    <w:rsid w:val="004E050B"/>
    <w:rsid w:val="005F08EB"/>
    <w:rsid w:val="0097194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08E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E050B"/>
    <w:pPr>
      <w:widowControl/>
      <w:spacing w:before="75" w:after="75"/>
      <w:jc w:val="left"/>
    </w:pPr>
    <w:rPr>
      <w:rFonts w:ascii="宋体" w:eastAsia="宋体" w:hAnsi="宋体" w:cs="宋体"/>
      <w:kern w:val="0"/>
      <w:sz w:val="24"/>
      <w:szCs w:val="24"/>
    </w:rPr>
  </w:style>
  <w:style w:type="paragraph" w:styleId="a4">
    <w:name w:val="Balloon Text"/>
    <w:basedOn w:val="a"/>
    <w:link w:val="Char"/>
    <w:uiPriority w:val="99"/>
    <w:semiHidden/>
    <w:unhideWhenUsed/>
    <w:rsid w:val="004E050B"/>
    <w:rPr>
      <w:sz w:val="18"/>
      <w:szCs w:val="18"/>
    </w:rPr>
  </w:style>
  <w:style w:type="character" w:customStyle="1" w:styleId="Char">
    <w:name w:val="批注框文本 Char"/>
    <w:basedOn w:val="a0"/>
    <w:link w:val="a4"/>
    <w:uiPriority w:val="99"/>
    <w:semiHidden/>
    <w:rsid w:val="004E050B"/>
    <w:rPr>
      <w:sz w:val="18"/>
      <w:szCs w:val="18"/>
    </w:rPr>
  </w:style>
  <w:style w:type="paragraph" w:customStyle="1" w:styleId="ListParagraph">
    <w:name w:val="List Paragraph"/>
    <w:basedOn w:val="a"/>
    <w:rsid w:val="00971949"/>
    <w:pPr>
      <w:ind w:firstLineChars="200" w:firstLine="420"/>
    </w:pPr>
    <w:rPr>
      <w:rFonts w:ascii="Calibri" w:eastAsia="宋体" w:hAnsi="Calibri" w:cs="Times New Roman"/>
      <w:szCs w:val="21"/>
    </w:rPr>
  </w:style>
  <w:style w:type="character" w:customStyle="1" w:styleId="15">
    <w:name w:val="15"/>
    <w:basedOn w:val="a0"/>
    <w:rsid w:val="00971949"/>
    <w:rPr>
      <w:rFonts w:ascii="Calibri" w:hAnsi="Calibri" w:hint="default"/>
      <w:b/>
      <w:bCs/>
    </w:rPr>
  </w:style>
</w:styles>
</file>

<file path=word/webSettings.xml><?xml version="1.0" encoding="utf-8"?>
<w:webSettings xmlns:r="http://schemas.openxmlformats.org/officeDocument/2006/relationships" xmlns:w="http://schemas.openxmlformats.org/wordprocessingml/2006/main">
  <w:divs>
    <w:div w:id="655426488">
      <w:bodyDiv w:val="1"/>
      <w:marLeft w:val="0"/>
      <w:marRight w:val="0"/>
      <w:marTop w:val="0"/>
      <w:marBottom w:val="0"/>
      <w:divBdr>
        <w:top w:val="none" w:sz="0" w:space="0" w:color="auto"/>
        <w:left w:val="none" w:sz="0" w:space="0" w:color="auto"/>
        <w:bottom w:val="none" w:sz="0" w:space="0" w:color="auto"/>
        <w:right w:val="none" w:sz="0" w:space="0" w:color="auto"/>
      </w:divBdr>
    </w:div>
    <w:div w:id="1555659811">
      <w:bodyDiv w:val="1"/>
      <w:marLeft w:val="0"/>
      <w:marRight w:val="0"/>
      <w:marTop w:val="0"/>
      <w:marBottom w:val="0"/>
      <w:divBdr>
        <w:top w:val="none" w:sz="0" w:space="0" w:color="auto"/>
        <w:left w:val="none" w:sz="0" w:space="0" w:color="auto"/>
        <w:bottom w:val="none" w:sz="0" w:space="0" w:color="auto"/>
        <w:right w:val="none" w:sz="0" w:space="0" w:color="auto"/>
      </w:divBdr>
    </w:div>
    <w:div w:id="2077895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12</Pages>
  <Words>592</Words>
  <Characters>3378</Characters>
  <Application>Microsoft Office Word</Application>
  <DocSecurity>0</DocSecurity>
  <Lines>28</Lines>
  <Paragraphs>7</Paragraphs>
  <ScaleCrop>false</ScaleCrop>
  <Company/>
  <LinksUpToDate>false</LinksUpToDate>
  <CharactersWithSpaces>3963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2018-12-28T05:04:00Z</dcterms:created>
  <dcterms:modified xsi:type="dcterms:W3CDTF">2018-12-28T05:20:00Z</dcterms:modified>
</cp:coreProperties>
</file>