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世界最大的黄土堆积区--黄土高原（第一课时）</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双流区西航港第二初级中学  刘玉婷</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outlineLvl w:val="9"/>
        <w:rPr>
          <w:rFonts w:hint="eastAsia" w:ascii="宋体" w:hAnsi="宋体" w:eastAsia="宋体" w:cs="宋体"/>
          <w:b/>
          <w:bCs/>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课标要求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color w:val="181717"/>
          <w:sz w:val="24"/>
          <w:szCs w:val="24"/>
        </w:rPr>
      </w:pPr>
      <w:r>
        <w:rPr>
          <w:rFonts w:hint="eastAsia" w:ascii="宋体" w:hAnsi="宋体" w:eastAsia="宋体" w:cs="宋体"/>
          <w:color w:val="181717"/>
          <w:sz w:val="24"/>
          <w:szCs w:val="24"/>
        </w:rPr>
        <w:t>本节内容选自人教版地理教科书八年级下册第六章“北方地区”第三节，需要达成以下课标要求。</w:t>
      </w:r>
    </w:p>
    <w:tbl>
      <w:tblPr>
        <w:tblStyle w:val="5"/>
        <w:tblW w:w="7690" w:type="dxa"/>
        <w:tblInd w:w="511" w:type="dxa"/>
        <w:tblLayout w:type="fixed"/>
        <w:tblCellMar>
          <w:top w:w="82" w:type="dxa"/>
          <w:left w:w="28" w:type="dxa"/>
          <w:bottom w:w="0" w:type="dxa"/>
          <w:right w:w="28" w:type="dxa"/>
        </w:tblCellMar>
      </w:tblPr>
      <w:tblGrid>
        <w:gridCol w:w="5790"/>
        <w:gridCol w:w="1900"/>
      </w:tblGrid>
      <w:tr>
        <w:tblPrEx>
          <w:tblLayout w:type="fixed"/>
          <w:tblCellMar>
            <w:top w:w="82" w:type="dxa"/>
            <w:left w:w="28" w:type="dxa"/>
            <w:bottom w:w="0" w:type="dxa"/>
            <w:right w:w="28" w:type="dxa"/>
          </w:tblCellMar>
        </w:tblPrEx>
        <w:trPr>
          <w:trHeight w:val="297" w:hRule="atLeast"/>
        </w:trPr>
        <w:tc>
          <w:tcPr>
            <w:tcW w:w="5790" w:type="dxa"/>
            <w:tcBorders>
              <w:top w:val="single" w:color="181717" w:sz="4" w:space="0"/>
              <w:left w:val="single" w:color="181717" w:sz="4" w:space="0"/>
              <w:bottom w:val="single" w:color="181717" w:sz="2" w:space="0"/>
              <w:right w:val="single" w:color="181717" w:sz="2" w:space="0"/>
            </w:tcBorders>
            <w:vAlign w:val="top"/>
          </w:tcPr>
          <w:p>
            <w:pPr>
              <w:spacing w:before="0" w:after="0" w:line="259" w:lineRule="auto"/>
              <w:ind w:right="2"/>
              <w:jc w:val="center"/>
              <w:rPr>
                <w:rFonts w:hint="eastAsia" w:ascii="宋体" w:hAnsi="宋体" w:eastAsia="宋体" w:cs="宋体"/>
                <w:sz w:val="24"/>
                <w:szCs w:val="24"/>
              </w:rPr>
            </w:pPr>
            <w:r>
              <w:rPr>
                <w:rFonts w:hint="eastAsia" w:ascii="宋体" w:hAnsi="宋体" w:eastAsia="宋体" w:cs="宋体"/>
                <w:color w:val="181717"/>
                <w:sz w:val="24"/>
                <w:szCs w:val="24"/>
              </w:rPr>
              <w:t>课标要求</w:t>
            </w:r>
          </w:p>
        </w:tc>
        <w:tc>
          <w:tcPr>
            <w:tcW w:w="1900" w:type="dxa"/>
            <w:tcBorders>
              <w:top w:val="single" w:color="181717" w:sz="4" w:space="0"/>
              <w:left w:val="single" w:color="181717" w:sz="2" w:space="0"/>
              <w:bottom w:val="single" w:color="181717" w:sz="2" w:space="0"/>
              <w:right w:val="single" w:color="181717" w:sz="4" w:space="0"/>
            </w:tcBorders>
            <w:vAlign w:val="top"/>
          </w:tcPr>
          <w:p>
            <w:pPr>
              <w:spacing w:before="0" w:after="0" w:line="259" w:lineRule="auto"/>
              <w:ind w:left="190"/>
              <w:rPr>
                <w:rFonts w:hint="eastAsia" w:ascii="宋体" w:hAnsi="宋体" w:eastAsia="宋体" w:cs="宋体"/>
                <w:sz w:val="24"/>
                <w:szCs w:val="24"/>
              </w:rPr>
            </w:pPr>
            <w:r>
              <w:rPr>
                <w:rFonts w:hint="eastAsia" w:ascii="宋体" w:hAnsi="宋体" w:eastAsia="宋体" w:cs="宋体"/>
                <w:color w:val="181717"/>
                <w:sz w:val="24"/>
                <w:szCs w:val="24"/>
              </w:rPr>
              <w:t>教材内容</w:t>
            </w:r>
          </w:p>
        </w:tc>
      </w:tr>
      <w:tr>
        <w:tblPrEx>
          <w:tblLayout w:type="fixed"/>
          <w:tblCellMar>
            <w:top w:w="82" w:type="dxa"/>
            <w:left w:w="28" w:type="dxa"/>
            <w:bottom w:w="0" w:type="dxa"/>
            <w:right w:w="28" w:type="dxa"/>
          </w:tblCellMar>
        </w:tblPrEx>
        <w:trPr>
          <w:trHeight w:val="297" w:hRule="atLeast"/>
        </w:trPr>
        <w:tc>
          <w:tcPr>
            <w:tcW w:w="5790" w:type="dxa"/>
            <w:tcBorders>
              <w:top w:val="single" w:color="181717" w:sz="2" w:space="0"/>
              <w:left w:val="single" w:color="181717" w:sz="4" w:space="0"/>
              <w:bottom w:val="single" w:color="181717" w:sz="2" w:space="0"/>
              <w:right w:val="single" w:color="181717" w:sz="2" w:space="0"/>
            </w:tcBorders>
            <w:vAlign w:val="top"/>
          </w:tcPr>
          <w:p>
            <w:pPr>
              <w:spacing w:before="0" w:after="0" w:line="259" w:lineRule="auto"/>
              <w:rPr>
                <w:rFonts w:hint="eastAsia" w:ascii="宋体" w:hAnsi="宋体" w:eastAsia="宋体" w:cs="宋体"/>
                <w:sz w:val="24"/>
                <w:szCs w:val="24"/>
              </w:rPr>
            </w:pPr>
            <w:r>
              <w:rPr>
                <w:rFonts w:hint="eastAsia" w:ascii="宋体" w:hAnsi="宋体" w:eastAsia="宋体" w:cs="宋体"/>
                <w:color w:val="181717"/>
                <w:sz w:val="24"/>
                <w:szCs w:val="24"/>
              </w:rPr>
              <w:t>运用地图简要评价某区域的地理位置</w:t>
            </w:r>
          </w:p>
        </w:tc>
        <w:tc>
          <w:tcPr>
            <w:tcW w:w="1900" w:type="dxa"/>
            <w:vMerge w:val="restart"/>
            <w:tcBorders>
              <w:top w:val="single" w:color="181717" w:sz="2" w:space="0"/>
              <w:left w:val="single" w:color="181717" w:sz="2" w:space="0"/>
              <w:bottom w:val="single" w:color="181717" w:sz="2" w:space="0"/>
              <w:right w:val="single" w:color="181717" w:sz="4" w:space="0"/>
            </w:tcBorders>
            <w:vAlign w:val="center"/>
          </w:tcPr>
          <w:p>
            <w:pPr>
              <w:spacing w:before="0" w:after="0" w:line="259" w:lineRule="auto"/>
              <w:ind w:left="179"/>
              <w:rPr>
                <w:rFonts w:hint="eastAsia" w:ascii="宋体" w:hAnsi="宋体" w:eastAsia="宋体" w:cs="宋体"/>
                <w:sz w:val="24"/>
                <w:szCs w:val="24"/>
              </w:rPr>
            </w:pPr>
            <w:r>
              <w:rPr>
                <w:rFonts w:hint="eastAsia" w:ascii="宋体" w:hAnsi="宋体" w:eastAsia="宋体" w:cs="宋体"/>
                <w:color w:val="181717"/>
                <w:sz w:val="24"/>
                <w:szCs w:val="24"/>
              </w:rPr>
              <w:t>文明的摇篮</w:t>
            </w:r>
          </w:p>
        </w:tc>
      </w:tr>
      <w:tr>
        <w:tblPrEx>
          <w:tblLayout w:type="fixed"/>
          <w:tblCellMar>
            <w:top w:w="82" w:type="dxa"/>
            <w:left w:w="28" w:type="dxa"/>
            <w:bottom w:w="0" w:type="dxa"/>
            <w:right w:w="28" w:type="dxa"/>
          </w:tblCellMar>
        </w:tblPrEx>
        <w:trPr>
          <w:trHeight w:val="562" w:hRule="atLeast"/>
        </w:trPr>
        <w:tc>
          <w:tcPr>
            <w:tcW w:w="5790" w:type="dxa"/>
            <w:tcBorders>
              <w:top w:val="single" w:color="181717" w:sz="2" w:space="0"/>
              <w:left w:val="single" w:color="181717" w:sz="4" w:space="0"/>
              <w:bottom w:val="single" w:color="181717" w:sz="2" w:space="0"/>
              <w:right w:val="single" w:color="181717" w:sz="2" w:space="0"/>
            </w:tcBorders>
            <w:vAlign w:val="top"/>
          </w:tcPr>
          <w:p>
            <w:pPr>
              <w:spacing w:before="0" w:after="0" w:line="259" w:lineRule="auto"/>
              <w:rPr>
                <w:rFonts w:hint="eastAsia" w:ascii="宋体" w:hAnsi="宋体" w:eastAsia="宋体" w:cs="宋体"/>
                <w:sz w:val="24"/>
                <w:szCs w:val="24"/>
              </w:rPr>
            </w:pPr>
            <w:r>
              <w:rPr>
                <w:rFonts w:hint="eastAsia" w:ascii="宋体" w:hAnsi="宋体" w:eastAsia="宋体" w:cs="宋体"/>
                <w:color w:val="181717"/>
                <w:sz w:val="24"/>
                <w:szCs w:val="24"/>
              </w:rPr>
              <w:t>举例说明自然环境对我国具有地方特色的服饰、饮食、民居等的影响</w:t>
            </w:r>
          </w:p>
        </w:tc>
        <w:tc>
          <w:tcPr>
            <w:tcW w:w="1900" w:type="dxa"/>
            <w:vMerge w:val="continue"/>
            <w:tcBorders>
              <w:top w:val="nil"/>
              <w:left w:val="single" w:color="181717" w:sz="2" w:space="0"/>
              <w:bottom w:val="single" w:color="181717" w:sz="2" w:space="0"/>
              <w:right w:val="single" w:color="181717" w:sz="4" w:space="0"/>
            </w:tcBorders>
            <w:vAlign w:val="top"/>
          </w:tcPr>
          <w:p>
            <w:pPr>
              <w:bidi w:val="0"/>
              <w:spacing w:before="0" w:after="160" w:line="259" w:lineRule="auto"/>
              <w:ind w:left="0" w:right="0" w:firstLine="0"/>
              <w:jc w:val="left"/>
              <w:rPr>
                <w:rFonts w:hint="eastAsia" w:ascii="宋体" w:hAnsi="宋体" w:eastAsia="宋体" w:cs="宋体"/>
                <w:sz w:val="24"/>
                <w:szCs w:val="24"/>
              </w:rPr>
            </w:pPr>
          </w:p>
        </w:tc>
      </w:tr>
      <w:tr>
        <w:tblPrEx>
          <w:tblLayout w:type="fixed"/>
          <w:tblCellMar>
            <w:top w:w="82" w:type="dxa"/>
            <w:left w:w="28" w:type="dxa"/>
            <w:bottom w:w="0" w:type="dxa"/>
            <w:right w:w="28" w:type="dxa"/>
          </w:tblCellMar>
        </w:tblPrEx>
        <w:trPr>
          <w:trHeight w:val="562" w:hRule="atLeast"/>
        </w:trPr>
        <w:tc>
          <w:tcPr>
            <w:tcW w:w="5790" w:type="dxa"/>
            <w:tcBorders>
              <w:top w:val="single" w:color="181717" w:sz="2" w:space="0"/>
              <w:left w:val="single" w:color="181717" w:sz="4" w:space="0"/>
              <w:bottom w:val="single" w:color="181717" w:sz="2" w:space="0"/>
              <w:right w:val="single" w:color="181717" w:sz="2" w:space="0"/>
            </w:tcBorders>
            <w:vAlign w:val="top"/>
          </w:tcPr>
          <w:p>
            <w:pPr>
              <w:spacing w:before="0" w:after="0" w:line="259" w:lineRule="auto"/>
              <w:ind w:left="0"/>
              <w:rPr>
                <w:rFonts w:hint="eastAsia" w:ascii="宋体" w:hAnsi="宋体" w:eastAsia="宋体" w:cs="宋体"/>
                <w:sz w:val="24"/>
                <w:szCs w:val="24"/>
              </w:rPr>
            </w:pPr>
            <w:r>
              <w:rPr>
                <w:rFonts w:hint="eastAsia" w:ascii="宋体" w:hAnsi="宋体" w:eastAsia="宋体" w:cs="宋体"/>
                <w:color w:val="181717"/>
                <w:sz w:val="24"/>
                <w:szCs w:val="24"/>
              </w:rPr>
              <w:t>在地形图上识别某区域的主要地形类型，并描述区域的地形特征</w:t>
            </w:r>
          </w:p>
        </w:tc>
        <w:tc>
          <w:tcPr>
            <w:tcW w:w="1900" w:type="dxa"/>
            <w:tcBorders>
              <w:top w:val="single" w:color="181717" w:sz="2" w:space="0"/>
              <w:left w:val="single" w:color="181717" w:sz="2" w:space="0"/>
              <w:bottom w:val="single" w:color="181717" w:sz="2" w:space="0"/>
              <w:right w:val="single" w:color="181717" w:sz="4" w:space="0"/>
            </w:tcBorders>
            <w:vAlign w:val="center"/>
          </w:tcPr>
          <w:p>
            <w:pPr>
              <w:spacing w:before="0" w:after="0" w:line="259" w:lineRule="auto"/>
              <w:ind w:left="99"/>
              <w:jc w:val="both"/>
              <w:rPr>
                <w:rFonts w:hint="eastAsia" w:ascii="宋体" w:hAnsi="宋体" w:eastAsia="宋体" w:cs="宋体"/>
                <w:sz w:val="24"/>
                <w:szCs w:val="24"/>
              </w:rPr>
            </w:pPr>
            <w:r>
              <w:rPr>
                <w:rFonts w:hint="eastAsia" w:ascii="宋体" w:hAnsi="宋体" w:eastAsia="宋体" w:cs="宋体"/>
                <w:color w:val="181717"/>
                <w:sz w:val="24"/>
                <w:szCs w:val="24"/>
              </w:rPr>
              <w:t>风吹来的黄土</w:t>
            </w:r>
          </w:p>
        </w:tc>
      </w:tr>
    </w:tbl>
    <w:p>
      <w:pPr>
        <w:numPr>
          <w:ilvl w:val="0"/>
          <w:numId w:val="0"/>
        </w:numPr>
        <w:jc w:val="center"/>
        <w:rPr>
          <w:rFonts w:hint="eastAsia" w:ascii="宋体" w:hAnsi="宋体" w:eastAsia="宋体" w:cs="宋体"/>
          <w:color w:val="181717"/>
          <w:sz w:val="24"/>
          <w:szCs w:val="24"/>
          <w:lang w:val="en-US" w:eastAsia="zh-CN"/>
        </w:rPr>
      </w:pPr>
      <w:r>
        <w:rPr>
          <w:rFonts w:hint="eastAsia" w:ascii="宋体" w:hAnsi="宋体" w:eastAsia="宋体" w:cs="宋体"/>
          <w:color w:val="181717"/>
          <w:sz w:val="24"/>
          <w:szCs w:val="24"/>
          <w:lang w:val="en-US" w:eastAsia="zh-CN"/>
        </w:rPr>
        <w:t>表1</w:t>
      </w:r>
    </w:p>
    <w:p>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0" w:firstLineChars="0"/>
        <w:jc w:val="both"/>
        <w:textAlignment w:val="auto"/>
        <w:outlineLvl w:val="9"/>
        <w:rPr>
          <w:rFonts w:hint="eastAsia" w:ascii="宋体" w:hAnsi="宋体" w:eastAsia="宋体" w:cs="宋体"/>
          <w:color w:val="181717"/>
          <w:sz w:val="24"/>
          <w:szCs w:val="24"/>
          <w:lang w:val="en-US" w:eastAsia="zh-CN"/>
        </w:rPr>
      </w:pPr>
      <w:r>
        <w:rPr>
          <w:rFonts w:hint="eastAsia" w:ascii="宋体" w:hAnsi="宋体" w:eastAsia="宋体" w:cs="宋体"/>
          <w:color w:val="181717"/>
          <w:sz w:val="24"/>
          <w:szCs w:val="24"/>
          <w:lang w:val="en-US" w:eastAsia="zh-CN"/>
        </w:rPr>
        <w:t>教材分析</w:t>
      </w:r>
    </w:p>
    <w:p>
      <w:pPr>
        <w:keepNext w:val="0"/>
        <w:keepLines w:val="0"/>
        <w:pageBreakBefore w:val="0"/>
        <w:widowControl w:val="0"/>
        <w:numPr>
          <w:ilvl w:val="0"/>
          <w:numId w:val="2"/>
        </w:numPr>
        <w:kinsoku/>
        <w:wordWrap/>
        <w:overflowPunct/>
        <w:topLinePunct w:val="0"/>
        <w:autoSpaceDE/>
        <w:autoSpaceDN/>
        <w:bidi w:val="0"/>
        <w:adjustRightInd/>
        <w:snapToGrid/>
        <w:spacing w:before="0" w:after="1" w:line="0" w:lineRule="atLeast"/>
        <w:ind w:left="93" w:right="568" w:firstLine="366"/>
        <w:jc w:val="both"/>
        <w:textAlignment w:val="auto"/>
        <w:outlineLvl w:val="9"/>
        <w:rPr>
          <w:rFonts w:hint="eastAsia" w:ascii="宋体" w:hAnsi="宋体" w:eastAsia="宋体" w:cs="宋体"/>
          <w:color w:val="181717"/>
          <w:sz w:val="24"/>
          <w:szCs w:val="24"/>
          <w:lang w:val="en-US" w:eastAsia="zh-CN"/>
        </w:rPr>
      </w:pPr>
      <w:r>
        <w:rPr>
          <w:rFonts w:hint="eastAsia" w:ascii="宋体" w:hAnsi="宋体" w:eastAsia="宋体" w:cs="宋体"/>
          <w:color w:val="181717"/>
          <w:sz w:val="24"/>
          <w:szCs w:val="24"/>
          <w:lang w:val="en-US" w:eastAsia="zh-CN"/>
        </w:rPr>
        <w:t>教材内容</w:t>
      </w:r>
    </w:p>
    <w:p>
      <w:pPr>
        <w:keepNext w:val="0"/>
        <w:keepLines w:val="0"/>
        <w:pageBreakBefore w:val="0"/>
        <w:widowControl w:val="0"/>
        <w:numPr>
          <w:ilvl w:val="0"/>
          <w:numId w:val="0"/>
        </w:numPr>
        <w:kinsoku/>
        <w:wordWrap/>
        <w:overflowPunct/>
        <w:topLinePunct w:val="0"/>
        <w:autoSpaceDE/>
        <w:autoSpaceDN/>
        <w:bidi w:val="0"/>
        <w:adjustRightInd/>
        <w:snapToGrid/>
        <w:spacing w:before="0" w:after="1" w:line="0" w:lineRule="atLeast"/>
        <w:ind w:left="459" w:leftChars="0" w:right="568" w:rightChars="0"/>
        <w:jc w:val="both"/>
        <w:textAlignment w:val="auto"/>
        <w:outlineLvl w:val="9"/>
        <w:rPr>
          <w:rFonts w:hint="eastAsia" w:ascii="宋体" w:hAnsi="宋体" w:eastAsia="宋体" w:cs="宋体"/>
          <w:color w:val="181717"/>
          <w:sz w:val="24"/>
          <w:szCs w:val="24"/>
        </w:rPr>
      </w:pPr>
      <w:r>
        <w:rPr>
          <w:rFonts w:hint="eastAsia" w:ascii="宋体" w:hAnsi="宋体" w:eastAsia="宋体" w:cs="宋体"/>
          <w:color w:val="181717"/>
          <w:sz w:val="24"/>
          <w:szCs w:val="24"/>
        </w:rPr>
        <w:t>本节是继“‘白山黑水’———东北三省”之后教材安排的第二个区域</w:t>
      </w:r>
    </w:p>
    <w:p>
      <w:pPr>
        <w:keepNext w:val="0"/>
        <w:keepLines w:val="0"/>
        <w:pageBreakBefore w:val="0"/>
        <w:widowControl w:val="0"/>
        <w:numPr>
          <w:ilvl w:val="0"/>
          <w:numId w:val="0"/>
        </w:numPr>
        <w:kinsoku/>
        <w:wordWrap/>
        <w:overflowPunct/>
        <w:topLinePunct w:val="0"/>
        <w:autoSpaceDE/>
        <w:autoSpaceDN/>
        <w:bidi w:val="0"/>
        <w:adjustRightInd/>
        <w:snapToGrid/>
        <w:spacing w:before="0" w:after="1" w:line="0" w:lineRule="atLeast"/>
        <w:ind w:right="568" w:rightChars="0"/>
        <w:jc w:val="both"/>
        <w:textAlignment w:val="auto"/>
        <w:outlineLvl w:val="9"/>
        <w:rPr>
          <w:rFonts w:hint="eastAsia" w:ascii="宋体" w:hAnsi="宋体" w:eastAsia="宋体" w:cs="宋体"/>
          <w:color w:val="181717"/>
          <w:sz w:val="24"/>
          <w:szCs w:val="24"/>
        </w:rPr>
      </w:pPr>
      <w:r>
        <w:rPr>
          <w:rFonts w:hint="eastAsia" w:ascii="宋体" w:hAnsi="宋体" w:eastAsia="宋体" w:cs="宋体"/>
          <w:color w:val="181717"/>
          <w:sz w:val="24"/>
          <w:szCs w:val="24"/>
        </w:rPr>
        <w:t>研究案例，从教材内容看，本节共分为四个部分：即“文明的摇篮”、“风吹来的黄土”、“严重的水土流失”和“水土保持”，教材从人文到自然，前后紧密联系、脉络清晰，符合初中学生的认知规律，有利于学生理解区域生态环境问题的因果关系和生态治理的基本思路和方法。</w:t>
      </w:r>
    </w:p>
    <w:p>
      <w:pPr>
        <w:keepNext w:val="0"/>
        <w:keepLines w:val="0"/>
        <w:pageBreakBefore w:val="0"/>
        <w:widowControl w:val="0"/>
        <w:numPr>
          <w:ilvl w:val="0"/>
          <w:numId w:val="2"/>
        </w:numPr>
        <w:tabs>
          <w:tab w:val="clear" w:pos="312"/>
        </w:tabs>
        <w:kinsoku/>
        <w:wordWrap/>
        <w:overflowPunct/>
        <w:topLinePunct w:val="0"/>
        <w:autoSpaceDE/>
        <w:autoSpaceDN/>
        <w:bidi w:val="0"/>
        <w:adjustRightInd/>
        <w:snapToGrid/>
        <w:spacing w:before="0" w:after="1" w:line="0" w:lineRule="atLeast"/>
        <w:ind w:left="93" w:leftChars="0" w:right="568" w:rightChars="0" w:firstLine="366" w:firstLineChars="0"/>
        <w:jc w:val="both"/>
        <w:textAlignment w:val="auto"/>
        <w:outlineLvl w:val="9"/>
        <w:rPr>
          <w:rFonts w:hint="eastAsia" w:ascii="宋体" w:hAnsi="宋体" w:eastAsia="宋体" w:cs="宋体"/>
          <w:color w:val="181717"/>
          <w:sz w:val="24"/>
          <w:szCs w:val="24"/>
          <w:lang w:val="en-US" w:eastAsia="zh-CN"/>
        </w:rPr>
      </w:pPr>
      <w:r>
        <w:rPr>
          <w:rFonts w:hint="eastAsia" w:ascii="宋体" w:hAnsi="宋体" w:eastAsia="宋体" w:cs="宋体"/>
          <w:color w:val="181717"/>
          <w:sz w:val="24"/>
          <w:szCs w:val="24"/>
          <w:lang w:val="en-US" w:eastAsia="zh-CN"/>
        </w:rPr>
        <w:t>教材处理</w:t>
      </w:r>
    </w:p>
    <w:p>
      <w:pPr>
        <w:keepNext w:val="0"/>
        <w:keepLines w:val="0"/>
        <w:pageBreakBefore w:val="0"/>
        <w:widowControl w:val="0"/>
        <w:numPr>
          <w:ilvl w:val="0"/>
          <w:numId w:val="0"/>
        </w:numPr>
        <w:kinsoku/>
        <w:wordWrap/>
        <w:overflowPunct/>
        <w:topLinePunct w:val="0"/>
        <w:autoSpaceDE/>
        <w:autoSpaceDN/>
        <w:bidi w:val="0"/>
        <w:adjustRightInd/>
        <w:snapToGrid/>
        <w:spacing w:before="0" w:after="1" w:line="0" w:lineRule="atLeast"/>
        <w:ind w:right="568" w:rightChars="0"/>
        <w:jc w:val="both"/>
        <w:textAlignment w:val="auto"/>
        <w:outlineLvl w:val="9"/>
        <w:rPr>
          <w:rFonts w:hint="eastAsia" w:ascii="宋体" w:hAnsi="宋体" w:eastAsia="宋体" w:cs="宋体"/>
          <w:color w:val="181717"/>
          <w:sz w:val="24"/>
          <w:szCs w:val="24"/>
          <w:lang w:val="en-US" w:eastAsia="zh-CN"/>
        </w:rPr>
      </w:pPr>
      <w:r>
        <w:rPr>
          <w:rFonts w:hint="eastAsia" w:ascii="宋体" w:hAnsi="宋体" w:eastAsia="宋体" w:cs="宋体"/>
          <w:color w:val="181717"/>
          <w:sz w:val="24"/>
          <w:szCs w:val="24"/>
          <w:lang w:val="en-US" w:eastAsia="zh-CN"/>
        </w:rPr>
        <w:t xml:space="preserve">   本节内容分为2课时教学。第1课时，教材紧扣“黄土”这一区域中心事物，以图文并茂的形式介绍了“黄土文明”、“黄土风情”、“黄土景观”、“黄土成因”等，突出具有鲜明“黄土特色”的区域地理特征，强调黄土高原独特的地理环境对本区自然和人文特征的影响。本节主要让学生掌握认识区域的另一个重要方法，即突出区别于其他区域的特殊性和差异性。本课内容为第1课时。</w:t>
      </w:r>
    </w:p>
    <w:p>
      <w:pPr>
        <w:keepNext w:val="0"/>
        <w:keepLines w:val="0"/>
        <w:pageBreakBefore w:val="0"/>
        <w:widowControl w:val="0"/>
        <w:kinsoku/>
        <w:wordWrap/>
        <w:overflowPunct/>
        <w:topLinePunct w:val="0"/>
        <w:autoSpaceDE/>
        <w:autoSpaceDN/>
        <w:bidi w:val="0"/>
        <w:adjustRightInd/>
        <w:snapToGrid/>
        <w:spacing w:before="0" w:after="1" w:line="0" w:lineRule="atLeast"/>
        <w:ind w:left="93" w:right="568" w:firstLine="366"/>
        <w:jc w:val="both"/>
        <w:textAlignment w:val="auto"/>
        <w:outlineLvl w:val="9"/>
        <w:rPr>
          <w:rFonts w:hint="eastAsia" w:ascii="宋体" w:hAnsi="宋体" w:eastAsia="宋体" w:cs="宋体"/>
          <w:color w:val="181717"/>
          <w:sz w:val="24"/>
          <w:szCs w:val="24"/>
        </w:rPr>
      </w:pPr>
    </w:p>
    <w:p>
      <w:pPr>
        <w:keepNext w:val="0"/>
        <w:keepLines w:val="0"/>
        <w:pageBreakBefore w:val="0"/>
        <w:widowControl w:val="0"/>
        <w:numPr>
          <w:ilvl w:val="0"/>
          <w:numId w:val="1"/>
        </w:numPr>
        <w:kinsoku/>
        <w:wordWrap/>
        <w:overflowPunct/>
        <w:topLinePunct w:val="0"/>
        <w:autoSpaceDE/>
        <w:autoSpaceDN/>
        <w:bidi w:val="0"/>
        <w:adjustRightInd/>
        <w:snapToGrid/>
        <w:spacing w:before="0" w:after="1" w:line="0" w:lineRule="atLeast"/>
        <w:ind w:left="0" w:leftChars="0" w:right="568" w:firstLine="0" w:firstLineChars="0"/>
        <w:jc w:val="both"/>
        <w:textAlignment w:val="auto"/>
        <w:outlineLvl w:val="9"/>
        <w:rPr>
          <w:rFonts w:hint="eastAsia" w:ascii="宋体" w:hAnsi="宋体" w:eastAsia="宋体" w:cs="宋体"/>
          <w:color w:val="181717"/>
          <w:sz w:val="24"/>
          <w:szCs w:val="24"/>
          <w:lang w:val="en-US" w:eastAsia="zh-CN"/>
        </w:rPr>
      </w:pPr>
      <w:r>
        <w:rPr>
          <w:rFonts w:hint="eastAsia" w:ascii="宋体" w:hAnsi="宋体" w:eastAsia="宋体" w:cs="宋体"/>
          <w:color w:val="181717"/>
          <w:sz w:val="24"/>
          <w:szCs w:val="24"/>
          <w:lang w:val="en-US" w:eastAsia="zh-CN"/>
        </w:rPr>
        <w:t>学情分析</w:t>
      </w:r>
    </w:p>
    <w:p>
      <w:pPr>
        <w:keepNext w:val="0"/>
        <w:keepLines w:val="0"/>
        <w:pageBreakBefore w:val="0"/>
        <w:widowControl w:val="0"/>
        <w:numPr>
          <w:ilvl w:val="0"/>
          <w:numId w:val="0"/>
        </w:numPr>
        <w:kinsoku/>
        <w:wordWrap/>
        <w:overflowPunct/>
        <w:topLinePunct w:val="0"/>
        <w:autoSpaceDE/>
        <w:autoSpaceDN/>
        <w:bidi w:val="0"/>
        <w:adjustRightInd/>
        <w:snapToGrid/>
        <w:spacing w:before="0" w:after="1" w:line="0" w:lineRule="atLeast"/>
        <w:ind w:leftChars="0" w:right="568" w:rightChars="0" w:firstLine="380"/>
        <w:jc w:val="both"/>
        <w:textAlignment w:val="auto"/>
        <w:outlineLvl w:val="9"/>
        <w:rPr>
          <w:rFonts w:hint="eastAsia" w:ascii="宋体" w:hAnsi="宋体" w:eastAsia="宋体" w:cs="宋体"/>
          <w:color w:val="181717"/>
          <w:sz w:val="24"/>
          <w:szCs w:val="24"/>
          <w:lang w:val="en-US" w:eastAsia="zh-CN"/>
        </w:rPr>
      </w:pPr>
      <w:r>
        <w:rPr>
          <w:rFonts w:hint="eastAsia" w:ascii="宋体" w:hAnsi="宋体" w:eastAsia="宋体" w:cs="宋体"/>
          <w:color w:val="181717"/>
          <w:sz w:val="24"/>
          <w:szCs w:val="24"/>
          <w:lang w:val="en-US" w:eastAsia="zh-CN"/>
        </w:rPr>
        <w:t>八年级学生在学习了中国地理总论相关知识后，逐步体会到地理学科综合性的特点，对分析区域地理的方法和思路有一定的了解，具备初步地图分析归纳的能力，但黄土高原离学生生活距离较远，学生往往无实际生活经验，学习起来有一定的难度。</w:t>
      </w:r>
    </w:p>
    <w:p>
      <w:pPr>
        <w:keepNext w:val="0"/>
        <w:keepLines w:val="0"/>
        <w:pageBreakBefore w:val="0"/>
        <w:widowControl w:val="0"/>
        <w:numPr>
          <w:ilvl w:val="0"/>
          <w:numId w:val="0"/>
        </w:numPr>
        <w:kinsoku/>
        <w:wordWrap/>
        <w:overflowPunct/>
        <w:topLinePunct w:val="0"/>
        <w:autoSpaceDE/>
        <w:autoSpaceDN/>
        <w:bidi w:val="0"/>
        <w:adjustRightInd/>
        <w:snapToGrid/>
        <w:spacing w:before="0" w:after="1" w:line="0" w:lineRule="atLeast"/>
        <w:ind w:leftChars="0" w:right="568" w:rightChars="0" w:firstLine="380"/>
        <w:jc w:val="both"/>
        <w:textAlignment w:val="auto"/>
        <w:outlineLvl w:val="9"/>
        <w:rPr>
          <w:rFonts w:hint="eastAsia" w:ascii="宋体" w:hAnsi="宋体" w:eastAsia="宋体" w:cs="宋体"/>
          <w:color w:val="181717"/>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before="0" w:after="1" w:line="0" w:lineRule="atLeast"/>
        <w:ind w:left="0" w:leftChars="0" w:right="568" w:rightChars="0" w:firstLine="0" w:firstLineChars="0"/>
        <w:jc w:val="both"/>
        <w:textAlignment w:val="auto"/>
        <w:outlineLvl w:val="9"/>
        <w:rPr>
          <w:rFonts w:hint="eastAsia" w:ascii="宋体" w:hAnsi="宋体" w:eastAsia="宋体" w:cs="宋体"/>
          <w:color w:val="181717"/>
          <w:sz w:val="24"/>
          <w:szCs w:val="24"/>
          <w:lang w:val="en-US" w:eastAsia="zh-CN"/>
        </w:rPr>
      </w:pPr>
      <w:r>
        <w:rPr>
          <w:rFonts w:hint="eastAsia" w:ascii="宋体" w:hAnsi="宋体" w:eastAsia="宋体" w:cs="宋体"/>
          <w:color w:val="181717"/>
          <w:sz w:val="24"/>
          <w:szCs w:val="24"/>
          <w:lang w:val="en-US" w:eastAsia="zh-CN"/>
        </w:rPr>
        <w:t>学习目标</w:t>
      </w:r>
    </w:p>
    <w:p>
      <w:pPr>
        <w:keepNext w:val="0"/>
        <w:keepLines w:val="0"/>
        <w:pageBreakBefore w:val="0"/>
        <w:widowControl w:val="0"/>
        <w:numPr>
          <w:ilvl w:val="0"/>
          <w:numId w:val="3"/>
        </w:numPr>
        <w:kinsoku/>
        <w:wordWrap/>
        <w:overflowPunct/>
        <w:topLinePunct w:val="0"/>
        <w:autoSpaceDE/>
        <w:autoSpaceDN/>
        <w:bidi w:val="0"/>
        <w:adjustRightInd/>
        <w:snapToGrid/>
        <w:spacing w:before="0" w:after="1" w:line="0" w:lineRule="atLeast"/>
        <w:ind w:leftChars="0" w:right="568" w:rightChars="0"/>
        <w:jc w:val="both"/>
        <w:textAlignment w:val="auto"/>
        <w:outlineLvl w:val="9"/>
        <w:rPr>
          <w:rFonts w:hint="eastAsia" w:ascii="宋体" w:hAnsi="宋体" w:eastAsia="宋体" w:cs="宋体"/>
          <w:color w:val="181717"/>
          <w:sz w:val="24"/>
          <w:szCs w:val="24"/>
          <w:lang w:val="en-US" w:eastAsia="zh-CN"/>
        </w:rPr>
      </w:pPr>
      <w:r>
        <w:rPr>
          <w:rFonts w:hint="eastAsia" w:ascii="宋体" w:hAnsi="宋体" w:eastAsia="宋体" w:cs="宋体"/>
          <w:color w:val="181717"/>
          <w:sz w:val="24"/>
          <w:szCs w:val="24"/>
          <w:lang w:val="en-US" w:eastAsia="zh-CN"/>
        </w:rPr>
        <w:t>运用黄土高原地形图说出黄土高原的位置、范围，并对黄土高原的地理位置做出评价；培养读图析图能力。</w:t>
      </w:r>
    </w:p>
    <w:p>
      <w:pPr>
        <w:keepNext w:val="0"/>
        <w:keepLines w:val="0"/>
        <w:pageBreakBefore w:val="0"/>
        <w:widowControl w:val="0"/>
        <w:numPr>
          <w:ilvl w:val="0"/>
          <w:numId w:val="3"/>
        </w:numPr>
        <w:kinsoku/>
        <w:wordWrap/>
        <w:overflowPunct/>
        <w:topLinePunct w:val="0"/>
        <w:autoSpaceDE/>
        <w:autoSpaceDN/>
        <w:bidi w:val="0"/>
        <w:adjustRightInd/>
        <w:snapToGrid/>
        <w:spacing w:before="0" w:after="1" w:line="0" w:lineRule="atLeast"/>
        <w:ind w:leftChars="0" w:right="568" w:rightChars="0"/>
        <w:jc w:val="both"/>
        <w:textAlignment w:val="auto"/>
        <w:outlineLvl w:val="9"/>
        <w:rPr>
          <w:rFonts w:hint="eastAsia" w:ascii="宋体" w:hAnsi="宋体" w:eastAsia="宋体" w:cs="宋体"/>
          <w:color w:val="181717"/>
          <w:sz w:val="24"/>
          <w:szCs w:val="24"/>
          <w:lang w:val="en-US" w:eastAsia="zh-CN"/>
        </w:rPr>
      </w:pPr>
      <w:r>
        <w:rPr>
          <w:rFonts w:hint="eastAsia" w:ascii="宋体" w:hAnsi="宋体" w:eastAsia="宋体" w:cs="宋体"/>
          <w:color w:val="181717"/>
          <w:sz w:val="24"/>
          <w:szCs w:val="24"/>
          <w:lang w:val="en-US" w:eastAsia="zh-CN"/>
        </w:rPr>
        <w:t>通过对该区域中心事物“黄土”的分析，能认识到自然环境各要素间的相互作用、相互影响的复杂关系，树立正确的人地观念；</w:t>
      </w:r>
    </w:p>
    <w:p>
      <w:pPr>
        <w:keepNext w:val="0"/>
        <w:keepLines w:val="0"/>
        <w:pageBreakBefore w:val="0"/>
        <w:widowControl w:val="0"/>
        <w:numPr>
          <w:ilvl w:val="0"/>
          <w:numId w:val="3"/>
        </w:numPr>
        <w:kinsoku/>
        <w:wordWrap/>
        <w:overflowPunct/>
        <w:topLinePunct w:val="0"/>
        <w:autoSpaceDE/>
        <w:autoSpaceDN/>
        <w:bidi w:val="0"/>
        <w:adjustRightInd/>
        <w:snapToGrid/>
        <w:spacing w:before="0" w:after="1" w:line="0" w:lineRule="atLeast"/>
        <w:ind w:leftChars="0" w:right="568" w:rightChars="0"/>
        <w:jc w:val="both"/>
        <w:textAlignment w:val="auto"/>
        <w:outlineLvl w:val="9"/>
        <w:rPr>
          <w:rFonts w:hint="eastAsia" w:ascii="宋体" w:hAnsi="宋体" w:eastAsia="宋体" w:cs="宋体"/>
          <w:color w:val="181717"/>
          <w:sz w:val="24"/>
          <w:szCs w:val="24"/>
          <w:lang w:val="en-US" w:eastAsia="zh-CN"/>
        </w:rPr>
      </w:pPr>
      <w:r>
        <w:rPr>
          <w:rFonts w:hint="eastAsia" w:ascii="宋体" w:hAnsi="宋体" w:eastAsia="宋体" w:cs="宋体"/>
          <w:color w:val="181717"/>
          <w:sz w:val="24"/>
          <w:szCs w:val="24"/>
          <w:lang w:val="en-US" w:eastAsia="zh-CN"/>
        </w:rPr>
        <w:t>通过借助相关资料，分析黄土堆积形成原因，并能解释相关地貌现象，提高资料整理和运用资料证明观点的能力。</w:t>
      </w:r>
    </w:p>
    <w:p>
      <w:pPr>
        <w:keepNext w:val="0"/>
        <w:keepLines w:val="0"/>
        <w:pageBreakBefore w:val="0"/>
        <w:widowControl w:val="0"/>
        <w:numPr>
          <w:ilvl w:val="0"/>
          <w:numId w:val="0"/>
        </w:numPr>
        <w:kinsoku/>
        <w:wordWrap/>
        <w:overflowPunct/>
        <w:topLinePunct w:val="0"/>
        <w:autoSpaceDE/>
        <w:autoSpaceDN/>
        <w:bidi w:val="0"/>
        <w:adjustRightInd/>
        <w:snapToGrid/>
        <w:spacing w:before="0" w:after="1" w:line="0" w:lineRule="atLeast"/>
        <w:ind w:right="568" w:rightChars="0"/>
        <w:jc w:val="both"/>
        <w:textAlignment w:val="auto"/>
        <w:outlineLvl w:val="9"/>
        <w:rPr>
          <w:rFonts w:hint="eastAsia" w:ascii="宋体" w:hAnsi="宋体" w:eastAsia="宋体" w:cs="宋体"/>
          <w:color w:val="181717"/>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before="0" w:after="1" w:line="0" w:lineRule="atLeast"/>
        <w:ind w:left="0" w:leftChars="0" w:right="568" w:rightChars="0" w:firstLine="0" w:firstLineChars="0"/>
        <w:jc w:val="both"/>
        <w:textAlignment w:val="auto"/>
        <w:outlineLvl w:val="9"/>
        <w:rPr>
          <w:rFonts w:hint="eastAsia" w:ascii="宋体" w:hAnsi="宋体" w:eastAsia="宋体" w:cs="宋体"/>
          <w:color w:val="181717"/>
          <w:sz w:val="24"/>
          <w:szCs w:val="24"/>
          <w:lang w:val="en-US" w:eastAsia="zh-CN"/>
        </w:rPr>
      </w:pPr>
      <w:r>
        <w:rPr>
          <w:rFonts w:hint="eastAsia" w:ascii="宋体" w:hAnsi="宋体" w:eastAsia="宋体" w:cs="宋体"/>
          <w:color w:val="181717"/>
          <w:sz w:val="24"/>
          <w:szCs w:val="24"/>
          <w:lang w:val="en-US" w:eastAsia="zh-CN"/>
        </w:rPr>
        <w:t>教学重难点</w:t>
      </w:r>
    </w:p>
    <w:p>
      <w:pPr>
        <w:keepNext w:val="0"/>
        <w:keepLines w:val="0"/>
        <w:pageBreakBefore w:val="0"/>
        <w:widowControl w:val="0"/>
        <w:numPr>
          <w:ilvl w:val="0"/>
          <w:numId w:val="0"/>
        </w:numPr>
        <w:kinsoku/>
        <w:wordWrap/>
        <w:overflowPunct/>
        <w:topLinePunct w:val="0"/>
        <w:autoSpaceDE/>
        <w:autoSpaceDN/>
        <w:bidi w:val="0"/>
        <w:adjustRightInd/>
        <w:snapToGrid/>
        <w:spacing w:before="0" w:after="1" w:line="0" w:lineRule="atLeast"/>
        <w:ind w:leftChars="0" w:right="568" w:rightChars="0"/>
        <w:jc w:val="both"/>
        <w:textAlignment w:val="auto"/>
        <w:outlineLvl w:val="9"/>
        <w:rPr>
          <w:rFonts w:hint="eastAsia" w:ascii="宋体" w:hAnsi="宋体" w:eastAsia="宋体" w:cs="宋体"/>
          <w:color w:val="181717"/>
          <w:sz w:val="24"/>
          <w:szCs w:val="24"/>
          <w:lang w:val="en-US" w:eastAsia="zh-CN"/>
        </w:rPr>
      </w:pPr>
      <w:r>
        <w:rPr>
          <w:rFonts w:hint="eastAsia" w:ascii="宋体" w:hAnsi="宋体" w:eastAsia="宋体" w:cs="宋体"/>
          <w:color w:val="181717"/>
          <w:sz w:val="24"/>
          <w:szCs w:val="24"/>
          <w:lang w:val="en-US" w:eastAsia="zh-CN"/>
        </w:rPr>
        <w:t>重点：黄土高原的位置范围和地形特征</w:t>
      </w:r>
    </w:p>
    <w:p>
      <w:pPr>
        <w:keepNext w:val="0"/>
        <w:keepLines w:val="0"/>
        <w:pageBreakBefore w:val="0"/>
        <w:widowControl w:val="0"/>
        <w:numPr>
          <w:ilvl w:val="0"/>
          <w:numId w:val="0"/>
        </w:numPr>
        <w:kinsoku/>
        <w:wordWrap/>
        <w:overflowPunct/>
        <w:topLinePunct w:val="0"/>
        <w:autoSpaceDE/>
        <w:autoSpaceDN/>
        <w:bidi w:val="0"/>
        <w:adjustRightInd/>
        <w:snapToGrid/>
        <w:spacing w:before="0" w:after="1" w:line="0" w:lineRule="atLeast"/>
        <w:ind w:leftChars="0" w:right="568" w:rightChars="0"/>
        <w:jc w:val="both"/>
        <w:textAlignment w:val="auto"/>
        <w:outlineLvl w:val="9"/>
        <w:rPr>
          <w:rFonts w:hint="eastAsia" w:ascii="宋体" w:hAnsi="宋体" w:eastAsia="宋体" w:cs="宋体"/>
          <w:color w:val="181717"/>
          <w:sz w:val="24"/>
          <w:szCs w:val="24"/>
          <w:lang w:val="en-US" w:eastAsia="zh-CN"/>
        </w:rPr>
      </w:pPr>
      <w:r>
        <w:rPr>
          <w:rFonts w:hint="eastAsia" w:ascii="宋体" w:hAnsi="宋体" w:eastAsia="宋体" w:cs="宋体"/>
          <w:color w:val="181717"/>
          <w:sz w:val="24"/>
          <w:szCs w:val="24"/>
          <w:lang w:val="en-US" w:eastAsia="zh-CN"/>
        </w:rPr>
        <w:t>难点：黄土的成因</w:t>
      </w:r>
    </w:p>
    <w:p>
      <w:pPr>
        <w:keepNext w:val="0"/>
        <w:keepLines w:val="0"/>
        <w:pageBreakBefore w:val="0"/>
        <w:widowControl w:val="0"/>
        <w:numPr>
          <w:ilvl w:val="0"/>
          <w:numId w:val="0"/>
        </w:numPr>
        <w:kinsoku/>
        <w:wordWrap/>
        <w:overflowPunct/>
        <w:topLinePunct w:val="0"/>
        <w:autoSpaceDE/>
        <w:autoSpaceDN/>
        <w:bidi w:val="0"/>
        <w:adjustRightInd/>
        <w:snapToGrid/>
        <w:spacing w:before="0" w:after="1" w:line="0" w:lineRule="atLeast"/>
        <w:ind w:leftChars="0" w:right="568" w:rightChars="0"/>
        <w:jc w:val="both"/>
        <w:textAlignment w:val="auto"/>
        <w:outlineLvl w:val="9"/>
        <w:rPr>
          <w:rFonts w:hint="eastAsia" w:ascii="宋体" w:hAnsi="宋体" w:eastAsia="宋体" w:cs="宋体"/>
          <w:color w:val="181717"/>
          <w:sz w:val="24"/>
          <w:szCs w:val="24"/>
          <w:lang w:val="en-US" w:eastAsia="zh-CN"/>
        </w:rPr>
      </w:pPr>
    </w:p>
    <w:p>
      <w:pPr>
        <w:numPr>
          <w:ilvl w:val="0"/>
          <w:numId w:val="1"/>
        </w:numPr>
        <w:spacing w:before="0" w:after="1" w:line="320" w:lineRule="auto"/>
        <w:ind w:left="0" w:leftChars="0" w:right="568" w:rightChars="0" w:firstLine="0" w:firstLineChars="0"/>
        <w:jc w:val="both"/>
        <w:rPr>
          <w:rFonts w:hint="eastAsia" w:ascii="宋体" w:hAnsi="宋体" w:eastAsia="宋体" w:cs="宋体"/>
          <w:color w:val="181717"/>
          <w:sz w:val="24"/>
          <w:szCs w:val="24"/>
          <w:lang w:val="en-US" w:eastAsia="zh-CN"/>
        </w:rPr>
      </w:pPr>
      <w:r>
        <w:rPr>
          <w:rFonts w:hint="eastAsia" w:ascii="宋体" w:hAnsi="宋体" w:eastAsia="宋体" w:cs="宋体"/>
          <w:color w:val="181717"/>
          <w:sz w:val="24"/>
          <w:szCs w:val="24"/>
          <w:lang w:val="en-US" w:eastAsia="zh-CN"/>
        </w:rPr>
        <w:t>教学设计</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2770"/>
        <w:gridCol w:w="239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tcPr>
          <w:p>
            <w:pPr>
              <w:ind w:firstLine="420" w:firstLineChars="200"/>
              <w:rPr>
                <w:rFonts w:hint="eastAsia" w:eastAsiaTheme="minorEastAsia"/>
                <w:vertAlign w:val="baseline"/>
                <w:lang w:val="en-US" w:eastAsia="zh-CN"/>
              </w:rPr>
            </w:pPr>
            <w:r>
              <w:rPr>
                <w:rFonts w:hint="eastAsia"/>
                <w:vertAlign w:val="baseline"/>
                <w:lang w:val="en-US" w:eastAsia="zh-CN"/>
              </w:rPr>
              <w:t>程序</w:t>
            </w:r>
          </w:p>
        </w:tc>
        <w:tc>
          <w:tcPr>
            <w:tcW w:w="2770" w:type="dxa"/>
          </w:tcPr>
          <w:p>
            <w:pPr>
              <w:ind w:firstLine="840" w:firstLineChars="400"/>
              <w:rPr>
                <w:rFonts w:hint="eastAsia" w:eastAsiaTheme="minorEastAsia"/>
                <w:vertAlign w:val="baseline"/>
                <w:lang w:val="en-US" w:eastAsia="zh-CN"/>
              </w:rPr>
            </w:pPr>
            <w:r>
              <w:rPr>
                <w:rFonts w:hint="eastAsia"/>
                <w:vertAlign w:val="baseline"/>
                <w:lang w:val="en-US" w:eastAsia="zh-CN"/>
              </w:rPr>
              <w:t>教师活动</w:t>
            </w:r>
          </w:p>
        </w:tc>
        <w:tc>
          <w:tcPr>
            <w:tcW w:w="2390" w:type="dxa"/>
          </w:tcPr>
          <w:p>
            <w:pPr>
              <w:rPr>
                <w:rFonts w:hint="eastAsia" w:eastAsiaTheme="minorEastAsia"/>
                <w:vertAlign w:val="baseline"/>
                <w:lang w:val="en-US" w:eastAsia="zh-CN"/>
              </w:rPr>
            </w:pPr>
            <w:r>
              <w:rPr>
                <w:rFonts w:hint="eastAsia"/>
                <w:vertAlign w:val="baseline"/>
                <w:lang w:val="en-US" w:eastAsia="zh-CN"/>
              </w:rPr>
              <w:t>学生活动</w:t>
            </w:r>
          </w:p>
        </w:tc>
        <w:tc>
          <w:tcPr>
            <w:tcW w:w="2131" w:type="dxa"/>
          </w:tcPr>
          <w:p>
            <w:pPr>
              <w:rPr>
                <w:rFonts w:hint="eastAsia" w:eastAsiaTheme="minorEastAsia"/>
                <w:vertAlign w:val="baseline"/>
                <w:lang w:val="en-US" w:eastAsia="zh-CN"/>
              </w:rPr>
            </w:pPr>
            <w:r>
              <w:rPr>
                <w:rFonts w:hint="eastAsia"/>
                <w:vertAlign w:val="baseline"/>
                <w:lang w:val="en-US" w:eastAsia="zh-CN"/>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tcPr>
          <w:p>
            <w:pPr>
              <w:rPr>
                <w:rFonts w:hint="eastAsia"/>
                <w:vertAlign w:val="baseline"/>
                <w:lang w:val="en-US" w:eastAsia="zh-CN"/>
              </w:rPr>
            </w:pPr>
            <w:r>
              <w:rPr>
                <w:rFonts w:hint="eastAsia"/>
                <w:vertAlign w:val="baseline"/>
                <w:lang w:val="en-US" w:eastAsia="zh-CN"/>
              </w:rPr>
              <w:t>创设情境</w:t>
            </w:r>
          </w:p>
          <w:p>
            <w:pPr>
              <w:rPr>
                <w:rFonts w:hint="eastAsia"/>
                <w:vertAlign w:val="baseline"/>
                <w:lang w:val="en-US" w:eastAsia="zh-CN"/>
              </w:rPr>
            </w:pPr>
            <w:r>
              <w:rPr>
                <w:rFonts w:hint="eastAsia"/>
                <w:vertAlign w:val="baseline"/>
                <w:lang w:val="en-US" w:eastAsia="zh-CN"/>
              </w:rPr>
              <w:t>点燃激情</w:t>
            </w:r>
          </w:p>
        </w:tc>
        <w:tc>
          <w:tcPr>
            <w:tcW w:w="2770" w:type="dxa"/>
          </w:tcPr>
          <w:p>
            <w:pPr>
              <w:rPr>
                <w:rFonts w:hint="eastAsia"/>
                <w:vertAlign w:val="baseline"/>
                <w:lang w:val="en-US" w:eastAsia="zh-CN"/>
              </w:rPr>
            </w:pPr>
            <w:r>
              <w:rPr>
                <w:rFonts w:hint="eastAsia"/>
                <w:vertAlign w:val="baseline"/>
                <w:lang w:val="en-US" w:eastAsia="zh-CN"/>
              </w:rPr>
              <w:t>以一位老者的日记开始本节课</w:t>
            </w:r>
          </w:p>
          <w:p>
            <w:pPr>
              <w:rPr>
                <w:rFonts w:hint="eastAsia"/>
                <w:vertAlign w:val="baseline"/>
                <w:lang w:val="en-US" w:eastAsia="zh-CN"/>
              </w:rPr>
            </w:pPr>
          </w:p>
        </w:tc>
        <w:tc>
          <w:tcPr>
            <w:tcW w:w="2390" w:type="dxa"/>
          </w:tcPr>
          <w:p>
            <w:pPr>
              <w:rPr>
                <w:rFonts w:hint="eastAsia" w:eastAsiaTheme="minorEastAsia"/>
                <w:vertAlign w:val="baseline"/>
                <w:lang w:val="en-US" w:eastAsia="zh-CN"/>
              </w:rPr>
            </w:pPr>
            <w:r>
              <w:rPr>
                <w:rFonts w:hint="eastAsia"/>
                <w:vertAlign w:val="baseline"/>
                <w:lang w:val="en-US" w:eastAsia="zh-CN"/>
              </w:rPr>
              <w:t>品读</w:t>
            </w:r>
          </w:p>
        </w:tc>
        <w:tc>
          <w:tcPr>
            <w:tcW w:w="2131" w:type="dxa"/>
          </w:tcPr>
          <w:p>
            <w:pPr>
              <w:rPr>
                <w:rFonts w:hint="eastAsia" w:eastAsiaTheme="minorEastAsia"/>
                <w:vertAlign w:val="baseline"/>
                <w:lang w:val="en-US" w:eastAsia="zh-CN"/>
              </w:rPr>
            </w:pPr>
            <w:r>
              <w:rPr>
                <w:rFonts w:hint="eastAsia"/>
                <w:vertAlign w:val="baseline"/>
                <w:lang w:val="en-US" w:eastAsia="zh-CN"/>
              </w:rPr>
              <w:t>吸引学生的注意力，为黄土高原的位置埋下伏笔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tcPr>
          <w:p>
            <w:pPr>
              <w:rPr>
                <w:rFonts w:hint="eastAsia"/>
                <w:vertAlign w:val="baseline"/>
              </w:rPr>
            </w:pPr>
            <w:r>
              <w:rPr>
                <w:rFonts w:hint="eastAsia"/>
                <w:vertAlign w:val="baseline"/>
              </w:rPr>
              <w:t>慧</w:t>
            </w:r>
            <w:r>
              <w:rPr>
                <w:rFonts w:hint="eastAsia"/>
                <w:vertAlign w:val="baseline"/>
                <w:lang w:val="en-US" w:eastAsia="zh-CN"/>
              </w:rPr>
              <w:t>眼识</w:t>
            </w:r>
            <w:r>
              <w:rPr>
                <w:rFonts w:hint="eastAsia"/>
                <w:vertAlign w:val="baseline"/>
              </w:rPr>
              <w:t>图图寻位置</w:t>
            </w: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eastAsiaTheme="minorEastAsia"/>
                <w:vertAlign w:val="baseline"/>
                <w:lang w:val="en-US" w:eastAsia="zh-CN"/>
              </w:rPr>
            </w:pPr>
          </w:p>
        </w:tc>
        <w:tc>
          <w:tcPr>
            <w:tcW w:w="2770" w:type="dxa"/>
          </w:tcPr>
          <w:p>
            <w:pPr>
              <w:rPr>
                <w:rFonts w:hint="eastAsia" w:eastAsiaTheme="minorEastAsia"/>
                <w:vertAlign w:val="baseline"/>
                <w:lang w:val="en-US" w:eastAsia="zh-CN"/>
              </w:rPr>
            </w:pPr>
            <w:r>
              <w:rPr>
                <w:rFonts w:hint="eastAsia"/>
                <w:vertAlign w:val="baseline"/>
                <w:lang w:val="en-US" w:eastAsia="zh-CN"/>
              </w:rPr>
              <w:t>1.黄土高原在哪儿？</w:t>
            </w:r>
          </w:p>
          <w:p>
            <w:pPr>
              <w:rPr>
                <w:rFonts w:hint="eastAsia"/>
                <w:vertAlign w:val="baseline"/>
                <w:lang w:val="en-US" w:eastAsia="zh-CN"/>
              </w:rPr>
            </w:pPr>
            <w:r>
              <w:rPr>
                <w:rFonts w:hint="eastAsia"/>
                <w:vertAlign w:val="baseline"/>
              </w:rPr>
              <w:t>展示黄土高原在祖国的位置图、</w:t>
            </w:r>
            <w:r>
              <w:rPr>
                <w:rFonts w:hint="eastAsia"/>
                <w:vertAlign w:val="baseline"/>
                <w:lang w:val="en-US" w:eastAsia="zh-CN"/>
              </w:rPr>
              <w:t>黄土高原</w:t>
            </w:r>
            <w:r>
              <w:rPr>
                <w:rFonts w:hint="eastAsia"/>
                <w:vertAlign w:val="baseline"/>
              </w:rPr>
              <w:t>地形</w:t>
            </w:r>
            <w:r>
              <w:rPr>
                <w:rFonts w:hint="eastAsia"/>
                <w:vertAlign w:val="baseline"/>
                <w:lang w:val="en-US" w:eastAsia="zh-CN"/>
              </w:rPr>
              <w:t>图。</w:t>
            </w:r>
          </w:p>
          <w:p>
            <w:pPr>
              <w:ind w:firstLine="420"/>
              <w:rPr>
                <w:rFonts w:hint="eastAsia"/>
                <w:vertAlign w:val="baseline"/>
                <w:lang w:val="en-US" w:eastAsia="zh-CN"/>
              </w:rPr>
            </w:pPr>
            <w:r>
              <w:rPr>
                <w:rFonts w:hint="eastAsia"/>
                <w:vertAlign w:val="baseline"/>
                <w:lang w:val="en-US" w:eastAsia="zh-CN"/>
              </w:rPr>
              <w:t>同学们对黄土高原的位置描述很准确。请同学们继续读黄土高原地形图，找出黄土高原主要分布在哪些省级行政区？</w:t>
            </w:r>
          </w:p>
          <w:p>
            <w:pPr>
              <w:rPr>
                <w:rFonts w:hint="eastAsia"/>
                <w:vertAlign w:val="baseline"/>
                <w:lang w:val="en-US" w:eastAsia="zh-CN"/>
              </w:rPr>
            </w:pPr>
            <w:r>
              <w:rPr>
                <w:rFonts w:hint="eastAsia"/>
                <w:vertAlign w:val="baseline"/>
                <w:lang w:val="en-US" w:eastAsia="zh-CN"/>
              </w:rPr>
              <w:t xml:space="preserve">    对黄土高原的位置做出评价（注重对方法的指导）</w:t>
            </w:r>
          </w:p>
        </w:tc>
        <w:tc>
          <w:tcPr>
            <w:tcW w:w="2390" w:type="dxa"/>
          </w:tcPr>
          <w:p>
            <w:pPr>
              <w:ind w:firstLine="210" w:firstLineChars="100"/>
              <w:rPr>
                <w:rFonts w:hint="eastAsia"/>
                <w:vertAlign w:val="baseline"/>
              </w:rPr>
            </w:pPr>
            <w:r>
              <w:rPr>
                <w:rFonts w:hint="eastAsia"/>
                <w:vertAlign w:val="baseline"/>
                <w:lang w:val="en-US" w:eastAsia="zh-CN"/>
              </w:rPr>
              <w:t>对</w:t>
            </w:r>
            <w:r>
              <w:rPr>
                <w:rFonts w:hint="eastAsia"/>
                <w:vertAlign w:val="baseline"/>
              </w:rPr>
              <w:t>照图像自主完成黄土高原的</w:t>
            </w:r>
            <w:r>
              <w:rPr>
                <w:rFonts w:hint="eastAsia"/>
                <w:vertAlign w:val="baseline"/>
                <w:lang w:val="en-US" w:eastAsia="zh-CN"/>
              </w:rPr>
              <w:t>位置</w:t>
            </w:r>
            <w:r>
              <w:rPr>
                <w:rFonts w:hint="eastAsia"/>
                <w:vertAlign w:val="baseline"/>
              </w:rPr>
              <w:t>、黄土高原东西南北的范围</w:t>
            </w:r>
          </w:p>
          <w:p>
            <w:pPr>
              <w:ind w:firstLine="210" w:firstLineChars="100"/>
              <w:rPr>
                <w:rFonts w:hint="eastAsia"/>
                <w:vertAlign w:val="baseline"/>
              </w:rPr>
            </w:pPr>
          </w:p>
          <w:p>
            <w:pPr>
              <w:ind w:firstLine="210" w:firstLineChars="100"/>
              <w:rPr>
                <w:rFonts w:hint="eastAsia"/>
                <w:vertAlign w:val="baseline"/>
                <w:lang w:val="en-US" w:eastAsia="zh-CN"/>
              </w:rPr>
            </w:pPr>
            <w:r>
              <w:rPr>
                <w:rFonts w:hint="eastAsia"/>
                <w:vertAlign w:val="baseline"/>
                <w:lang w:val="en-US" w:eastAsia="zh-CN"/>
              </w:rPr>
              <w:t>读图并在图上勾画出黄土高原的地理界线。</w:t>
            </w: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r>
              <w:rPr>
                <w:rFonts w:hint="eastAsia"/>
                <w:vertAlign w:val="baseline"/>
                <w:lang w:val="en-US" w:eastAsia="zh-CN"/>
              </w:rPr>
              <w:t>评价黄土高原的位置</w:t>
            </w:r>
          </w:p>
          <w:p>
            <w:pPr>
              <w:rPr>
                <w:rFonts w:hint="eastAsia" w:eastAsiaTheme="minorEastAsia"/>
                <w:vertAlign w:val="baseline"/>
                <w:lang w:val="en-US" w:eastAsia="zh-CN"/>
              </w:rPr>
            </w:pPr>
          </w:p>
        </w:tc>
        <w:tc>
          <w:tcPr>
            <w:tcW w:w="2131" w:type="dxa"/>
          </w:tcPr>
          <w:p>
            <w:pPr>
              <w:rPr>
                <w:rFonts w:hint="eastAsia"/>
                <w:vertAlign w:val="baseline"/>
              </w:rPr>
            </w:pPr>
            <w:r>
              <w:rPr>
                <w:rFonts w:hint="eastAsia"/>
                <w:vertAlign w:val="baseline"/>
              </w:rPr>
              <w:t>让学生学会如何表达某一地形区的位置范围</w:t>
            </w: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vertAlign w:val="baseline"/>
              </w:rPr>
            </w:pPr>
          </w:p>
          <w:p>
            <w:pPr>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tcPr>
          <w:p>
            <w:pPr>
              <w:rPr>
                <w:rFonts w:hint="eastAsia"/>
                <w:vertAlign w:val="baseline"/>
                <w:lang w:val="en-US" w:eastAsia="zh-CN"/>
              </w:rPr>
            </w:pPr>
            <w:r>
              <w:rPr>
                <w:rFonts w:hint="eastAsia"/>
                <w:vertAlign w:val="baseline"/>
                <w:lang w:val="en-US" w:eastAsia="zh-CN"/>
              </w:rPr>
              <w:t>回顾日记</w:t>
            </w:r>
          </w:p>
        </w:tc>
        <w:tc>
          <w:tcPr>
            <w:tcW w:w="2770" w:type="dxa"/>
          </w:tcPr>
          <w:p>
            <w:pPr>
              <w:rPr>
                <w:rFonts w:hint="eastAsia"/>
                <w:vertAlign w:val="baseline"/>
                <w:lang w:val="en-US" w:eastAsia="zh-CN"/>
              </w:rPr>
            </w:pPr>
            <w:r>
              <w:rPr>
                <w:rFonts w:hint="eastAsia"/>
                <w:vertAlign w:val="baseline"/>
                <w:lang w:val="en-US" w:eastAsia="zh-CN"/>
              </w:rPr>
              <w:t>提出问题：黄土高原上的黄土究竟有多厚呢？这些黄土从哪里来？</w:t>
            </w:r>
          </w:p>
        </w:tc>
        <w:tc>
          <w:tcPr>
            <w:tcW w:w="2390" w:type="dxa"/>
          </w:tcPr>
          <w:p>
            <w:pPr>
              <w:rPr>
                <w:rFonts w:hint="eastAsia"/>
                <w:vertAlign w:val="baseline"/>
                <w:lang w:val="en-US" w:eastAsia="zh-CN"/>
              </w:rPr>
            </w:pPr>
            <w:r>
              <w:rPr>
                <w:rFonts w:hint="eastAsia"/>
                <w:vertAlign w:val="baseline"/>
                <w:lang w:val="en-US" w:eastAsia="zh-CN"/>
              </w:rPr>
              <w:t>思考</w:t>
            </w:r>
          </w:p>
        </w:tc>
        <w:tc>
          <w:tcPr>
            <w:tcW w:w="2131" w:type="dxa"/>
          </w:tcPr>
          <w:p>
            <w:pPr>
              <w:rPr>
                <w:rFonts w:hint="eastAsia"/>
                <w:vertAlign w:val="baseline"/>
                <w:lang w:val="en-US" w:eastAsia="zh-CN"/>
              </w:rPr>
            </w:pPr>
            <w:r>
              <w:rPr>
                <w:rFonts w:hint="eastAsia"/>
                <w:vertAlign w:val="baseline"/>
                <w:lang w:val="en-US" w:eastAsia="zh-CN"/>
              </w:rPr>
              <w:t>为下文黄土来源做铺垫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tcPr>
          <w:p>
            <w:pPr>
              <w:rPr>
                <w:rFonts w:hint="eastAsia"/>
                <w:vertAlign w:val="baseline"/>
                <w:lang w:val="en-US" w:eastAsia="zh-CN"/>
              </w:rPr>
            </w:pPr>
            <w:r>
              <w:rPr>
                <w:rFonts w:hint="eastAsia"/>
                <w:vertAlign w:val="baseline"/>
                <w:lang w:val="en-US" w:eastAsia="zh-CN"/>
              </w:rPr>
              <w:t>阅读质疑</w:t>
            </w:r>
          </w:p>
          <w:p>
            <w:pPr>
              <w:rPr>
                <w:rFonts w:hint="eastAsia"/>
                <w:vertAlign w:val="baseline"/>
                <w:lang w:val="en-US" w:eastAsia="zh-CN"/>
              </w:rPr>
            </w:pPr>
            <w:r>
              <w:rPr>
                <w:rFonts w:hint="eastAsia"/>
                <w:vertAlign w:val="baseline"/>
                <w:lang w:val="en-US" w:eastAsia="zh-CN"/>
              </w:rPr>
              <w:t>图释地理</w:t>
            </w:r>
          </w:p>
        </w:tc>
        <w:tc>
          <w:tcPr>
            <w:tcW w:w="2770" w:type="dxa"/>
          </w:tcPr>
          <w:p>
            <w:pPr>
              <w:numPr>
                <w:ilvl w:val="0"/>
                <w:numId w:val="0"/>
              </w:numPr>
              <w:rPr>
                <w:rFonts w:hint="eastAsia"/>
                <w:vertAlign w:val="baseline"/>
                <w:lang w:val="en-US" w:eastAsia="zh-CN"/>
              </w:rPr>
            </w:pPr>
            <w:r>
              <w:rPr>
                <w:rFonts w:hint="eastAsia"/>
                <w:vertAlign w:val="baseline"/>
                <w:lang w:val="en-US" w:eastAsia="zh-CN"/>
              </w:rPr>
              <w:t>2.黄土从哪里来？</w:t>
            </w:r>
          </w:p>
          <w:p>
            <w:pPr>
              <w:numPr>
                <w:ilvl w:val="0"/>
                <w:numId w:val="0"/>
              </w:numPr>
              <w:rPr>
                <w:rFonts w:hint="eastAsia"/>
                <w:vertAlign w:val="baseline"/>
                <w:lang w:val="en-US" w:eastAsia="zh-CN"/>
              </w:rPr>
            </w:pPr>
            <w:r>
              <w:rPr>
                <w:rFonts w:hint="eastAsia"/>
                <w:vertAlign w:val="baseline"/>
                <w:lang w:val="en-US" w:eastAsia="zh-CN"/>
              </w:rPr>
              <w:t>黄土高原是世界上最大的黄土堆积区，海拔在1000～2000米，这么多的黄土是怎么形成的？这些黄土在这里存在多久了呢？一百多年来，科学家们对此进行了深入的研究并提出了不同的假说。你支持哪种假说呢？</w:t>
            </w:r>
          </w:p>
          <w:p>
            <w:pPr>
              <w:numPr>
                <w:ilvl w:val="0"/>
                <w:numId w:val="0"/>
              </w:numPr>
              <w:rPr>
                <w:rFonts w:hint="eastAsia"/>
                <w:vertAlign w:val="baseline"/>
                <w:lang w:val="en-US" w:eastAsia="zh-CN"/>
              </w:rPr>
            </w:pPr>
            <w:r>
              <w:rPr>
                <w:rFonts w:hint="eastAsia"/>
                <w:vertAlign w:val="baseline"/>
                <w:lang w:val="en-US" w:eastAsia="zh-CN"/>
              </w:rPr>
              <w:t xml:space="preserve"> </w:t>
            </w:r>
          </w:p>
          <w:p>
            <w:pPr>
              <w:numPr>
                <w:ilvl w:val="0"/>
                <w:numId w:val="0"/>
              </w:numPr>
              <w:rPr>
                <w:rFonts w:hint="eastAsia"/>
                <w:vertAlign w:val="baseline"/>
                <w:lang w:val="en-US" w:eastAsia="zh-CN"/>
              </w:rPr>
            </w:pPr>
            <w:r>
              <w:rPr>
                <w:rFonts w:hint="eastAsia"/>
                <w:vertAlign w:val="baseline"/>
                <w:lang w:val="en-US" w:eastAsia="zh-CN"/>
              </w:rPr>
              <w:t xml:space="preserve">  黄土高原发育风尘堆积的各种环境条件在2200万年前就已经形成，并持续发展至今。而黄土高原亦是中国的原点，它是我国文明的摇篮。</w:t>
            </w:r>
          </w:p>
        </w:tc>
        <w:tc>
          <w:tcPr>
            <w:tcW w:w="2390" w:type="dxa"/>
          </w:tcPr>
          <w:p>
            <w:pPr>
              <w:rPr>
                <w:vertAlign w:val="baseline"/>
              </w:rPr>
            </w:pPr>
          </w:p>
          <w:p>
            <w:pPr>
              <w:rPr>
                <w:vertAlign w:val="baseline"/>
              </w:rPr>
            </w:pPr>
          </w:p>
          <w:p>
            <w:pPr>
              <w:rPr>
                <w:rFonts w:hint="eastAsia"/>
                <w:vertAlign w:val="baseline"/>
                <w:lang w:val="en-US" w:eastAsia="zh-CN"/>
              </w:rPr>
            </w:pPr>
            <w:r>
              <w:rPr>
                <w:rFonts w:hint="eastAsia"/>
                <w:vertAlign w:val="baseline"/>
                <w:lang w:val="en-US" w:eastAsia="zh-CN"/>
              </w:rPr>
              <w:t>自主阅读资料</w:t>
            </w:r>
          </w:p>
          <w:p>
            <w:pPr>
              <w:rPr>
                <w:rFonts w:hint="eastAsia"/>
                <w:vertAlign w:val="baseline"/>
                <w:lang w:val="en-US" w:eastAsia="zh-CN"/>
              </w:rPr>
            </w:pPr>
            <w:r>
              <w:rPr>
                <w:rFonts w:hint="eastAsia"/>
                <w:vertAlign w:val="baseline"/>
                <w:lang w:val="en-US" w:eastAsia="zh-CN"/>
              </w:rPr>
              <w:t>讨论分析</w:t>
            </w:r>
          </w:p>
        </w:tc>
        <w:tc>
          <w:tcPr>
            <w:tcW w:w="2131" w:type="dxa"/>
          </w:tcPr>
          <w:p>
            <w:pPr>
              <w:rPr>
                <w:vertAlign w:val="baseline"/>
              </w:rPr>
            </w:pPr>
          </w:p>
          <w:p>
            <w:pPr>
              <w:rPr>
                <w:vertAlign w:val="baseline"/>
              </w:rPr>
            </w:pPr>
          </w:p>
          <w:p>
            <w:pPr>
              <w:rPr>
                <w:rFonts w:hint="eastAsia"/>
                <w:vertAlign w:val="baseline"/>
                <w:lang w:val="en-US" w:eastAsia="zh-CN"/>
              </w:rPr>
            </w:pPr>
            <w:r>
              <w:rPr>
                <w:rFonts w:hint="eastAsia"/>
                <w:vertAlign w:val="baseline"/>
                <w:lang w:val="en-US" w:eastAsia="zh-CN"/>
              </w:rPr>
              <w:t>探寻黄土的来历</w:t>
            </w: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r>
              <w:rPr>
                <w:rFonts w:hint="eastAsia"/>
                <w:vertAlign w:val="baseline"/>
                <w:lang w:val="en-US" w:eastAsia="zh-CN"/>
              </w:rPr>
              <w:t>将黄土的历史堆积和华夏文明的历史沉淀相联系，突出时间尺度的作用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vAlign w:val="top"/>
          </w:tcPr>
          <w:p>
            <w:pPr>
              <w:rPr>
                <w:rFonts w:hint="eastAsia"/>
                <w:vertAlign w:val="baseline"/>
                <w:lang w:val="en-US" w:eastAsia="zh-CN"/>
              </w:rPr>
            </w:pPr>
          </w:p>
          <w:p>
            <w:pPr>
              <w:rPr>
                <w:rFonts w:hint="eastAsia"/>
                <w:vertAlign w:val="baseline"/>
                <w:lang w:val="en-US" w:eastAsia="zh-CN"/>
              </w:rPr>
            </w:pPr>
            <w:r>
              <w:rPr>
                <w:rFonts w:hint="eastAsia"/>
                <w:vertAlign w:val="baseline"/>
                <w:lang w:val="en-US" w:eastAsia="zh-CN"/>
              </w:rPr>
              <w:t>提出问题</w:t>
            </w:r>
          </w:p>
        </w:tc>
        <w:tc>
          <w:tcPr>
            <w:tcW w:w="2770" w:type="dxa"/>
            <w:vAlign w:val="top"/>
          </w:tcPr>
          <w:p>
            <w:pPr>
              <w:rPr>
                <w:rFonts w:hint="eastAsia"/>
                <w:vertAlign w:val="baseline"/>
                <w:lang w:val="en-US" w:eastAsia="zh-CN"/>
              </w:rPr>
            </w:pPr>
            <w:r>
              <w:rPr>
                <w:rFonts w:hint="eastAsia"/>
                <w:vertAlign w:val="baseline"/>
                <w:lang w:val="en-US" w:eastAsia="zh-CN"/>
              </w:rPr>
              <w:t>引导学生看日记</w:t>
            </w:r>
          </w:p>
          <w:p>
            <w:pPr>
              <w:rPr>
                <w:rFonts w:hint="eastAsia"/>
                <w:vertAlign w:val="baseline"/>
                <w:lang w:val="en-US" w:eastAsia="zh-CN"/>
              </w:rPr>
            </w:pPr>
            <w:r>
              <w:rPr>
                <w:rFonts w:hint="eastAsia"/>
                <w:vertAlign w:val="baseline"/>
                <w:lang w:val="en-US" w:eastAsia="zh-CN"/>
              </w:rPr>
              <w:t>为什么生活在黄土高原的人总喜欢在刮大风时爬上村后的黄土坡，迎风嘶吼歌唱？</w:t>
            </w:r>
          </w:p>
        </w:tc>
        <w:tc>
          <w:tcPr>
            <w:tcW w:w="2390" w:type="dxa"/>
            <w:vAlign w:val="top"/>
          </w:tcPr>
          <w:p>
            <w:pPr>
              <w:rPr>
                <w:rFonts w:hint="eastAsia"/>
                <w:vertAlign w:val="baseline"/>
                <w:lang w:val="en-US" w:eastAsia="zh-CN"/>
              </w:rPr>
            </w:pPr>
            <w:r>
              <w:rPr>
                <w:rFonts w:hint="eastAsia"/>
                <w:vertAlign w:val="baseline"/>
                <w:lang w:val="en-US" w:eastAsia="zh-CN"/>
              </w:rPr>
              <w:t>回顾日记内容</w:t>
            </w:r>
          </w:p>
          <w:p>
            <w:pPr>
              <w:rPr>
                <w:rFonts w:hint="eastAsia"/>
                <w:vertAlign w:val="baseline"/>
                <w:lang w:val="en-US" w:eastAsia="zh-CN"/>
              </w:rPr>
            </w:pPr>
          </w:p>
          <w:p>
            <w:pPr>
              <w:rPr>
                <w:rFonts w:hint="eastAsia"/>
                <w:vertAlign w:val="baseline"/>
                <w:lang w:val="en-US" w:eastAsia="zh-CN"/>
              </w:rPr>
            </w:pPr>
            <w:r>
              <w:rPr>
                <w:rFonts w:hint="eastAsia"/>
                <w:vertAlign w:val="baseline"/>
                <w:lang w:val="en-US" w:eastAsia="zh-CN"/>
              </w:rPr>
              <w:t>思考</w:t>
            </w:r>
          </w:p>
        </w:tc>
        <w:tc>
          <w:tcPr>
            <w:tcW w:w="2131" w:type="dxa"/>
            <w:vAlign w:val="top"/>
          </w:tcPr>
          <w:p>
            <w:pPr>
              <w:rPr>
                <w:rFonts w:hint="eastAsia"/>
                <w:vertAlign w:val="baseline"/>
                <w:lang w:val="en-US" w:eastAsia="zh-CN"/>
              </w:rPr>
            </w:pPr>
          </w:p>
          <w:p>
            <w:pPr>
              <w:rPr>
                <w:rFonts w:hint="eastAsia"/>
                <w:vertAlign w:val="baseline"/>
                <w:lang w:val="en-US" w:eastAsia="zh-CN"/>
              </w:rPr>
            </w:pPr>
            <w:r>
              <w:rPr>
                <w:rFonts w:hint="eastAsia"/>
                <w:vertAlign w:val="baseline"/>
                <w:lang w:val="en-US" w:eastAsia="zh-CN"/>
              </w:rPr>
              <w:t>引出黄土风情“信天游”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vAlign w:val="top"/>
          </w:tcPr>
          <w:p>
            <w:pPr>
              <w:rPr>
                <w:rFonts w:hint="eastAsia"/>
                <w:vertAlign w:val="baseline"/>
                <w:lang w:val="en-US" w:eastAsia="zh-CN"/>
              </w:rPr>
            </w:pPr>
            <w:r>
              <w:rPr>
                <w:rFonts w:hint="eastAsia"/>
                <w:vertAlign w:val="baseline"/>
                <w:lang w:val="en-US" w:eastAsia="zh-CN"/>
              </w:rPr>
              <w:t>自主探究</w:t>
            </w:r>
          </w:p>
          <w:p>
            <w:pPr>
              <w:rPr>
                <w:rFonts w:hint="eastAsia"/>
                <w:vertAlign w:val="baseline"/>
                <w:lang w:val="en-US" w:eastAsia="zh-CN"/>
              </w:rPr>
            </w:pPr>
            <w:r>
              <w:rPr>
                <w:rFonts w:hint="eastAsia"/>
                <w:vertAlign w:val="baseline"/>
                <w:lang w:val="en-US" w:eastAsia="zh-CN"/>
              </w:rPr>
              <w:t>思考核心问题</w:t>
            </w:r>
          </w:p>
        </w:tc>
        <w:tc>
          <w:tcPr>
            <w:tcW w:w="2770" w:type="dxa"/>
            <w:vAlign w:val="top"/>
          </w:tcPr>
          <w:p>
            <w:pPr>
              <w:rPr>
                <w:rFonts w:hint="eastAsia"/>
                <w:vertAlign w:val="baseline"/>
                <w:lang w:val="en-US" w:eastAsia="zh-CN"/>
              </w:rPr>
            </w:pPr>
            <w:r>
              <w:rPr>
                <w:rFonts w:hint="eastAsia"/>
                <w:vertAlign w:val="baseline"/>
                <w:lang w:val="en-US" w:eastAsia="zh-CN"/>
              </w:rPr>
              <w:t>3..黄土风情与自然环境</w:t>
            </w:r>
          </w:p>
          <w:p>
            <w:pPr>
              <w:ind w:firstLine="210" w:firstLineChars="100"/>
              <w:rPr>
                <w:rFonts w:hint="eastAsia"/>
                <w:vertAlign w:val="baseline"/>
                <w:lang w:val="en-US" w:eastAsia="zh-CN"/>
              </w:rPr>
            </w:pPr>
            <w:r>
              <w:rPr>
                <w:rFonts w:hint="eastAsia"/>
                <w:vertAlign w:val="baseline"/>
                <w:lang w:val="en-US" w:eastAsia="zh-CN"/>
              </w:rPr>
              <w:t>展示信天游和窑洞图片和视频，引导学生举例说明黄土高原富有特色的“黄土风情”与自然环境的关系。</w:t>
            </w:r>
          </w:p>
          <w:p>
            <w:pPr>
              <w:ind w:firstLine="210" w:firstLineChars="100"/>
              <w:rPr>
                <w:rFonts w:hint="eastAsia"/>
                <w:vertAlign w:val="baseline"/>
                <w:lang w:val="en-US" w:eastAsia="zh-CN"/>
              </w:rPr>
            </w:pPr>
            <w:r>
              <w:rPr>
                <w:rFonts w:hint="eastAsia"/>
                <w:vertAlign w:val="baseline"/>
                <w:lang w:val="en-US" w:eastAsia="zh-CN"/>
              </w:rPr>
              <w:t xml:space="preserve">  你们还能</w:t>
            </w:r>
            <w:r>
              <w:rPr>
                <w:rFonts w:hint="eastAsia"/>
                <w:vertAlign w:val="baseline"/>
              </w:rPr>
              <w:t>举例说出黄土高原</w:t>
            </w:r>
            <w:r>
              <w:rPr>
                <w:rFonts w:hint="eastAsia"/>
                <w:vertAlign w:val="baseline"/>
                <w:lang w:val="en-US" w:eastAsia="zh-CN"/>
              </w:rPr>
              <w:t>有哪些</w:t>
            </w:r>
            <w:r>
              <w:rPr>
                <w:rFonts w:hint="eastAsia"/>
                <w:vertAlign w:val="baseline"/>
              </w:rPr>
              <w:t>富有地方特色的其它文化习俗</w:t>
            </w:r>
            <w:r>
              <w:rPr>
                <w:rFonts w:hint="eastAsia"/>
                <w:vertAlign w:val="baseline"/>
                <w:lang w:eastAsia="zh-CN"/>
              </w:rPr>
              <w:t>？</w:t>
            </w:r>
          </w:p>
        </w:tc>
        <w:tc>
          <w:tcPr>
            <w:tcW w:w="2390" w:type="dxa"/>
            <w:vAlign w:val="top"/>
          </w:tcPr>
          <w:p>
            <w:pPr>
              <w:rPr>
                <w:rFonts w:hint="eastAsia"/>
                <w:vertAlign w:val="baseline"/>
                <w:lang w:val="en-US" w:eastAsia="zh-CN"/>
              </w:rPr>
            </w:pPr>
            <w:r>
              <w:rPr>
                <w:rFonts w:hint="eastAsia"/>
                <w:vertAlign w:val="baseline"/>
                <w:lang w:val="en-US" w:eastAsia="zh-CN"/>
              </w:rPr>
              <w:t>观看视频和图文资料，思考信天游、窑洞与当地自然环境的关系</w:t>
            </w:r>
          </w:p>
          <w:p>
            <w:pPr>
              <w:rPr>
                <w:rFonts w:hint="eastAsia"/>
                <w:vertAlign w:val="baseline"/>
                <w:lang w:val="en-US" w:eastAsia="zh-CN"/>
              </w:rPr>
            </w:pPr>
          </w:p>
          <w:p>
            <w:pPr>
              <w:rPr>
                <w:rFonts w:hint="eastAsia"/>
                <w:vertAlign w:val="baseline"/>
                <w:lang w:val="en-US" w:eastAsia="zh-CN"/>
              </w:rPr>
            </w:pPr>
            <w:r>
              <w:rPr>
                <w:rFonts w:hint="eastAsia"/>
                <w:vertAlign w:val="baseline"/>
                <w:lang w:val="en-US" w:eastAsia="zh-CN"/>
              </w:rPr>
              <w:t>举例</w:t>
            </w:r>
          </w:p>
        </w:tc>
        <w:tc>
          <w:tcPr>
            <w:tcW w:w="2131" w:type="dxa"/>
            <w:vAlign w:val="top"/>
          </w:tcPr>
          <w:p>
            <w:pPr>
              <w:rPr>
                <w:rFonts w:hint="eastAsia"/>
                <w:vertAlign w:val="baseline"/>
                <w:lang w:val="en-US" w:eastAsia="zh-CN"/>
              </w:rPr>
            </w:pPr>
            <w:r>
              <w:rPr>
                <w:rFonts w:hint="eastAsia"/>
                <w:vertAlign w:val="baseline"/>
                <w:lang w:val="en-US" w:eastAsia="zh-CN"/>
              </w:rPr>
              <w:t>帮助学生认识到自然环境各要素间的相互作用、相互影响的复杂关系，树立正确的人地观念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tcPr>
          <w:p>
            <w:pPr>
              <w:rPr>
                <w:rFonts w:hint="eastAsia" w:eastAsiaTheme="minorEastAsia"/>
                <w:vertAlign w:val="baseline"/>
                <w:lang w:val="en-US" w:eastAsia="zh-CN"/>
              </w:rPr>
            </w:pPr>
          </w:p>
        </w:tc>
        <w:tc>
          <w:tcPr>
            <w:tcW w:w="2770" w:type="dxa"/>
          </w:tcPr>
          <w:p>
            <w:pPr>
              <w:numPr>
                <w:ilvl w:val="0"/>
                <w:numId w:val="0"/>
              </w:numPr>
              <w:rPr>
                <w:rFonts w:hint="eastAsia"/>
                <w:vertAlign w:val="baseline"/>
                <w:lang w:val="en-US" w:eastAsia="zh-CN"/>
              </w:rPr>
            </w:pPr>
            <w:r>
              <w:rPr>
                <w:rFonts w:hint="eastAsia"/>
                <w:vertAlign w:val="baseline"/>
                <w:lang w:val="en-US" w:eastAsia="zh-CN"/>
              </w:rPr>
              <w:t>4.黄土的历史积淀</w:t>
            </w:r>
          </w:p>
          <w:p>
            <w:pPr>
              <w:numPr>
                <w:ilvl w:val="0"/>
                <w:numId w:val="0"/>
              </w:numPr>
              <w:ind w:firstLine="420" w:firstLineChars="200"/>
              <w:rPr>
                <w:rFonts w:hint="eastAsia"/>
                <w:vertAlign w:val="baseline"/>
                <w:lang w:val="en-US" w:eastAsia="zh-CN"/>
              </w:rPr>
            </w:pPr>
            <w:r>
              <w:rPr>
                <w:rFonts w:hint="eastAsia"/>
                <w:vertAlign w:val="baseline"/>
                <w:lang w:val="en-US" w:eastAsia="zh-CN"/>
              </w:rPr>
              <w:t>作为中华民族古代文明的发祥地之一，黄土高原有着悠久的农耕历史和丰富的文化古迹。之前我们学习了聚落的选址，黄土高原曾经林草茂盛，华夏文明诞生；但人类活动使黄土高原变成了今天的局面。</w:t>
            </w:r>
          </w:p>
          <w:p>
            <w:pPr>
              <w:numPr>
                <w:ilvl w:val="0"/>
                <w:numId w:val="0"/>
              </w:numPr>
              <w:ind w:firstLine="420" w:firstLineChars="200"/>
              <w:rPr>
                <w:rFonts w:hint="eastAsia"/>
                <w:vertAlign w:val="baseline"/>
                <w:lang w:val="en-US" w:eastAsia="zh-CN"/>
              </w:rPr>
            </w:pPr>
            <w:r>
              <w:rPr>
                <w:rFonts w:hint="eastAsia"/>
                <w:vertAlign w:val="baseline"/>
                <w:lang w:val="en-US" w:eastAsia="zh-CN"/>
              </w:rPr>
              <w:t>那我们该怎么做？</w:t>
            </w:r>
          </w:p>
        </w:tc>
        <w:tc>
          <w:tcPr>
            <w:tcW w:w="2390" w:type="dxa"/>
          </w:tcPr>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r>
              <w:rPr>
                <w:rFonts w:hint="eastAsia"/>
                <w:vertAlign w:val="baseline"/>
                <w:lang w:val="en-US" w:eastAsia="zh-CN"/>
              </w:rPr>
              <w:t>对比黄土高原</w:t>
            </w: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r>
              <w:rPr>
                <w:rFonts w:hint="eastAsia"/>
                <w:vertAlign w:val="baseline"/>
                <w:lang w:val="en-US" w:eastAsia="zh-CN"/>
              </w:rPr>
              <w:t>思考</w:t>
            </w:r>
          </w:p>
          <w:p>
            <w:pPr>
              <w:rPr>
                <w:rFonts w:hint="eastAsia"/>
                <w:vertAlign w:val="baseline"/>
                <w:lang w:val="en-US" w:eastAsia="zh-CN"/>
              </w:rPr>
            </w:pPr>
          </w:p>
          <w:p>
            <w:pPr>
              <w:rPr>
                <w:rFonts w:hint="eastAsia"/>
                <w:vertAlign w:val="baseline"/>
                <w:lang w:val="en-US" w:eastAsia="zh-CN"/>
              </w:rPr>
            </w:pPr>
          </w:p>
        </w:tc>
        <w:tc>
          <w:tcPr>
            <w:tcW w:w="2131" w:type="dxa"/>
          </w:tcPr>
          <w:p>
            <w:pPr>
              <w:rPr>
                <w:rFonts w:hint="eastAsia"/>
                <w:vertAlign w:val="baseline"/>
                <w:lang w:val="en-US" w:eastAsia="zh-CN"/>
              </w:rPr>
            </w:pPr>
            <w:r>
              <w:rPr>
                <w:rFonts w:hint="eastAsia"/>
                <w:vertAlign w:val="baseline"/>
                <w:lang w:val="en-US" w:eastAsia="zh-CN"/>
              </w:rPr>
              <w:t>明确黄土奠定了我国文明的发展</w:t>
            </w: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r>
              <w:rPr>
                <w:rFonts w:hint="eastAsia"/>
                <w:vertAlign w:val="baseline"/>
                <w:lang w:val="en-US" w:eastAsia="zh-CN"/>
              </w:rPr>
              <w:t>帮助学生树立人地协调发展的理念</w:t>
            </w:r>
          </w:p>
          <w:p>
            <w:pPr>
              <w:rPr>
                <w:rFonts w:hint="eastAsia"/>
                <w:vertAlign w:val="baseline"/>
                <w:lang w:val="en-US" w:eastAsia="zh-CN"/>
              </w:rPr>
            </w:pPr>
          </w:p>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tcPr>
          <w:p>
            <w:pPr>
              <w:rPr>
                <w:rFonts w:hint="eastAsia" w:eastAsiaTheme="minorEastAsia"/>
                <w:vertAlign w:val="baseline"/>
                <w:lang w:val="en-US" w:eastAsia="zh-CN"/>
              </w:rPr>
            </w:pPr>
            <w:r>
              <w:rPr>
                <w:rFonts w:hint="eastAsia"/>
                <w:vertAlign w:val="baseline"/>
                <w:lang w:val="en-US" w:eastAsia="zh-CN"/>
              </w:rPr>
              <w:t>总结</w:t>
            </w:r>
          </w:p>
        </w:tc>
        <w:tc>
          <w:tcPr>
            <w:tcW w:w="2770" w:type="dxa"/>
          </w:tcPr>
          <w:p>
            <w:pPr>
              <w:rPr>
                <w:rFonts w:hint="eastAsia" w:eastAsiaTheme="minorEastAsia"/>
                <w:vertAlign w:val="baseline"/>
                <w:lang w:val="en-US" w:eastAsia="zh-CN"/>
              </w:rPr>
            </w:pPr>
            <w:r>
              <w:rPr>
                <w:rFonts w:hint="eastAsia"/>
                <w:vertAlign w:val="baseline"/>
                <w:lang w:val="en-US" w:eastAsia="zh-CN"/>
              </w:rPr>
              <w:t>本节重点内容</w:t>
            </w:r>
          </w:p>
        </w:tc>
        <w:tc>
          <w:tcPr>
            <w:tcW w:w="2390" w:type="dxa"/>
          </w:tcPr>
          <w:p>
            <w:pPr>
              <w:rPr>
                <w:vertAlign w:val="baseline"/>
              </w:rPr>
            </w:pPr>
          </w:p>
        </w:tc>
        <w:tc>
          <w:tcPr>
            <w:tcW w:w="2131" w:type="dxa"/>
          </w:tcPr>
          <w:p>
            <w:pPr>
              <w:rPr>
                <w:vertAlign w:val="baseline"/>
              </w:rPr>
            </w:pPr>
          </w:p>
        </w:tc>
      </w:tr>
    </w:tbl>
    <w:p>
      <w:pPr>
        <w:numPr>
          <w:ilvl w:val="0"/>
          <w:numId w:val="1"/>
        </w:numPr>
        <w:spacing w:before="0" w:after="1" w:line="320" w:lineRule="auto"/>
        <w:ind w:left="0" w:leftChars="0" w:right="568" w:rightChars="0" w:firstLine="0" w:firstLineChars="0"/>
        <w:jc w:val="both"/>
        <w:rPr>
          <w:rFonts w:hint="eastAsia" w:ascii="宋体" w:hAnsi="宋体" w:eastAsia="宋体" w:cs="宋体"/>
          <w:color w:val="181717"/>
          <w:sz w:val="24"/>
          <w:szCs w:val="24"/>
          <w:lang w:val="en-US" w:eastAsia="zh-CN"/>
        </w:rPr>
      </w:pPr>
      <w:r>
        <w:rPr>
          <w:rFonts w:hint="eastAsia" w:ascii="宋体" w:hAnsi="宋体" w:eastAsia="宋体" w:cs="宋体"/>
          <w:color w:val="181717"/>
          <w:sz w:val="24"/>
          <w:szCs w:val="24"/>
          <w:lang w:val="en-US" w:eastAsia="zh-CN"/>
        </w:rPr>
        <w:t>板书设计</w:t>
      </w:r>
    </w:p>
    <w:p>
      <w:pPr>
        <w:widowControl w:val="0"/>
        <w:numPr>
          <w:ilvl w:val="0"/>
          <w:numId w:val="0"/>
        </w:numPr>
        <w:spacing w:before="0" w:after="1" w:line="320" w:lineRule="auto"/>
        <w:ind w:right="568" w:rightChars="0"/>
        <w:jc w:val="both"/>
        <w:rPr>
          <w:rFonts w:hint="eastAsia" w:ascii="宋体" w:hAnsi="宋体" w:eastAsia="宋体" w:cs="宋体"/>
          <w:color w:val="181717"/>
          <w:sz w:val="24"/>
          <w:szCs w:val="24"/>
          <w:lang w:val="en-US" w:eastAsia="zh-CN"/>
        </w:rPr>
      </w:pPr>
    </w:p>
    <w:p>
      <w:pPr>
        <w:widowControl w:val="0"/>
        <w:numPr>
          <w:ilvl w:val="0"/>
          <w:numId w:val="0"/>
        </w:numPr>
        <w:spacing w:before="0" w:after="1" w:line="320" w:lineRule="auto"/>
        <w:ind w:right="568" w:rightChars="0"/>
        <w:jc w:val="both"/>
        <w:rPr>
          <w:rFonts w:hint="eastAsia" w:ascii="宋体" w:hAnsi="宋体" w:eastAsia="宋体" w:cs="宋体"/>
          <w:color w:val="181717"/>
          <w:sz w:val="24"/>
          <w:szCs w:val="24"/>
          <w:lang w:val="en-US" w:eastAsia="zh-CN"/>
        </w:rPr>
      </w:pPr>
    </w:p>
    <w:p>
      <w:pPr>
        <w:widowControl w:val="0"/>
        <w:numPr>
          <w:ilvl w:val="0"/>
          <w:numId w:val="0"/>
        </w:numPr>
        <w:spacing w:before="0" w:after="1" w:line="320" w:lineRule="auto"/>
        <w:ind w:right="568" w:rightChars="0"/>
        <w:jc w:val="both"/>
        <w:rPr>
          <w:rFonts w:hint="eastAsia" w:ascii="宋体" w:hAnsi="宋体" w:eastAsia="宋体" w:cs="宋体"/>
          <w:color w:val="181717"/>
          <w:sz w:val="24"/>
          <w:szCs w:val="24"/>
          <w:lang w:val="en-US" w:eastAsia="zh-CN"/>
        </w:rPr>
      </w:pPr>
    </w:p>
    <w:p>
      <w:pPr>
        <w:widowControl w:val="0"/>
        <w:numPr>
          <w:ilvl w:val="0"/>
          <w:numId w:val="0"/>
        </w:numPr>
        <w:spacing w:before="0" w:after="1" w:line="320" w:lineRule="auto"/>
        <w:ind w:right="568" w:rightChars="0"/>
        <w:jc w:val="both"/>
        <w:rPr>
          <w:rFonts w:hint="eastAsia" w:ascii="宋体" w:hAnsi="宋体" w:eastAsia="宋体" w:cs="宋体"/>
          <w:color w:val="181717"/>
          <w:sz w:val="24"/>
          <w:szCs w:val="24"/>
          <w:lang w:val="en-US" w:eastAsia="zh-CN"/>
        </w:rPr>
      </w:pPr>
      <w:r>
        <w:rPr>
          <w:sz w:val="24"/>
        </w:rPr>
        <mc:AlternateContent>
          <mc:Choice Requires="wps">
            <w:drawing>
              <wp:anchor distT="0" distB="0" distL="114300" distR="114300" simplePos="0" relativeHeight="251703296" behindDoc="0" locked="0" layoutInCell="1" allowOverlap="1">
                <wp:simplePos x="0" y="0"/>
                <wp:positionH relativeFrom="column">
                  <wp:posOffset>2986405</wp:posOffset>
                </wp:positionH>
                <wp:positionV relativeFrom="paragraph">
                  <wp:posOffset>52705</wp:posOffset>
                </wp:positionV>
                <wp:extent cx="1796415" cy="387350"/>
                <wp:effectExtent l="6350" t="6350" r="13335" b="12700"/>
                <wp:wrapNone/>
                <wp:docPr id="11" name="矩形 11"/>
                <wp:cNvGraphicFramePr/>
                <a:graphic xmlns:a="http://schemas.openxmlformats.org/drawingml/2006/main">
                  <a:graphicData uri="http://schemas.microsoft.com/office/word/2010/wordprocessingShape">
                    <wps:wsp>
                      <wps:cNvSpPr/>
                      <wps:spPr>
                        <a:xfrm>
                          <a:off x="0" y="0"/>
                          <a:ext cx="1796415" cy="387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土壤（黄土-风成说）</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5.15pt;margin-top:4.15pt;height:30.5pt;width:141.45pt;z-index:251703296;v-text-anchor:middle;mso-width-relative:page;mso-height-relative:page;" fillcolor="#FFFFFF [3212]" filled="t" stroked="t" coordsize="21600,21600" o:gfxdata="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MA5kv9YAAAAJAQAADwAAAAAAAAABACAAAAAiAAAAZHJzL2Rvd25yZXYu&#10;eG1sUEsBAhQAFAAAAAgAh07iQG0QJD9vAgAA1AQAAA4AAAAAAAAAAQAgAAAAJQEAAGRycy9lMm9E&#10;b2MueG1sUEsFBgAAAAAGAAYAWQEAAAYGAAAAAA==&#10;">
                <v:fill on="t" focussize="0,0"/>
                <v:stroke weight="1pt" color="#41719C [3204]" miterlimit="8" joinstyle="miter"/>
                <v:imagedata o:title=""/>
                <o:lock v:ext="edit" aspectratio="f"/>
                <v:textbox>
                  <w:txbxContent>
                    <w:p>
                      <w:pPr>
                        <w:jc w:val="center"/>
                        <w:rPr>
                          <w:rFonts w:hint="eastAsia" w:eastAsiaTheme="minor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土壤（黄土-风成说）</w:t>
                      </w:r>
                    </w:p>
                  </w:txbxContent>
                </v:textbox>
              </v:rect>
            </w:pict>
          </mc:Fallback>
        </mc:AlternateContent>
      </w:r>
    </w:p>
    <w:p>
      <w:pPr>
        <w:widowControl w:val="0"/>
        <w:numPr>
          <w:ilvl w:val="0"/>
          <w:numId w:val="0"/>
        </w:numPr>
        <w:spacing w:before="0" w:after="1" w:line="320" w:lineRule="auto"/>
        <w:ind w:right="568" w:rightChars="0"/>
        <w:jc w:val="both"/>
        <w:rPr>
          <w:rFonts w:hint="eastAsia" w:ascii="宋体" w:hAnsi="宋体" w:eastAsia="宋体" w:cs="宋体"/>
          <w:color w:val="181717"/>
          <w:sz w:val="24"/>
          <w:szCs w:val="24"/>
          <w:lang w:val="en-US" w:eastAsia="zh-CN"/>
        </w:rPr>
      </w:pPr>
      <w:r>
        <w:rPr>
          <w:sz w:val="24"/>
        </w:rPr>
        <mc:AlternateContent>
          <mc:Choice Requires="wps">
            <w:drawing>
              <wp:anchor distT="0" distB="0" distL="114300" distR="114300" simplePos="0" relativeHeight="251676672" behindDoc="0" locked="0" layoutInCell="1" allowOverlap="1">
                <wp:simplePos x="0" y="0"/>
                <wp:positionH relativeFrom="column">
                  <wp:posOffset>2472690</wp:posOffset>
                </wp:positionH>
                <wp:positionV relativeFrom="paragraph">
                  <wp:posOffset>24130</wp:posOffset>
                </wp:positionV>
                <wp:extent cx="507365" cy="300355"/>
                <wp:effectExtent l="2540" t="0" r="10795" b="4445"/>
                <wp:wrapNone/>
                <wp:docPr id="9" name="直接箭头连接符 9"/>
                <wp:cNvGraphicFramePr/>
                <a:graphic xmlns:a="http://schemas.openxmlformats.org/drawingml/2006/main">
                  <a:graphicData uri="http://schemas.microsoft.com/office/word/2010/wordprocessingShape">
                    <wps:wsp>
                      <wps:cNvCnPr/>
                      <wps:spPr>
                        <a:xfrm flipV="1">
                          <a:off x="4650740" y="6185535"/>
                          <a:ext cx="507365" cy="3003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94.7pt;margin-top:1.9pt;height:23.65pt;width:39.95pt;z-index:251676672;mso-width-relative:page;mso-height-relative:page;" filled="f" stroked="t" coordsize="21600,21600" o:gfxdata="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19WyLNgAAAAIAQAADwAAAAAAAAABACAAAAAiAAAAZHJz&#10;L2Rvd25yZXYueG1sUEsBAhQAFAAAAAgAh07iQFjGq38EAgAAqgMAAA4AAAAAAAAAAQAgAAAAJwEA&#10;AGRycy9lMm9Eb2MueG1sUEsFBgAAAAAGAAYAWQEAAJ0FAAAAAA==&#10;">
                <v:fill on="f" focussize="0,0"/>
                <v:stroke weight="0.5pt" color="#5B9BD5 [3204]"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1475105</wp:posOffset>
                </wp:positionH>
                <wp:positionV relativeFrom="paragraph">
                  <wp:posOffset>149860</wp:posOffset>
                </wp:positionV>
                <wp:extent cx="990600" cy="444500"/>
                <wp:effectExtent l="6350" t="6350" r="6350" b="6350"/>
                <wp:wrapNone/>
                <wp:docPr id="3" name="矩形 3"/>
                <wp:cNvGraphicFramePr/>
                <a:graphic xmlns:a="http://schemas.openxmlformats.org/drawingml/2006/main">
                  <a:graphicData uri="http://schemas.microsoft.com/office/word/2010/wordprocessingShape">
                    <wps:wsp>
                      <wps:cNvSpPr/>
                      <wps:spPr>
                        <a:xfrm>
                          <a:off x="2618105" y="6376035"/>
                          <a:ext cx="990600" cy="4445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自然环境</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6.15pt;margin-top:11.8pt;height:35pt;width:78pt;z-index:251660288;v-text-anchor:middle;mso-width-relative:page;mso-height-relative:page;" fillcolor="#FFFFFF [3212]" filled="t" stroked="t" coordsize="21600,21600" o:gfxdata="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Mzk8ETVAAAACQEAAA8AAAAAAAAAAQAgAAAAIgAAAGRycy9k&#10;b3ducmV2LnhtbFBLAQIUABQAAAAIAIdO4kBgDwS5dwIAAN0EAAAOAAAAAAAAAAEAIAAAACQBAABk&#10;cnMvZTJvRG9jLnhtbFBLBQYAAAAABgAGAFkBAAANBgAAAAA=&#10;">
                <v:fill on="t" focussize="0,0"/>
                <v:stroke weight="1pt" color="#41719C [3204]" miterlimit="8" joinstyle="miter"/>
                <v:imagedata o:title=""/>
                <o:lock v:ext="edit" aspectratio="f"/>
                <v:textbox>
                  <w:txbxContent>
                    <w:p>
                      <w:pPr>
                        <w:jc w:val="center"/>
                        <w:rPr>
                          <w:rFonts w:hint="eastAsia" w:eastAsiaTheme="minor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自然环境</w:t>
                      </w:r>
                    </w:p>
                  </w:txbxContent>
                </v:textbox>
              </v:rect>
            </w:pict>
          </mc:Fallback>
        </mc:AlternateContent>
      </w:r>
      <w:r>
        <w:rPr>
          <w:sz w:val="24"/>
        </w:rPr>
        <mc:AlternateContent>
          <mc:Choice Requires="wps">
            <w:drawing>
              <wp:anchor distT="0" distB="0" distL="114300" distR="114300" simplePos="0" relativeHeight="251658240" behindDoc="0" locked="0" layoutInCell="1" allowOverlap="1">
                <wp:simplePos x="0" y="0"/>
                <wp:positionH relativeFrom="column">
                  <wp:posOffset>14605</wp:posOffset>
                </wp:positionH>
                <wp:positionV relativeFrom="paragraph">
                  <wp:posOffset>118110</wp:posOffset>
                </wp:positionV>
                <wp:extent cx="1003300" cy="463550"/>
                <wp:effectExtent l="6350" t="6350" r="6350" b="12700"/>
                <wp:wrapNone/>
                <wp:docPr id="1" name="矩形 1"/>
                <wp:cNvGraphicFramePr/>
                <a:graphic xmlns:a="http://schemas.openxmlformats.org/drawingml/2006/main">
                  <a:graphicData uri="http://schemas.microsoft.com/office/word/2010/wordprocessingShape">
                    <wps:wsp>
                      <wps:cNvSpPr/>
                      <wps:spPr>
                        <a:xfrm>
                          <a:off x="1157605" y="6344285"/>
                          <a:ext cx="1003300" cy="463550"/>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sz w:val="28"/>
                                <w:szCs w:val="28"/>
                                <w:lang w:val="en-US" w:eastAsia="zh-CN"/>
                              </w:rPr>
                            </w:pPr>
                            <w:r>
                              <w:rPr>
                                <w:rFonts w:hint="eastAsia"/>
                                <w:sz w:val="28"/>
                                <w:szCs w:val="28"/>
                                <w:lang w:val="en-US" w:eastAsia="zh-CN"/>
                              </w:rPr>
                              <w:t>地理位置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5pt;margin-top:9.3pt;height:36.5pt;width:79pt;z-index:251658240;v-text-anchor:middle;mso-width-relative:page;mso-height-relative:page;" fillcolor="#FFFFFF [3201]" filled="t" stroked="t" coordsize="21600,21600" o:gfxdata="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IN0kHNUAAAAHAQAADwAAAAAAAAABACAAAAAiAAAAZHJzL2Rvd25yZXYueG1sUEsB&#10;AhQAFAAAAAgAh07iQNLGAu1qAgAAvQQAAA4AAAAAAAAAAQAgAAAAJAEAAGRycy9lMm9Eb2MueG1s&#10;UEsFBgAAAAAGAAYAWQEAAAAGAAAAAA==&#10;">
                <v:fill on="t" focussize="0,0"/>
                <v:stroke weight="1pt" color="#70AD47 [3209]" miterlimit="8" joinstyle="miter"/>
                <v:imagedata o:title=""/>
                <o:lock v:ext="edit" aspectratio="f"/>
                <v:textbox>
                  <w:txbxContent>
                    <w:p>
                      <w:pPr>
                        <w:jc w:val="center"/>
                        <w:rPr>
                          <w:rFonts w:hint="eastAsia" w:eastAsiaTheme="minorEastAsia"/>
                          <w:sz w:val="28"/>
                          <w:szCs w:val="28"/>
                          <w:lang w:val="en-US" w:eastAsia="zh-CN"/>
                        </w:rPr>
                      </w:pPr>
                      <w:r>
                        <w:rPr>
                          <w:rFonts w:hint="eastAsia"/>
                          <w:sz w:val="28"/>
                          <w:szCs w:val="28"/>
                          <w:lang w:val="en-US" w:eastAsia="zh-CN"/>
                        </w:rPr>
                        <w:t>地理位置</w:t>
                      </w:r>
                    </w:p>
                  </w:txbxContent>
                </v:textbox>
              </v:rect>
            </w:pict>
          </mc:Fallback>
        </mc:AlternateContent>
      </w:r>
    </w:p>
    <w:p>
      <w:pPr>
        <w:numPr>
          <w:ilvl w:val="0"/>
          <w:numId w:val="0"/>
        </w:numPr>
        <w:spacing w:before="0" w:after="1" w:line="320" w:lineRule="auto"/>
        <w:ind w:leftChars="0" w:right="568" w:rightChars="0"/>
        <w:jc w:val="both"/>
        <w:rPr>
          <w:rFonts w:hint="eastAsia" w:ascii="宋体" w:hAnsi="宋体" w:eastAsia="宋体" w:cs="宋体"/>
          <w:color w:val="181717"/>
          <w:sz w:val="28"/>
          <w:szCs w:val="28"/>
          <w:lang w:val="en-US" w:eastAsia="zh-CN"/>
        </w:rPr>
      </w:pPr>
      <w:r>
        <w:rPr>
          <w:sz w:val="24"/>
        </w:rPr>
        <mc:AlternateContent>
          <mc:Choice Requires="wps">
            <w:drawing>
              <wp:anchor distT="0" distB="0" distL="114300" distR="114300" simplePos="0" relativeHeight="251675648" behindDoc="0" locked="0" layoutInCell="1" allowOverlap="1">
                <wp:simplePos x="0" y="0"/>
                <wp:positionH relativeFrom="column">
                  <wp:posOffset>2186305</wp:posOffset>
                </wp:positionH>
                <wp:positionV relativeFrom="paragraph">
                  <wp:posOffset>323215</wp:posOffset>
                </wp:positionV>
                <wp:extent cx="162560" cy="323850"/>
                <wp:effectExtent l="4445" t="1905" r="10795" b="4445"/>
                <wp:wrapNone/>
                <wp:docPr id="7" name="直接箭头连接符 7"/>
                <wp:cNvGraphicFramePr/>
                <a:graphic xmlns:a="http://schemas.openxmlformats.org/drawingml/2006/main">
                  <a:graphicData uri="http://schemas.microsoft.com/office/word/2010/wordprocessingShape">
                    <wps:wsp>
                      <wps:cNvCnPr>
                        <a:endCxn id="6" idx="0"/>
                      </wps:cNvCnPr>
                      <wps:spPr>
                        <a:xfrm>
                          <a:off x="0" y="0"/>
                          <a:ext cx="162560" cy="3238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72.15pt;margin-top:25.45pt;height:25.5pt;width:12.8pt;z-index:251675648;mso-width-relative:page;mso-height-relative:page;" filled="f" stroked="t" coordsize="21600,21600" o:gfxdata="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miYyTXAAAACgEAAA8AAAAAAAAAAQAgAAAAIgAAAGRycy9kb3du&#10;cmV2LnhtbFBLAQIUABQAAAAIAIdO4kBj67miAAIAALsDAAAOAAAAAAAAAAEAIAAAACYBAABkcnMv&#10;ZTJvRG9jLnhtbFBLBQYAAAAABgAGAFkBAACYBQAAAAA=&#10;">
                <v:fill on="f" focussize="0,0"/>
                <v:stroke weight="0.5pt" color="#5B9BD5 [3204]"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749376" behindDoc="0" locked="0" layoutInCell="1" allowOverlap="1">
                <wp:simplePos x="0" y="0"/>
                <wp:positionH relativeFrom="column">
                  <wp:posOffset>3005455</wp:posOffset>
                </wp:positionH>
                <wp:positionV relativeFrom="paragraph">
                  <wp:posOffset>348615</wp:posOffset>
                </wp:positionV>
                <wp:extent cx="1758950" cy="387350"/>
                <wp:effectExtent l="6350" t="6350" r="12700" b="12700"/>
                <wp:wrapNone/>
                <wp:docPr id="12" name="矩形 12"/>
                <wp:cNvGraphicFramePr/>
                <a:graphic xmlns:a="http://schemas.openxmlformats.org/drawingml/2006/main">
                  <a:graphicData uri="http://schemas.microsoft.com/office/word/2010/wordprocessingShape">
                    <wps:wsp>
                      <wps:cNvSpPr/>
                      <wps:spPr>
                        <a:xfrm>
                          <a:off x="0" y="0"/>
                          <a:ext cx="1758950" cy="387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人文（黄土风情）</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6.65pt;margin-top:27.45pt;height:30.5pt;width:138.5pt;z-index:251749376;v-text-anchor:middle;mso-width-relative:page;mso-height-relative:page;" fillcolor="#FFFFFF [3212]" filled="t" stroked="t" coordsize="21600,21600" o:gfxdata="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aLbhG1QAAAAgBAAAPAAAAAAAAAAEAIAAAACIAAABkcnMvZG93bnJldi54bWxQ&#10;SwECFAAUAAAACACHTuJADSoIJWwCAADUBAAADgAAAAAAAAABACAAAAAkAQAAZHJzL2Uyb0RvYy54&#10;bWxQSwUGAAAAAAYABgBZAQAAAgYAAAAA&#10;">
                <v:fill on="t" focussize="0,0"/>
                <v:stroke weight="1pt" color="#41719C [3204]" miterlimit="8" joinstyle="miter"/>
                <v:imagedata o:title=""/>
                <o:lock v:ext="edit" aspectratio="f"/>
                <v:textbox>
                  <w:txbxContent>
                    <w:p>
                      <w:pPr>
                        <w:jc w:val="center"/>
                        <w:rPr>
                          <w:rFonts w:hint="eastAsia" w:eastAsiaTheme="minor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人文（黄土风情）</w:t>
                      </w:r>
                    </w:p>
                  </w:txbxContent>
                </v:textbox>
              </v:rect>
            </w:pict>
          </mc:Fallback>
        </mc:AlternateContent>
      </w:r>
      <w:r>
        <w:rPr>
          <w:sz w:val="24"/>
        </w:rPr>
        <mc:AlternateContent>
          <mc:Choice Requires="wps">
            <w:drawing>
              <wp:anchor distT="0" distB="0" distL="114300" distR="114300" simplePos="0" relativeHeight="251696128" behindDoc="0" locked="0" layoutInCell="1" allowOverlap="1">
                <wp:simplePos x="0" y="0"/>
                <wp:positionH relativeFrom="column">
                  <wp:posOffset>2453640</wp:posOffset>
                </wp:positionH>
                <wp:positionV relativeFrom="paragraph">
                  <wp:posOffset>193040</wp:posOffset>
                </wp:positionV>
                <wp:extent cx="551815" cy="277495"/>
                <wp:effectExtent l="1905" t="4445" r="5080" b="10160"/>
                <wp:wrapNone/>
                <wp:docPr id="10" name="直接箭头连接符 10"/>
                <wp:cNvGraphicFramePr/>
                <a:graphic xmlns:a="http://schemas.openxmlformats.org/drawingml/2006/main">
                  <a:graphicData uri="http://schemas.microsoft.com/office/word/2010/wordprocessingShape">
                    <wps:wsp>
                      <wps:cNvCnPr/>
                      <wps:spPr>
                        <a:xfrm>
                          <a:off x="0" y="0"/>
                          <a:ext cx="551815" cy="2774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3.2pt;margin-top:15.2pt;height:21.85pt;width:43.45pt;z-index:251696128;mso-width-relative:page;mso-height-relative:page;" filled="f" stroked="t" coordsize="21600,21600" o:gfxdata="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P4FVfXAAAACQEAAA8AAAAAAAAAAQAgAAAAIgAAAGRycy9kb3ducmV2LnhtbFBLAQIUABQA&#10;AAAIAIdO4kCW6yBe8QEAAJYDAAAOAAAAAAAAAAEAIAAAACYBAABkcnMvZTJvRG9jLnhtbFBLBQYA&#10;AAAABgAGAFkBAACJBQAAAAA=&#10;">
                <v:fill on="f" focussize="0,0"/>
                <v:stroke weight="0.5pt" color="#5B9BD5 [3204]"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1487805</wp:posOffset>
                </wp:positionH>
                <wp:positionV relativeFrom="paragraph">
                  <wp:posOffset>330835</wp:posOffset>
                </wp:positionV>
                <wp:extent cx="292100" cy="323850"/>
                <wp:effectExtent l="0" t="3175" r="12700" b="3175"/>
                <wp:wrapNone/>
                <wp:docPr id="4" name="直接箭头连接符 4"/>
                <wp:cNvGraphicFramePr/>
                <a:graphic xmlns:a="http://schemas.openxmlformats.org/drawingml/2006/main">
                  <a:graphicData uri="http://schemas.microsoft.com/office/word/2010/wordprocessingShape">
                    <wps:wsp>
                      <wps:cNvCnPr/>
                      <wps:spPr>
                        <a:xfrm flipH="1">
                          <a:off x="3608705" y="6280785"/>
                          <a:ext cx="292100" cy="3238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17.15pt;margin-top:26.05pt;height:25.5pt;width:23pt;z-index:251661312;mso-width-relative:page;mso-height-relative:page;" filled="f" stroked="t" coordsize="21600,21600" o:gfxdata="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l1tPTYAAAACgEAAA8AAAAAAAAAAQAgAAAAIgAA&#10;AGRycy9kb3ducmV2LnhtbFBLAQIUABQAAAAIAIdO4kBxKHK+CAIAAKoDAAAOAAAAAAAAAAEAIAAA&#10;ACcBAABkcnMvZTJvRG9jLnhtbFBLBQYAAAAABgAGAFkBAAChBQAAAAA=&#10;">
                <v:fill on="f" focussize="0,0"/>
                <v:stroke weight="0.5pt" color="#5B9BD5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column">
                  <wp:posOffset>1017905</wp:posOffset>
                </wp:positionH>
                <wp:positionV relativeFrom="paragraph">
                  <wp:posOffset>85090</wp:posOffset>
                </wp:positionV>
                <wp:extent cx="444500" cy="3175"/>
                <wp:effectExtent l="0" t="46355" r="0" b="52070"/>
                <wp:wrapNone/>
                <wp:docPr id="2" name="直接箭头连接符 2"/>
                <wp:cNvGraphicFramePr/>
                <a:graphic xmlns:a="http://schemas.openxmlformats.org/drawingml/2006/main">
                  <a:graphicData uri="http://schemas.microsoft.com/office/word/2010/wordprocessingShape">
                    <wps:wsp>
                      <wps:cNvCnPr>
                        <a:stCxn id="1" idx="3"/>
                      </wps:cNvCnPr>
                      <wps:spPr>
                        <a:xfrm>
                          <a:off x="2160905" y="6576060"/>
                          <a:ext cx="444500" cy="31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80.15pt;margin-top:6.7pt;height:0.25pt;width:35pt;z-index:251659264;mso-width-relative:page;mso-height-relative:page;" filled="f" stroked="t" coordsize="21600,21600" o:gfxdata="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9m6OfVAAAACQEAAA8AAAAAAAAAAQAgAAAAIgAA&#10;AGRycy9kb3ducmV2LnhtbFBLAQIUABQAAAAIAIdO4kBjKcyQCwIAAMQDAAAOAAAAAAAAAAEAIAAA&#10;ACQBAABkcnMvZTJvRG9jLnhtbFBLBQYAAAAABgAGAFkBAAChBQAAAAA=&#10;">
                <v:fill on="f" focussize="0,0"/>
                <v:stroke weight="0.5pt" color="#5B9BD5 [3204]" miterlimit="8" joinstyle="miter" endarrow="open"/>
                <v:imagedata o:title=""/>
                <o:lock v:ext="edit" aspectratio="f"/>
              </v:shape>
            </w:pict>
          </mc:Fallback>
        </mc:AlternateContent>
      </w:r>
    </w:p>
    <w:p>
      <w:pPr>
        <w:numPr>
          <w:ilvl w:val="0"/>
          <w:numId w:val="0"/>
        </w:numPr>
        <w:spacing w:before="0" w:after="1" w:line="320" w:lineRule="auto"/>
        <w:ind w:leftChars="0" w:right="568" w:rightChars="0"/>
        <w:jc w:val="both"/>
        <w:rPr>
          <w:rFonts w:hint="eastAsia" w:ascii="宋体" w:hAnsi="宋体" w:eastAsia="宋体" w:cs="宋体"/>
          <w:color w:val="181717"/>
          <w:sz w:val="28"/>
          <w:szCs w:val="28"/>
          <w:lang w:val="en-US" w:eastAsia="zh-CN"/>
        </w:rPr>
      </w:pPr>
      <w:r>
        <w:rPr>
          <w:sz w:val="24"/>
        </w:rPr>
        <mc:AlternateContent>
          <mc:Choice Requires="wps">
            <w:drawing>
              <wp:anchor distT="0" distB="0" distL="114300" distR="114300" simplePos="0" relativeHeight="251671552" behindDoc="0" locked="0" layoutInCell="1" allowOverlap="1">
                <wp:simplePos x="0" y="0"/>
                <wp:positionH relativeFrom="column">
                  <wp:posOffset>2014855</wp:posOffset>
                </wp:positionH>
                <wp:positionV relativeFrom="paragraph">
                  <wp:posOffset>250190</wp:posOffset>
                </wp:positionV>
                <wp:extent cx="667385" cy="387350"/>
                <wp:effectExtent l="6350" t="6350" r="12065" b="12700"/>
                <wp:wrapNone/>
                <wp:docPr id="6" name="矩形 6"/>
                <wp:cNvGraphicFramePr/>
                <a:graphic xmlns:a="http://schemas.openxmlformats.org/drawingml/2006/main">
                  <a:graphicData uri="http://schemas.microsoft.com/office/word/2010/wordprocessingShape">
                    <wps:wsp>
                      <wps:cNvSpPr/>
                      <wps:spPr>
                        <a:xfrm>
                          <a:off x="0" y="0"/>
                          <a:ext cx="667385" cy="387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气候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8.65pt;margin-top:19.7pt;height:30.5pt;width:52.55pt;z-index:251671552;v-text-anchor:middle;mso-width-relative:page;mso-height-relative:page;" fillcolor="#FFFFFF [3212]" filled="t" stroked="t" coordsize="21600,21600" o:gfxdata="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dKPT69YAAAAKAQAADwAAAAAAAAABACAAAAAiAAAAZHJzL2Rvd25yZXYueG1s&#10;UEsBAhQAFAAAAAgAh07iQJJL6iRsAgAA0QQAAA4AAAAAAAAAAQAgAAAAJQEAAGRycy9lMm9Eb2Mu&#10;eG1sUEsFBgAAAAAGAAYAWQEAAAMGAAAAAA==&#10;">
                <v:fill on="t" focussize="0,0"/>
                <v:stroke weight="1pt" color="#41719C [3204]" miterlimit="8" joinstyle="miter"/>
                <v:imagedata o:title=""/>
                <o:lock v:ext="edit" aspectratio="f"/>
                <v:textbox>
                  <w:txbxContent>
                    <w:p>
                      <w:pPr>
                        <w:jc w:val="center"/>
                        <w:rPr>
                          <w:rFonts w:hint="eastAsia" w:eastAsiaTheme="minor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气候</w:t>
                      </w:r>
                    </w:p>
                  </w:txbxContent>
                </v:textbox>
              </v:rect>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986155</wp:posOffset>
                </wp:positionH>
                <wp:positionV relativeFrom="paragraph">
                  <wp:posOffset>269240</wp:posOffset>
                </wp:positionV>
                <wp:extent cx="667385" cy="387350"/>
                <wp:effectExtent l="6350" t="6350" r="12065" b="12700"/>
                <wp:wrapNone/>
                <wp:docPr id="5" name="矩形 5"/>
                <wp:cNvGraphicFramePr/>
                <a:graphic xmlns:a="http://schemas.openxmlformats.org/drawingml/2006/main">
                  <a:graphicData uri="http://schemas.microsoft.com/office/word/2010/wordprocessingShape">
                    <wps:wsp>
                      <wps:cNvSpPr/>
                      <wps:spPr>
                        <a:xfrm>
                          <a:off x="0" y="0"/>
                          <a:ext cx="667385" cy="387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地形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7.65pt;margin-top:21.2pt;height:30.5pt;width:52.55pt;z-index:251664384;v-text-anchor:middle;mso-width-relative:page;mso-height-relative:page;" fillcolor="#FFFFFF [3212]" filled="t" stroked="t" coordsize="21600,21600" o:gfxdata="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DqBsO3XAAAACAEAAA8AAAAAAAAAAQAgAAAAIgAAAGRycy9kb3ducmV2Lnht&#10;bFBLAQIUABQAAAAIAIdO4kCZu1nbbAIAANEEAAAOAAAAAAAAAAEAIAAAACYBAABkcnMvZTJvRG9j&#10;LnhtbFBLBQYAAAAABgAGAFkBAAAEBgAAAAA=&#10;">
                <v:fill on="t" focussize="0,0"/>
                <v:stroke weight="1pt" color="#41719C [3204]" miterlimit="8" joinstyle="miter"/>
                <v:imagedata o:title=""/>
                <o:lock v:ext="edit" aspectratio="f"/>
                <v:textbox>
                  <w:txbxContent>
                    <w:p>
                      <w:pPr>
                        <w:jc w:val="center"/>
                        <w:rPr>
                          <w:rFonts w:hint="eastAsia" w:eastAsiaTheme="minor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地形</w:t>
                      </w:r>
                    </w:p>
                  </w:txbxContent>
                </v:textbox>
              </v:rect>
            </w:pict>
          </mc:Fallback>
        </mc:AlternateContent>
      </w:r>
    </w:p>
    <w:p>
      <w:pPr>
        <w:numPr>
          <w:ilvl w:val="0"/>
          <w:numId w:val="0"/>
        </w:numPr>
        <w:spacing w:before="0" w:after="1" w:line="320" w:lineRule="auto"/>
        <w:ind w:right="568" w:rightChars="0"/>
        <w:jc w:val="both"/>
        <w:rPr>
          <w:rFonts w:hint="eastAsia" w:ascii="宋体" w:hAnsi="宋体" w:eastAsia="宋体" w:cs="宋体"/>
          <w:color w:val="181717"/>
          <w:sz w:val="28"/>
          <w:szCs w:val="28"/>
          <w:lang w:val="en-US" w:eastAsia="zh-CN"/>
        </w:rPr>
      </w:pPr>
    </w:p>
    <w:p>
      <w:pPr>
        <w:numPr>
          <w:ilvl w:val="0"/>
          <w:numId w:val="0"/>
        </w:numPr>
        <w:ind w:leftChars="0"/>
        <w:jc w:val="both"/>
        <w:rPr>
          <w:rFonts w:hint="eastAsia" w:ascii="宋体" w:hAnsi="宋体" w:eastAsia="宋体" w:cs="宋体"/>
          <w:color w:val="181717"/>
          <w:sz w:val="28"/>
          <w:szCs w:val="28"/>
          <w:lang w:val="en-US" w:eastAsia="zh-CN"/>
        </w:rPr>
      </w:pPr>
      <w:bookmarkStart w:id="0" w:name="_GoBack"/>
      <w:bookmarkEnd w:id="0"/>
    </w:p>
    <w:p>
      <w:pPr>
        <w:numPr>
          <w:ilvl w:val="0"/>
          <w:numId w:val="0"/>
        </w:numPr>
        <w:jc w:val="both"/>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A820F9"/>
    <w:multiLevelType w:val="singleLevel"/>
    <w:tmpl w:val="84A820F9"/>
    <w:lvl w:ilvl="0" w:tentative="0">
      <w:start w:val="1"/>
      <w:numFmt w:val="chineseCounting"/>
      <w:suff w:val="nothing"/>
      <w:lvlText w:val="%1．"/>
      <w:lvlJc w:val="left"/>
      <w:rPr>
        <w:rFonts w:hint="eastAsia"/>
      </w:rPr>
    </w:lvl>
  </w:abstractNum>
  <w:abstractNum w:abstractNumId="1">
    <w:nsid w:val="BD3558F6"/>
    <w:multiLevelType w:val="singleLevel"/>
    <w:tmpl w:val="BD3558F6"/>
    <w:lvl w:ilvl="0" w:tentative="0">
      <w:start w:val="1"/>
      <w:numFmt w:val="decimal"/>
      <w:lvlText w:val="%1."/>
      <w:lvlJc w:val="left"/>
      <w:pPr>
        <w:tabs>
          <w:tab w:val="left" w:pos="312"/>
        </w:tabs>
      </w:pPr>
    </w:lvl>
  </w:abstractNum>
  <w:abstractNum w:abstractNumId="2">
    <w:nsid w:val="430E8D3C"/>
    <w:multiLevelType w:val="singleLevel"/>
    <w:tmpl w:val="430E8D3C"/>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5D1061"/>
    <w:rsid w:val="068B5354"/>
    <w:rsid w:val="227318A9"/>
    <w:rsid w:val="29AD7756"/>
    <w:rsid w:val="29F711D3"/>
    <w:rsid w:val="2E991491"/>
    <w:rsid w:val="31AF7DE9"/>
    <w:rsid w:val="3C3F7517"/>
    <w:rsid w:val="4968395B"/>
    <w:rsid w:val="57F0210A"/>
    <w:rsid w:val="587D3DEC"/>
    <w:rsid w:val="5C5D1061"/>
    <w:rsid w:val="69505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
    <w:name w:val="TableGrid"/>
    <w:uiPriority w:val="0"/>
    <w:pPr>
      <w:spacing w:after="0" w:line="240" w:lineRule="auto"/>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2018-12-11T03:24:00Z</dcterms:created>
  <dc:creator>婷</dc:creator>
  <cp:lastModifiedBy>婷</cp:lastModifiedBy>
  <dcterms:modified xsi:type="dcterms:W3CDTF">2018-12-12T14:34:54Z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