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《古老的歌》</w:t>
      </w:r>
    </w:p>
    <w:p>
      <w:pPr>
        <w:ind w:firstLine="2530" w:firstLineChars="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四川省双流艺体中学  王婷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作品分析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《古老的歌》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由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朱嘉琪作曲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王持久作词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这是一首具有四川民歌风味的歌曲，全曲由首尾的衬腔补充与二段式构成。曲首的衬腔、三连音的使用是这首歌曲的显著特色，这种节奏型的运用突出了诉说性、口语性；力度强弱的交替，描绘出时隐时现的景色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歌词中自然景物的审美意象“巴山、日出、日落、川江、帆影、渔火”，王持久先生就像一位深厚功底的绘画者，由近到远，从虚到实，淋漓尽致的向我们展现了一幅幅一惊深远的水墨画，我们仿佛看到了深重伟岸的“巴山”，日复一日，年复一年，无怨无悔的守护着巴蜀人民。旋律朴实真挚，富有深深的眷恋与追忆之情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作曲家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朱嘉琪</w:t>
      </w:r>
      <w:r>
        <w:rPr>
          <w:rFonts w:hint="eastAsia"/>
          <w:sz w:val="28"/>
          <w:szCs w:val="28"/>
          <w:lang w:val="en-US" w:eastAsia="zh-CN"/>
        </w:rPr>
        <w:t>：毕业于四川音乐学院。任中国音乐家协会理事，四川省音乐家协会常务副主席秘书长，国家一级作曲家。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教学目标</w:t>
      </w:r>
      <w:r>
        <w:rPr>
          <w:rFonts w:hint="eastAsia"/>
          <w:sz w:val="28"/>
          <w:szCs w:val="28"/>
          <w:lang w:val="en-US" w:eastAsia="zh-CN"/>
        </w:rPr>
        <w:t>：通过示范引领、感受鉴赏、合作探究方法，培养学生灵活运用气息，共鸣位置统一方面的能力，形成良好的歌唱习惯。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教学重点：</w:t>
      </w:r>
      <w:r>
        <w:rPr>
          <w:rFonts w:hint="eastAsia"/>
          <w:sz w:val="28"/>
          <w:szCs w:val="28"/>
          <w:lang w:val="en-US" w:eastAsia="zh-CN"/>
        </w:rPr>
        <w:t>建立歌唱中声音位置统一的基本概念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教学难点</w:t>
      </w:r>
      <w:r>
        <w:rPr>
          <w:rFonts w:hint="eastAsia"/>
          <w:sz w:val="28"/>
          <w:szCs w:val="28"/>
          <w:lang w:val="en-US" w:eastAsia="zh-CN"/>
        </w:rPr>
        <w:t>：歌唱中气息的灵活运用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教学课时</w:t>
      </w:r>
      <w:r>
        <w:rPr>
          <w:rFonts w:hint="eastAsia"/>
          <w:sz w:val="28"/>
          <w:szCs w:val="28"/>
          <w:lang w:val="en-US" w:eastAsia="zh-CN"/>
        </w:rPr>
        <w:t>：40分钟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课型</w:t>
      </w:r>
      <w:r>
        <w:rPr>
          <w:rFonts w:hint="eastAsia"/>
          <w:sz w:val="28"/>
          <w:szCs w:val="28"/>
          <w:lang w:val="en-US" w:eastAsia="zh-CN"/>
        </w:rPr>
        <w:t>：声乐小组课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教具准备</w:t>
      </w:r>
      <w:r>
        <w:rPr>
          <w:rFonts w:hint="eastAsia"/>
          <w:sz w:val="28"/>
          <w:szCs w:val="28"/>
          <w:lang w:val="en-US" w:eastAsia="zh-CN"/>
        </w:rPr>
        <w:t>：钢琴、多媒体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教学过程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课题导入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教师自我介绍，了解学生情况，揭示课题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新课教学</w:t>
      </w:r>
    </w:p>
    <w:p>
      <w:pPr>
        <w:numPr>
          <w:ilvl w:val="0"/>
          <w:numId w:val="2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问题的生成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学生演唱歌曲《古老的歌》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师生共同探究学生的演唱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歌曲演唱呼吸的运用：胸腹式联合呼吸方法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歌曲演唱的声音位置统一，音色，速度，音乐表现力。。。。。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问题的探究</w:t>
      </w:r>
    </w:p>
    <w:p>
      <w:pPr>
        <w:numPr>
          <w:ilvl w:val="0"/>
          <w:numId w:val="5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歌唱中常用的呼吸方法：胸腹式联合呼吸</w:t>
      </w:r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呼吸训练(急吸连呼）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4/4  X  X  X  X | X---||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Si   si  si  si  si 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练声曲</w:t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4/4  6 3 6 |  1  6 3 6 | 1  6 3 6 | 1 6 1  2 1 2  3  3|3--||</w:t>
      </w:r>
    </w:p>
    <w:p>
      <w:pPr>
        <w:numPr>
          <w:ilvl w:val="0"/>
          <w:numId w:val="0"/>
        </w:numPr>
        <w:ind w:leftChars="0"/>
        <w:rPr>
          <w:rFonts w:hint="eastAsia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E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作品分析：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歌曲是一首具有四川民歌风味的歌曲，全曲由首尾的衬腔补充与二段式构成。曲首的衬腔、三连音的使用是这首歌曲的显著特色，这种节奏型的运用突出了诉说性、口语性；力度强弱的交替，描绘出时隐时现的景色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歌词中自然景物的审美意象“巴山、日出、日落、川江、帆影、渔火”，王持久先生就像一位深厚功底的绘画者，由近到远，从虚到实，淋漓尽致的向我们展现了一幅幅一惊深远的水墨画，我们仿佛看到了深重伟岸的“巴山”，日复一日，年复一年，无怨无悔的守护着巴蜀人民。旋律朴实真挚，富有深深的眷恋与追忆之情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3、学生演唱《古老的歌》</w:t>
      </w:r>
    </w:p>
    <w:p>
      <w:pPr>
        <w:numPr>
          <w:ilvl w:val="0"/>
          <w:numId w:val="7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学生对演唱学生做出评价</w:t>
      </w:r>
    </w:p>
    <w:p>
      <w:pPr>
        <w:numPr>
          <w:ilvl w:val="0"/>
          <w:numId w:val="7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教师提出本节课学习任务（作品第一段）</w:t>
      </w:r>
    </w:p>
    <w:p>
      <w:pPr>
        <w:numPr>
          <w:ilvl w:val="0"/>
          <w:numId w:val="7"/>
        </w:numPr>
        <w:ind w:leftChars="0"/>
        <w:rPr>
          <w:rFonts w:hint="eastAsia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分析第一部分的结构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问题的解决</w:t>
      </w:r>
    </w:p>
    <w:p>
      <w:pPr>
        <w:numPr>
          <w:ilvl w:val="0"/>
          <w:numId w:val="8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学生演唱第一部分</w:t>
      </w:r>
    </w:p>
    <w:p>
      <w:pPr>
        <w:numPr>
          <w:ilvl w:val="0"/>
          <w:numId w:val="8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师生评价学生的演唱</w:t>
      </w:r>
    </w:p>
    <w:p>
      <w:pPr>
        <w:numPr>
          <w:ilvl w:val="0"/>
          <w:numId w:val="8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教师分乐句进行示范、讲解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课堂小结</w:t>
      </w:r>
    </w:p>
    <w:p>
      <w:pPr>
        <w:numPr>
          <w:ilvl w:val="0"/>
          <w:numId w:val="9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对学生学习情况做评价</w:t>
      </w:r>
    </w:p>
    <w:p>
      <w:pPr>
        <w:numPr>
          <w:ilvl w:val="0"/>
          <w:numId w:val="9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对学生课后练习提出要求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C3DCF"/>
    <w:multiLevelType w:val="singleLevel"/>
    <w:tmpl w:val="8C2C3DC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C35F4E4"/>
    <w:multiLevelType w:val="singleLevel"/>
    <w:tmpl w:val="AC35F4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531854C"/>
    <w:multiLevelType w:val="singleLevel"/>
    <w:tmpl w:val="B53185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9B3FCFD"/>
    <w:multiLevelType w:val="singleLevel"/>
    <w:tmpl w:val="C9B3FCF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D4B3F4C2"/>
    <w:multiLevelType w:val="singleLevel"/>
    <w:tmpl w:val="D4B3F4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F0FEF62"/>
    <w:multiLevelType w:val="singleLevel"/>
    <w:tmpl w:val="FF0FEF6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7F2B547"/>
    <w:multiLevelType w:val="singleLevel"/>
    <w:tmpl w:val="37F2B54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68D64AD"/>
    <w:multiLevelType w:val="singleLevel"/>
    <w:tmpl w:val="468D64A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988BC9E"/>
    <w:multiLevelType w:val="singleLevel"/>
    <w:tmpl w:val="6988BC9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2018-11-17T04:36:00Z</dcterms:created>
  <dc:creator>Administrator</dc:creator>
  <cp:lastModifiedBy>iPhone (7)</cp:lastModifiedBy>
  <dcterms:modified xsi:type="dcterms:W3CDTF">2018-12-26T14:07:52Z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