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300" w:lineRule="auto"/>
        <w:jc w:val="center"/>
        <w:rPr>
          <w:rFonts w:ascii="黑体" w:eastAsia="黑体"/>
          <w:b/>
          <w:bCs/>
          <w:sz w:val="28"/>
          <w:szCs w:val="28"/>
        </w:rPr>
      </w:pPr>
      <w:r>
        <w:rPr>
          <w:rFonts w:hint="eastAsia" w:ascii="黑体" w:eastAsia="黑体"/>
          <w:b/>
          <w:bCs/>
          <w:sz w:val="28"/>
          <w:szCs w:val="28"/>
        </w:rPr>
        <w:t>双流区刘光文名师工作室</w:t>
      </w:r>
    </w:p>
    <w:p>
      <w:pPr>
        <w:pStyle w:val="7"/>
        <w:pBdr>
          <w:bottom w:val="single" w:color="auto" w:sz="6" w:space="1"/>
        </w:pBdr>
        <w:spacing w:before="0" w:beforeAutospacing="0" w:after="0" w:afterAutospacing="0" w:line="300" w:lineRule="auto"/>
        <w:jc w:val="center"/>
        <w:rPr>
          <w:b/>
          <w:sz w:val="28"/>
          <w:szCs w:val="28"/>
        </w:rPr>
      </w:pPr>
      <w:r>
        <w:rPr>
          <w:rFonts w:hint="eastAsia"/>
          <w:b/>
          <w:sz w:val="28"/>
          <w:szCs w:val="28"/>
        </w:rPr>
        <w:t>简   报</w:t>
      </w:r>
    </w:p>
    <w:p>
      <w:pPr>
        <w:widowControl/>
        <w:tabs>
          <w:tab w:val="left" w:pos="6405"/>
        </w:tabs>
        <w:spacing w:line="300" w:lineRule="auto"/>
        <w:jc w:val="center"/>
        <w:rPr>
          <w:rFonts w:ascii="黑体" w:hAnsi="Arial" w:eastAsia="黑体" w:cs="Arial"/>
          <w:color w:val="000000"/>
          <w:sz w:val="28"/>
          <w:szCs w:val="28"/>
          <w:shd w:val="clear" w:color="auto" w:fill="FFFFFF"/>
        </w:rPr>
      </w:pPr>
      <w:r>
        <w:rPr>
          <w:rFonts w:hint="eastAsia" w:ascii="黑体" w:hAnsi="Arial" w:eastAsia="黑体" w:cs="Arial"/>
          <w:color w:val="000000"/>
          <w:sz w:val="28"/>
          <w:szCs w:val="28"/>
          <w:shd w:val="clear" w:color="auto" w:fill="FFFFFF"/>
          <w:lang w:eastAsia="zh-CN"/>
        </w:rPr>
        <w:t>聚焦问题式教学</w:t>
      </w:r>
      <w:r>
        <w:rPr>
          <w:rFonts w:hint="eastAsia" w:ascii="黑体" w:hAnsi="Arial" w:eastAsia="黑体" w:cs="Arial"/>
          <w:color w:val="000000"/>
          <w:sz w:val="28"/>
          <w:szCs w:val="28"/>
          <w:shd w:val="clear" w:color="auto" w:fill="FFFFFF"/>
        </w:rPr>
        <w:t>，</w:t>
      </w:r>
      <w:r>
        <w:rPr>
          <w:rFonts w:hint="eastAsia" w:ascii="黑体" w:hAnsi="Arial" w:eastAsia="黑体" w:cs="Arial"/>
          <w:color w:val="000000"/>
          <w:sz w:val="28"/>
          <w:szCs w:val="28"/>
          <w:shd w:val="clear" w:color="auto" w:fill="FFFFFF"/>
          <w:lang w:eastAsia="zh-CN"/>
        </w:rPr>
        <w:t>让学习看得见</w:t>
      </w:r>
    </w:p>
    <w:p>
      <w:pPr>
        <w:widowControl/>
        <w:tabs>
          <w:tab w:val="left" w:pos="6405"/>
        </w:tabs>
        <w:spacing w:line="300" w:lineRule="auto"/>
        <w:jc w:val="left"/>
        <w:rPr>
          <w:rFonts w:ascii="黑体" w:hAnsi="宋体" w:eastAsia="黑体"/>
          <w:color w:val="000000"/>
          <w:kern w:val="0"/>
          <w:sz w:val="28"/>
          <w:szCs w:val="28"/>
        </w:rPr>
      </w:pPr>
      <w:r>
        <w:rPr>
          <w:rFonts w:hint="eastAsia" w:ascii="黑体" w:hAnsi="宋体" w:eastAsia="黑体"/>
          <w:color w:val="000000"/>
          <w:kern w:val="0"/>
          <w:sz w:val="28"/>
          <w:szCs w:val="28"/>
        </w:rPr>
        <w:t>活动时间：201</w:t>
      </w:r>
      <w:r>
        <w:rPr>
          <w:rFonts w:hint="eastAsia" w:ascii="黑体" w:hAnsi="宋体" w:eastAsia="黑体"/>
          <w:color w:val="000000"/>
          <w:kern w:val="0"/>
          <w:sz w:val="28"/>
          <w:szCs w:val="28"/>
          <w:lang w:val="en-US" w:eastAsia="zh-CN"/>
        </w:rPr>
        <w:t>8</w:t>
      </w:r>
      <w:r>
        <w:rPr>
          <w:rFonts w:hint="eastAsia" w:ascii="黑体" w:hAnsi="宋体" w:eastAsia="黑体"/>
          <w:color w:val="000000"/>
          <w:kern w:val="0"/>
          <w:sz w:val="28"/>
          <w:szCs w:val="28"/>
        </w:rPr>
        <w:t>年</w:t>
      </w:r>
      <w:r>
        <w:rPr>
          <w:rFonts w:hint="eastAsia" w:ascii="黑体" w:hAnsi="宋体" w:eastAsia="黑体"/>
          <w:color w:val="000000"/>
          <w:kern w:val="0"/>
          <w:sz w:val="28"/>
          <w:szCs w:val="28"/>
          <w:lang w:val="en-US" w:eastAsia="zh-CN"/>
        </w:rPr>
        <w:t>11</w:t>
      </w:r>
      <w:r>
        <w:rPr>
          <w:rFonts w:hint="eastAsia" w:ascii="黑体" w:hAnsi="宋体" w:eastAsia="黑体"/>
          <w:color w:val="000000"/>
          <w:kern w:val="0"/>
          <w:sz w:val="28"/>
          <w:szCs w:val="28"/>
        </w:rPr>
        <w:t>月2日</w:t>
      </w:r>
    </w:p>
    <w:p>
      <w:pPr>
        <w:widowControl/>
        <w:tabs>
          <w:tab w:val="left" w:pos="6405"/>
        </w:tabs>
        <w:spacing w:line="300" w:lineRule="auto"/>
        <w:jc w:val="left"/>
        <w:rPr>
          <w:rFonts w:ascii="黑体" w:hAnsi="宋体" w:eastAsia="黑体"/>
          <w:color w:val="000000"/>
          <w:kern w:val="0"/>
          <w:sz w:val="28"/>
          <w:szCs w:val="28"/>
        </w:rPr>
      </w:pPr>
      <w:r>
        <w:rPr>
          <w:rFonts w:hint="eastAsia" w:ascii="黑体" w:hAnsi="宋体" w:eastAsia="黑体"/>
          <w:color w:val="000000"/>
          <w:kern w:val="0"/>
          <w:sz w:val="28"/>
          <w:szCs w:val="28"/>
        </w:rPr>
        <w:t>活动地点：双流中学</w:t>
      </w:r>
    </w:p>
    <w:p>
      <w:pPr>
        <w:widowControl/>
        <w:tabs>
          <w:tab w:val="left" w:pos="6405"/>
        </w:tabs>
        <w:spacing w:line="300" w:lineRule="auto"/>
        <w:jc w:val="left"/>
        <w:rPr>
          <w:rFonts w:ascii="黑体" w:hAnsi="宋体" w:eastAsia="黑体"/>
          <w:color w:val="000000"/>
          <w:kern w:val="0"/>
          <w:sz w:val="28"/>
          <w:szCs w:val="28"/>
        </w:rPr>
      </w:pPr>
      <w:r>
        <w:rPr>
          <w:rFonts w:hint="eastAsia" w:ascii="黑体" w:hAnsi="宋体" w:eastAsia="黑体"/>
          <w:color w:val="000000"/>
          <w:kern w:val="0"/>
          <w:sz w:val="28"/>
          <w:szCs w:val="28"/>
        </w:rPr>
        <w:t>参加人员：刘光文导师、名师工作室全体成员</w:t>
      </w:r>
    </w:p>
    <w:p>
      <w:pPr>
        <w:widowControl/>
        <w:tabs>
          <w:tab w:val="left" w:pos="6405"/>
        </w:tabs>
        <w:spacing w:line="300" w:lineRule="auto"/>
        <w:jc w:val="left"/>
        <w:rPr>
          <w:rFonts w:ascii="黑体" w:hAnsi="宋体" w:eastAsia="黑体"/>
          <w:color w:val="000000"/>
          <w:kern w:val="0"/>
          <w:sz w:val="28"/>
          <w:szCs w:val="28"/>
        </w:rPr>
      </w:pPr>
      <w:r>
        <w:rPr>
          <w:rFonts w:hint="eastAsia" w:ascii="黑体" w:hAnsi="宋体" w:eastAsia="黑体"/>
          <w:color w:val="000000"/>
          <w:kern w:val="0"/>
          <w:sz w:val="28"/>
          <w:szCs w:val="28"/>
        </w:rPr>
        <w:t>活动主题: 有效问题教学研究</w:t>
      </w:r>
    </w:p>
    <w:p>
      <w:pPr>
        <w:widowControl/>
        <w:adjustRightInd w:val="0"/>
        <w:snapToGrid w:val="0"/>
        <w:spacing w:line="300" w:lineRule="auto"/>
        <w:jc w:val="left"/>
        <w:rPr>
          <w:rFonts w:ascii="宋体" w:hAnsi="宋体"/>
          <w:color w:val="000000"/>
          <w:kern w:val="0"/>
          <w:sz w:val="28"/>
          <w:szCs w:val="28"/>
        </w:rPr>
      </w:pPr>
    </w:p>
    <w:p>
      <w:pPr>
        <w:widowControl/>
        <w:adjustRightInd w:val="0"/>
        <w:snapToGrid w:val="0"/>
        <w:spacing w:line="300" w:lineRule="auto"/>
        <w:jc w:val="left"/>
        <w:rPr>
          <w:rFonts w:ascii="宋体" w:hAnsi="宋体"/>
          <w:color w:val="000000"/>
          <w:kern w:val="0"/>
          <w:sz w:val="28"/>
          <w:szCs w:val="28"/>
        </w:rPr>
      </w:pPr>
      <w:r>
        <w:rPr>
          <w:rFonts w:hint="eastAsia" w:ascii="宋体" w:hAnsi="宋体"/>
          <w:color w:val="000000"/>
          <w:kern w:val="0"/>
          <w:sz w:val="28"/>
          <w:szCs w:val="28"/>
        </w:rPr>
        <w:t>活动内容如下：</w:t>
      </w:r>
    </w:p>
    <w:p>
      <w:pPr>
        <w:spacing w:line="300" w:lineRule="auto"/>
        <w:ind w:firstLine="560" w:firstLineChars="200"/>
        <w:rPr>
          <w:sz w:val="28"/>
          <w:szCs w:val="28"/>
        </w:rPr>
      </w:pPr>
      <w:r>
        <w:rPr>
          <w:rFonts w:hint="eastAsia"/>
          <w:sz w:val="28"/>
          <w:szCs w:val="28"/>
          <w:lang w:val="en-US" w:eastAsia="zh-CN"/>
        </w:rPr>
        <w:t>2018年11月2日，在这深秋时节，</w:t>
      </w:r>
      <w:r>
        <w:rPr>
          <w:rFonts w:hint="eastAsia"/>
          <w:sz w:val="28"/>
          <w:szCs w:val="28"/>
        </w:rPr>
        <w:t>双流区</w:t>
      </w:r>
      <w:r>
        <w:rPr>
          <w:sz w:val="28"/>
          <w:szCs w:val="28"/>
        </w:rPr>
        <w:t>刘光文</w:t>
      </w:r>
      <w:r>
        <w:rPr>
          <w:rFonts w:hint="eastAsia"/>
          <w:sz w:val="28"/>
          <w:szCs w:val="28"/>
        </w:rPr>
        <w:t>名师工作室全体成员为了相约而至双流中学，基于有效问题的高中地理课堂教学进行了深入、细致的研讨</w:t>
      </w:r>
      <w:r>
        <w:rPr>
          <w:rFonts w:hint="eastAsia"/>
          <w:sz w:val="28"/>
          <w:szCs w:val="28"/>
          <w:lang w:eastAsia="zh-CN"/>
        </w:rPr>
        <w:t>活动</w:t>
      </w:r>
      <w:r>
        <w:rPr>
          <w:rFonts w:hint="eastAsia"/>
          <w:sz w:val="28"/>
          <w:szCs w:val="28"/>
        </w:rPr>
        <w:t>。</w:t>
      </w:r>
    </w:p>
    <w:p>
      <w:pPr>
        <w:spacing w:line="300" w:lineRule="auto"/>
        <w:ind w:firstLine="560" w:firstLineChars="200"/>
        <w:rPr>
          <w:sz w:val="28"/>
          <w:szCs w:val="28"/>
        </w:rPr>
      </w:pPr>
      <w:r>
        <w:rPr>
          <w:rFonts w:hint="eastAsia"/>
          <w:sz w:val="28"/>
          <w:szCs w:val="28"/>
          <w:lang w:eastAsia="zh-CN"/>
        </w:rPr>
        <w:t>今天的基于有效问题教学的研讨活动，首先由</w:t>
      </w:r>
      <w:r>
        <w:rPr>
          <w:rFonts w:hint="eastAsia"/>
          <w:sz w:val="28"/>
          <w:szCs w:val="28"/>
        </w:rPr>
        <w:t>双流中学杨漪老师在</w:t>
      </w:r>
      <w:r>
        <w:rPr>
          <w:rFonts w:hint="eastAsia" w:asciiTheme="minorEastAsia" w:hAnsiTheme="minorEastAsia" w:eastAsiaTheme="minorEastAsia"/>
          <w:sz w:val="28"/>
          <w:szCs w:val="28"/>
        </w:rPr>
        <w:t>高一·1</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班</w:t>
      </w:r>
      <w:r>
        <w:rPr>
          <w:rFonts w:hint="eastAsia"/>
          <w:sz w:val="28"/>
          <w:szCs w:val="28"/>
        </w:rPr>
        <w:t>以</w:t>
      </w:r>
      <w:r>
        <w:rPr>
          <w:rFonts w:hint="eastAsia"/>
          <w:sz w:val="28"/>
          <w:szCs w:val="28"/>
          <w:lang w:eastAsia="zh-CN"/>
        </w:rPr>
        <w:t>《气压带和风带对气候的影响》</w:t>
      </w:r>
      <w:r>
        <w:rPr>
          <w:rFonts w:hint="eastAsia"/>
          <w:sz w:val="28"/>
          <w:szCs w:val="28"/>
        </w:rPr>
        <w:t>为题展示了一堂有效问题教学研究课。杨老师依据</w:t>
      </w:r>
      <w:r>
        <w:rPr>
          <w:rFonts w:hint="eastAsia"/>
          <w:sz w:val="28"/>
          <w:szCs w:val="28"/>
          <w:lang w:eastAsia="zh-CN"/>
        </w:rPr>
        <w:t>课程标准、教材</w:t>
      </w:r>
      <w:r>
        <w:rPr>
          <w:rFonts w:hint="eastAsia"/>
          <w:sz w:val="28"/>
          <w:szCs w:val="28"/>
        </w:rPr>
        <w:t>，</w:t>
      </w:r>
      <w:r>
        <w:rPr>
          <w:rFonts w:hint="eastAsia"/>
          <w:sz w:val="28"/>
          <w:szCs w:val="28"/>
          <w:lang w:eastAsia="zh-CN"/>
        </w:rPr>
        <w:t>并参考新课程标准的要求，以最近热映的电影《王牌特工</w:t>
      </w:r>
      <w:r>
        <w:rPr>
          <w:rFonts w:hint="eastAsia"/>
          <w:sz w:val="28"/>
          <w:szCs w:val="28"/>
          <w:lang w:val="en-US" w:eastAsia="zh-CN"/>
        </w:rPr>
        <w:t>2</w:t>
      </w:r>
      <w:r>
        <w:rPr>
          <w:rFonts w:hint="eastAsia"/>
          <w:sz w:val="28"/>
          <w:szCs w:val="28"/>
          <w:lang w:eastAsia="zh-CN"/>
        </w:rPr>
        <w:t>》中主人公随手不离的伞切入，从电影人物的衣行等生活习惯推断英国的天气特征创设情境引入课堂教学。</w:t>
      </w:r>
      <w:r>
        <w:rPr>
          <w:rFonts w:hint="eastAsia"/>
          <w:sz w:val="28"/>
          <w:szCs w:val="28"/>
        </w:rPr>
        <w:t>本堂课杨老师预设了“</w:t>
      </w:r>
      <w:r>
        <w:rPr>
          <w:rFonts w:hint="eastAsia"/>
          <w:sz w:val="28"/>
          <w:szCs w:val="28"/>
          <w:lang w:eastAsia="zh-CN"/>
        </w:rPr>
        <w:t>结合案例，归纳单一气压带、风带对气候的影响</w:t>
      </w:r>
      <w:r>
        <w:rPr>
          <w:rFonts w:hint="eastAsia"/>
          <w:sz w:val="28"/>
          <w:szCs w:val="28"/>
        </w:rPr>
        <w:t>”、“</w:t>
      </w:r>
      <w:r>
        <w:rPr>
          <w:rFonts w:hint="eastAsia"/>
          <w:sz w:val="28"/>
          <w:szCs w:val="28"/>
          <w:lang w:eastAsia="zh-CN"/>
        </w:rPr>
        <w:t>结合实例，分析气压带、风带的移动对气候的影响</w:t>
      </w:r>
      <w:r>
        <w:rPr>
          <w:rFonts w:hint="eastAsia"/>
          <w:sz w:val="28"/>
          <w:szCs w:val="28"/>
        </w:rPr>
        <w:t>”等</w:t>
      </w:r>
      <w:r>
        <w:rPr>
          <w:rFonts w:hint="eastAsia"/>
          <w:sz w:val="28"/>
          <w:szCs w:val="28"/>
          <w:lang w:eastAsia="zh-CN"/>
        </w:rPr>
        <w:t>两</w:t>
      </w:r>
      <w:r>
        <w:rPr>
          <w:rFonts w:hint="eastAsia"/>
          <w:sz w:val="28"/>
          <w:szCs w:val="28"/>
        </w:rPr>
        <w:t>个学习目标，课堂教学围绕学习目标展开。</w:t>
      </w:r>
    </w:p>
    <w:p>
      <w:pPr>
        <w:spacing w:line="300" w:lineRule="auto"/>
        <w:ind w:firstLine="560" w:firstLineChars="200"/>
        <w:rPr>
          <w:rFonts w:hint="eastAsia"/>
          <w:sz w:val="28"/>
          <w:szCs w:val="28"/>
          <w:lang w:eastAsia="zh-CN"/>
        </w:rPr>
      </w:pPr>
      <w:r>
        <w:rPr>
          <w:rFonts w:hint="eastAsia"/>
          <w:sz w:val="28"/>
          <w:szCs w:val="28"/>
        </w:rPr>
        <w:t>在教学过程中，杨漪老师</w:t>
      </w:r>
      <w:r>
        <w:rPr>
          <w:rFonts w:hint="eastAsia"/>
          <w:sz w:val="28"/>
          <w:szCs w:val="28"/>
          <w:lang w:eastAsia="zh-CN"/>
        </w:rPr>
        <w:t>出示热带、温带植被景观的图片和世界气候类型分布图，教师分层次、清晰明确地预设</w:t>
      </w:r>
      <w:r>
        <w:rPr>
          <w:rFonts w:hint="eastAsia"/>
          <w:sz w:val="28"/>
          <w:szCs w:val="28"/>
          <w:lang w:val="en-US" w:eastAsia="zh-CN"/>
        </w:rPr>
        <w:t>2个问题，</w:t>
      </w:r>
      <w:r>
        <w:rPr>
          <w:rFonts w:hint="eastAsia"/>
          <w:sz w:val="28"/>
          <w:szCs w:val="28"/>
        </w:rPr>
        <w:t>通过学生独立自主学习、小组合作学习、探究学习等方式</w:t>
      </w:r>
      <w:r>
        <w:rPr>
          <w:rFonts w:hint="eastAsia"/>
          <w:sz w:val="28"/>
          <w:szCs w:val="28"/>
          <w:lang w:eastAsia="zh-CN"/>
        </w:rPr>
        <w:t>，推测植被景观的与气候的对应关系，并比较两地气候差异，通过</w:t>
      </w:r>
      <w:r>
        <w:rPr>
          <w:rFonts w:hint="eastAsia"/>
          <w:sz w:val="28"/>
          <w:szCs w:val="28"/>
          <w:lang w:val="en-US" w:eastAsia="zh-CN"/>
        </w:rPr>
        <w:t>A、B气候差异，</w:t>
      </w:r>
      <w:r>
        <w:rPr>
          <w:rFonts w:hint="eastAsia"/>
          <w:sz w:val="28"/>
          <w:szCs w:val="28"/>
          <w:lang w:eastAsia="zh-CN"/>
        </w:rPr>
        <w:t>归纳单一气压带、风带对气候的影响；紧接着杨老师运用演绎法，利用气压带、风带对气候的影响，解决现实生活中的具体问题。</w:t>
      </w:r>
    </w:p>
    <w:p>
      <w:pPr>
        <w:spacing w:line="300" w:lineRule="auto"/>
        <w:ind w:firstLine="560" w:firstLineChars="200"/>
        <w:rPr>
          <w:rFonts w:hint="eastAsia"/>
          <w:sz w:val="28"/>
          <w:szCs w:val="28"/>
          <w:lang w:eastAsia="zh-CN"/>
        </w:rPr>
      </w:pPr>
    </w:p>
    <w:p>
      <w:pPr>
        <w:spacing w:line="300" w:lineRule="auto"/>
        <w:jc w:val="center"/>
        <w:rPr>
          <w:rFonts w:hint="eastAsia" w:eastAsia="宋体"/>
          <w:sz w:val="28"/>
          <w:szCs w:val="28"/>
          <w:lang w:eastAsia="zh-CN"/>
        </w:rPr>
      </w:pPr>
      <w:r>
        <w:rPr>
          <w:rFonts w:hint="eastAsia" w:eastAsia="宋体"/>
          <w:sz w:val="28"/>
          <w:szCs w:val="28"/>
          <w:lang w:eastAsia="zh-CN"/>
        </w:rPr>
        <w:drawing>
          <wp:inline distT="0" distB="0" distL="114300" distR="114300">
            <wp:extent cx="5274310" cy="3955415"/>
            <wp:effectExtent l="0" t="0" r="2540" b="6985"/>
            <wp:docPr id="9" name="图片 9" descr="20181102_10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181102_100142"/>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spacing w:line="30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杨漪老师课堂展示</w:t>
      </w:r>
    </w:p>
    <w:p>
      <w:pPr>
        <w:spacing w:line="300" w:lineRule="auto"/>
        <w:ind w:firstLine="560" w:firstLineChars="200"/>
        <w:jc w:val="both"/>
        <w:rPr>
          <w:sz w:val="28"/>
          <w:szCs w:val="28"/>
        </w:rPr>
      </w:pPr>
      <w:r>
        <w:rPr>
          <w:rFonts w:hint="eastAsia"/>
          <w:sz w:val="28"/>
          <w:szCs w:val="28"/>
        </w:rPr>
        <w:t>在整个教学过程中，杨漪老师非常注重对学生学习方法指导，并通过</w:t>
      </w:r>
      <w:r>
        <w:rPr>
          <w:rFonts w:hint="eastAsia"/>
          <w:sz w:val="28"/>
          <w:szCs w:val="28"/>
          <w:lang w:eastAsia="zh-CN"/>
        </w:rPr>
        <w:t>有</w:t>
      </w:r>
      <w:r>
        <w:rPr>
          <w:rFonts w:hint="eastAsia"/>
          <w:sz w:val="28"/>
          <w:szCs w:val="28"/>
        </w:rPr>
        <w:t>针对性</w:t>
      </w:r>
      <w:r>
        <w:rPr>
          <w:rFonts w:hint="eastAsia"/>
          <w:sz w:val="28"/>
          <w:szCs w:val="28"/>
          <w:lang w:eastAsia="zh-CN"/>
        </w:rPr>
        <w:t>的问题设计</w:t>
      </w:r>
      <w:r>
        <w:rPr>
          <w:rFonts w:hint="eastAsia"/>
          <w:sz w:val="28"/>
          <w:szCs w:val="28"/>
        </w:rPr>
        <w:t>让学生</w:t>
      </w:r>
      <w:r>
        <w:rPr>
          <w:rFonts w:hint="eastAsia"/>
          <w:sz w:val="28"/>
          <w:szCs w:val="28"/>
          <w:lang w:eastAsia="zh-CN"/>
        </w:rPr>
        <w:t>理清</w:t>
      </w:r>
      <w:r>
        <w:rPr>
          <w:rFonts w:hint="eastAsia"/>
          <w:sz w:val="28"/>
          <w:szCs w:val="28"/>
        </w:rPr>
        <w:t>地理</w:t>
      </w:r>
      <w:r>
        <w:rPr>
          <w:rFonts w:hint="eastAsia"/>
          <w:sz w:val="28"/>
          <w:szCs w:val="28"/>
          <w:lang w:eastAsia="zh-CN"/>
        </w:rPr>
        <w:t>基础</w:t>
      </w:r>
      <w:r>
        <w:rPr>
          <w:rFonts w:hint="eastAsia"/>
          <w:sz w:val="28"/>
          <w:szCs w:val="28"/>
        </w:rPr>
        <w:t>知识</w:t>
      </w:r>
      <w:r>
        <w:rPr>
          <w:rFonts w:hint="eastAsia"/>
          <w:sz w:val="28"/>
          <w:szCs w:val="28"/>
          <w:lang w:eastAsia="zh-CN"/>
        </w:rPr>
        <w:t>的关系，并当堂应用所学知识解决现实生活中的实际问题</w:t>
      </w:r>
      <w:r>
        <w:rPr>
          <w:rFonts w:hint="eastAsia"/>
          <w:sz w:val="28"/>
          <w:szCs w:val="28"/>
        </w:rPr>
        <w:t>，学生学习氛围较好，学生课堂较为积极、活跃，学生学习地理知识的兴趣较高，大部分同学都能积极主动的参与到课堂教学中来，在提升学生分析问题、解决问题的能力的同时，给予了学生及各位听课教师很好的课堂体验。</w:t>
      </w:r>
    </w:p>
    <w:p>
      <w:pPr>
        <w:spacing w:line="300" w:lineRule="auto"/>
        <w:ind w:firstLine="560" w:firstLineChars="200"/>
        <w:rPr>
          <w:rFonts w:hint="eastAsia" w:eastAsia="宋体"/>
          <w:sz w:val="28"/>
          <w:szCs w:val="28"/>
          <w:lang w:eastAsia="zh-CN"/>
        </w:rPr>
      </w:pPr>
      <w:r>
        <w:rPr>
          <w:rFonts w:hint="eastAsia" w:eastAsia="宋体"/>
          <w:sz w:val="28"/>
          <w:szCs w:val="28"/>
          <w:lang w:eastAsia="zh-CN"/>
        </w:rPr>
        <w:drawing>
          <wp:inline distT="0" distB="0" distL="114300" distR="114300">
            <wp:extent cx="5274310" cy="3955415"/>
            <wp:effectExtent l="0" t="0" r="2540" b="6985"/>
            <wp:docPr id="5" name="图片 5" descr="20181102_10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81102_101228"/>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spacing w:line="30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刘光文名师工作室成员观课活动</w:t>
      </w:r>
    </w:p>
    <w:p>
      <w:pPr>
        <w:spacing w:line="300" w:lineRule="auto"/>
        <w:ind w:firstLine="560" w:firstLineChars="200"/>
        <w:rPr>
          <w:sz w:val="28"/>
          <w:szCs w:val="28"/>
        </w:rPr>
      </w:pPr>
      <w:r>
        <w:rPr>
          <w:rFonts w:hint="eastAsia"/>
          <w:sz w:val="28"/>
          <w:szCs w:val="28"/>
          <w:lang w:eastAsia="zh-CN"/>
        </w:rPr>
        <w:t>然后，</w:t>
      </w:r>
      <w:r>
        <w:rPr>
          <w:rFonts w:hint="eastAsia"/>
          <w:sz w:val="28"/>
          <w:szCs w:val="28"/>
        </w:rPr>
        <w:t>刘光文</w:t>
      </w:r>
      <w:r>
        <w:rPr>
          <w:rFonts w:hint="eastAsia"/>
          <w:sz w:val="28"/>
          <w:szCs w:val="28"/>
          <w:lang w:eastAsia="zh-CN"/>
        </w:rPr>
        <w:t>名师</w:t>
      </w:r>
      <w:r>
        <w:rPr>
          <w:rFonts w:hint="eastAsia"/>
          <w:sz w:val="28"/>
          <w:szCs w:val="28"/>
        </w:rPr>
        <w:t>工作室全体成员运用《课堂观察框架与工具》，</w:t>
      </w:r>
      <w:r>
        <w:rPr>
          <w:sz w:val="28"/>
          <w:szCs w:val="28"/>
        </w:rPr>
        <w:t>选取</w:t>
      </w:r>
      <w:r>
        <w:rPr>
          <w:rFonts w:hint="eastAsia"/>
          <w:sz w:val="28"/>
          <w:szCs w:val="28"/>
        </w:rPr>
        <w:t>不同的维度，从有效问题教学的角度对该堂课进行了充分的讨论和深入地交流。通过整理，</w:t>
      </w:r>
      <w:r>
        <w:rPr>
          <w:sz w:val="28"/>
          <w:szCs w:val="28"/>
        </w:rPr>
        <w:t>有如下</w:t>
      </w:r>
      <w:r>
        <w:rPr>
          <w:rFonts w:hint="eastAsia"/>
          <w:sz w:val="28"/>
          <w:szCs w:val="28"/>
        </w:rPr>
        <w:t>的优点和建议：</w:t>
      </w:r>
    </w:p>
    <w:p>
      <w:pPr>
        <w:spacing w:line="300" w:lineRule="auto"/>
        <w:ind w:firstLine="560" w:firstLineChars="200"/>
        <w:rPr>
          <w:sz w:val="28"/>
          <w:szCs w:val="28"/>
        </w:rPr>
      </w:pPr>
      <w:r>
        <w:rPr>
          <w:rFonts w:hint="eastAsia"/>
          <w:sz w:val="28"/>
          <w:szCs w:val="28"/>
        </w:rPr>
        <w:t>优点：</w:t>
      </w:r>
    </w:p>
    <w:p>
      <w:pPr>
        <w:spacing w:line="300" w:lineRule="auto"/>
        <w:ind w:firstLine="840" w:firstLineChars="300"/>
        <w:rPr>
          <w:rFonts w:hint="eastAsia" w:ascii="楷体" w:hAnsi="楷体" w:eastAsia="楷体"/>
          <w:sz w:val="28"/>
          <w:szCs w:val="28"/>
          <w:lang w:eastAsia="zh-CN"/>
        </w:rPr>
      </w:pPr>
      <w:r>
        <w:rPr>
          <w:rFonts w:hint="eastAsia" w:ascii="楷体" w:hAnsi="楷体" w:eastAsia="楷体"/>
          <w:sz w:val="28"/>
          <w:szCs w:val="28"/>
        </w:rPr>
        <w:t>1．基于</w:t>
      </w:r>
      <w:r>
        <w:rPr>
          <w:rFonts w:hint="eastAsia" w:ascii="楷体" w:hAnsi="楷体" w:eastAsia="楷体"/>
          <w:sz w:val="28"/>
          <w:szCs w:val="28"/>
          <w:lang w:eastAsia="zh-CN"/>
        </w:rPr>
        <w:t>课程标准、</w:t>
      </w:r>
      <w:r>
        <w:rPr>
          <w:rFonts w:hint="eastAsia" w:ascii="楷体" w:hAnsi="楷体" w:eastAsia="楷体"/>
          <w:sz w:val="28"/>
          <w:szCs w:val="28"/>
        </w:rPr>
        <w:t>学情的学习目标</w:t>
      </w:r>
      <w:r>
        <w:rPr>
          <w:rFonts w:hint="eastAsia" w:ascii="楷体" w:hAnsi="楷体" w:eastAsia="楷体"/>
          <w:sz w:val="28"/>
          <w:szCs w:val="28"/>
          <w:lang w:eastAsia="zh-CN"/>
        </w:rPr>
        <w:t>制定，围绕学习目标的</w:t>
      </w:r>
      <w:r>
        <w:rPr>
          <w:rFonts w:hint="eastAsia" w:ascii="楷体" w:hAnsi="楷体" w:eastAsia="楷体"/>
          <w:sz w:val="28"/>
          <w:szCs w:val="28"/>
        </w:rPr>
        <w:t>教学</w:t>
      </w:r>
      <w:r>
        <w:rPr>
          <w:rFonts w:hint="eastAsia" w:ascii="楷体" w:hAnsi="楷体" w:eastAsia="楷体"/>
          <w:sz w:val="28"/>
          <w:szCs w:val="28"/>
          <w:lang w:eastAsia="zh-CN"/>
        </w:rPr>
        <w:t>活动</w:t>
      </w:r>
      <w:r>
        <w:rPr>
          <w:rFonts w:hint="eastAsia" w:ascii="楷体" w:hAnsi="楷体" w:eastAsia="楷体"/>
          <w:sz w:val="28"/>
          <w:szCs w:val="28"/>
        </w:rPr>
        <w:t>设计，</w:t>
      </w:r>
      <w:r>
        <w:rPr>
          <w:rFonts w:ascii="楷体" w:hAnsi="楷体" w:eastAsia="楷体"/>
          <w:sz w:val="28"/>
          <w:szCs w:val="28"/>
        </w:rPr>
        <w:t>针对</w:t>
      </w:r>
      <w:r>
        <w:rPr>
          <w:rFonts w:hint="eastAsia" w:ascii="楷体" w:hAnsi="楷体" w:eastAsia="楷体"/>
          <w:sz w:val="28"/>
          <w:szCs w:val="28"/>
          <w:lang w:eastAsia="zh-CN"/>
        </w:rPr>
        <w:t>学习目标、探究活动的评估</w:t>
      </w:r>
      <w:r>
        <w:rPr>
          <w:rFonts w:hint="eastAsia" w:ascii="楷体" w:hAnsi="楷体" w:eastAsia="楷体"/>
          <w:sz w:val="28"/>
          <w:szCs w:val="28"/>
        </w:rPr>
        <w:t>，</w:t>
      </w:r>
      <w:r>
        <w:rPr>
          <w:rFonts w:hint="eastAsia" w:ascii="楷体" w:hAnsi="楷体" w:eastAsia="楷体"/>
          <w:sz w:val="28"/>
          <w:szCs w:val="28"/>
          <w:lang w:eastAsia="zh-CN"/>
        </w:rPr>
        <w:t>很好的体现了教学评的一致性，教学</w:t>
      </w:r>
      <w:r>
        <w:rPr>
          <w:rFonts w:hint="eastAsia" w:ascii="楷体" w:hAnsi="楷体" w:eastAsia="楷体"/>
          <w:sz w:val="28"/>
          <w:szCs w:val="28"/>
        </w:rPr>
        <w:t>效果好</w:t>
      </w:r>
      <w:r>
        <w:rPr>
          <w:rFonts w:hint="eastAsia" w:ascii="楷体" w:hAnsi="楷体" w:eastAsia="楷体"/>
          <w:sz w:val="28"/>
          <w:szCs w:val="28"/>
          <w:lang w:eastAsia="zh-CN"/>
        </w:rPr>
        <w:t>。</w:t>
      </w:r>
    </w:p>
    <w:p>
      <w:pPr>
        <w:spacing w:line="300" w:lineRule="auto"/>
        <w:ind w:firstLine="840" w:firstLineChars="300"/>
        <w:rPr>
          <w:rFonts w:hint="eastAsia" w:ascii="楷体" w:hAnsi="楷体" w:eastAsia="楷体"/>
          <w:sz w:val="28"/>
          <w:szCs w:val="28"/>
          <w:lang w:eastAsia="zh-CN"/>
        </w:rPr>
      </w:pPr>
      <w:r>
        <w:rPr>
          <w:rFonts w:ascii="楷体" w:hAnsi="楷体" w:eastAsia="楷体"/>
          <w:sz w:val="28"/>
          <w:szCs w:val="28"/>
        </w:rPr>
        <w:t>2</w:t>
      </w:r>
      <w:r>
        <w:rPr>
          <w:rFonts w:hint="eastAsia" w:ascii="楷体" w:hAnsi="楷体" w:eastAsia="楷体"/>
          <w:sz w:val="28"/>
          <w:szCs w:val="28"/>
        </w:rPr>
        <w:t>．</w:t>
      </w:r>
      <w:r>
        <w:rPr>
          <w:rFonts w:hint="eastAsia" w:ascii="楷体" w:hAnsi="楷体" w:eastAsia="楷体"/>
          <w:sz w:val="28"/>
          <w:szCs w:val="28"/>
          <w:lang w:eastAsia="zh-CN"/>
        </w:rPr>
        <w:t>教学探究活动中问题设计，由表及里、层次清晰构成递进关系的问题链条，让学生思维可见，让学习过程看得见</w:t>
      </w:r>
      <w:bookmarkStart w:id="0" w:name="_GoBack"/>
      <w:bookmarkEnd w:id="0"/>
      <w:r>
        <w:rPr>
          <w:rFonts w:hint="eastAsia" w:ascii="楷体" w:hAnsi="楷体" w:eastAsia="楷体"/>
          <w:sz w:val="28"/>
          <w:szCs w:val="28"/>
          <w:lang w:eastAsia="zh-CN"/>
        </w:rPr>
        <w:t>。</w:t>
      </w:r>
    </w:p>
    <w:p>
      <w:pPr>
        <w:spacing w:line="300" w:lineRule="auto"/>
        <w:ind w:firstLine="840" w:firstLineChars="300"/>
        <w:rPr>
          <w:rFonts w:hint="eastAsia" w:ascii="楷体" w:hAnsi="楷体" w:eastAsia="楷体"/>
          <w:sz w:val="28"/>
          <w:szCs w:val="28"/>
          <w:lang w:eastAsia="zh-CN"/>
        </w:rPr>
      </w:pPr>
      <w:r>
        <w:rPr>
          <w:rFonts w:hint="eastAsia" w:ascii="楷体" w:hAnsi="楷体" w:eastAsia="楷体"/>
          <w:sz w:val="28"/>
          <w:szCs w:val="28"/>
          <w:lang w:val="en-US" w:eastAsia="zh-CN"/>
        </w:rPr>
        <w:t>3.</w:t>
      </w:r>
      <w:r>
        <w:rPr>
          <w:rFonts w:hint="eastAsia" w:ascii="楷体" w:hAnsi="楷体" w:eastAsia="楷体"/>
          <w:sz w:val="28"/>
          <w:szCs w:val="28"/>
        </w:rPr>
        <w:t>教师</w:t>
      </w:r>
      <w:r>
        <w:rPr>
          <w:rFonts w:hint="eastAsia" w:ascii="楷体" w:hAnsi="楷体" w:eastAsia="楷体"/>
          <w:sz w:val="28"/>
          <w:szCs w:val="28"/>
          <w:lang w:eastAsia="zh-CN"/>
        </w:rPr>
        <w:t>设计教学活动理论水平较高，站在大气环流的角度来设计本节教学活动，教学设计结构化强，</w:t>
      </w:r>
      <w:r>
        <w:rPr>
          <w:rFonts w:hint="eastAsia" w:ascii="楷体" w:hAnsi="楷体" w:eastAsia="楷体"/>
          <w:sz w:val="28"/>
          <w:szCs w:val="28"/>
        </w:rPr>
        <w:t>教学设计有较强的可操作性、示范性</w:t>
      </w:r>
      <w:r>
        <w:rPr>
          <w:rFonts w:hint="eastAsia" w:ascii="楷体" w:hAnsi="楷体" w:eastAsia="楷体"/>
          <w:sz w:val="28"/>
          <w:szCs w:val="28"/>
          <w:lang w:eastAsia="zh-CN"/>
        </w:rPr>
        <w:t>。</w:t>
      </w:r>
    </w:p>
    <w:p>
      <w:pPr>
        <w:spacing w:line="300" w:lineRule="auto"/>
        <w:ind w:firstLine="840" w:firstLineChars="300"/>
        <w:rPr>
          <w:rFonts w:hint="eastAsia" w:ascii="楷体" w:hAnsi="楷体" w:eastAsia="楷体"/>
          <w:sz w:val="28"/>
          <w:szCs w:val="28"/>
          <w:lang w:eastAsia="zh-CN"/>
        </w:rPr>
      </w:pPr>
      <w:r>
        <w:rPr>
          <w:rFonts w:hint="eastAsia" w:ascii="楷体" w:hAnsi="楷体" w:eastAsia="楷体"/>
          <w:sz w:val="28"/>
          <w:szCs w:val="28"/>
          <w:lang w:val="en-US" w:eastAsia="zh-CN"/>
        </w:rPr>
        <w:t>4</w:t>
      </w:r>
      <w:r>
        <w:rPr>
          <w:rFonts w:hint="eastAsia" w:ascii="楷体" w:hAnsi="楷体" w:eastAsia="楷体"/>
          <w:sz w:val="28"/>
          <w:szCs w:val="28"/>
        </w:rPr>
        <w:t>．</w:t>
      </w:r>
      <w:r>
        <w:rPr>
          <w:rFonts w:hint="eastAsia" w:ascii="楷体" w:hAnsi="楷体" w:eastAsia="楷体"/>
          <w:sz w:val="28"/>
          <w:szCs w:val="28"/>
          <w:lang w:eastAsia="zh-CN"/>
        </w:rPr>
        <w:t>教师</w:t>
      </w:r>
      <w:r>
        <w:rPr>
          <w:rFonts w:hint="eastAsia" w:ascii="楷体" w:hAnsi="楷体" w:eastAsia="楷体"/>
          <w:sz w:val="28"/>
          <w:szCs w:val="28"/>
        </w:rPr>
        <w:t>课堂把控能力强，</w:t>
      </w:r>
      <w:r>
        <w:rPr>
          <w:rFonts w:hint="eastAsia" w:ascii="楷体" w:hAnsi="楷体" w:eastAsia="楷体"/>
          <w:sz w:val="28"/>
          <w:szCs w:val="28"/>
          <w:lang w:eastAsia="zh-CN"/>
        </w:rPr>
        <w:t>以问题驱动课堂进程，师生活动，使得</w:t>
      </w:r>
      <w:r>
        <w:rPr>
          <w:rFonts w:hint="eastAsia" w:ascii="楷体" w:hAnsi="楷体" w:eastAsia="楷体"/>
          <w:sz w:val="28"/>
          <w:szCs w:val="28"/>
        </w:rPr>
        <w:t>学生自主学习、合作学习开展较好，很好的体现了学生的主体地位</w:t>
      </w:r>
      <w:r>
        <w:rPr>
          <w:rFonts w:hint="eastAsia" w:ascii="楷体" w:hAnsi="楷体" w:eastAsia="楷体"/>
          <w:sz w:val="28"/>
          <w:szCs w:val="28"/>
          <w:lang w:eastAsia="zh-CN"/>
        </w:rPr>
        <w:t>，尊重学生自身发展规律。</w:t>
      </w:r>
    </w:p>
    <w:p>
      <w:pPr>
        <w:spacing w:line="300" w:lineRule="auto"/>
        <w:ind w:firstLine="840" w:firstLineChars="300"/>
        <w:rPr>
          <w:rFonts w:hint="eastAsia" w:ascii="楷体" w:hAnsi="楷体" w:eastAsia="楷体"/>
          <w:sz w:val="28"/>
          <w:szCs w:val="28"/>
          <w:lang w:eastAsia="zh-CN"/>
        </w:rPr>
      </w:pPr>
      <w:r>
        <w:rPr>
          <w:rFonts w:hint="eastAsia" w:ascii="楷体" w:hAnsi="楷体" w:eastAsia="楷体"/>
          <w:sz w:val="28"/>
          <w:szCs w:val="28"/>
          <w:lang w:val="en-US" w:eastAsia="zh-CN"/>
        </w:rPr>
        <w:t>5</w:t>
      </w:r>
      <w:r>
        <w:rPr>
          <w:rFonts w:hint="eastAsia" w:ascii="楷体" w:hAnsi="楷体" w:eastAsia="楷体"/>
          <w:sz w:val="28"/>
          <w:szCs w:val="28"/>
        </w:rPr>
        <w:t>．</w:t>
      </w:r>
      <w:r>
        <w:rPr>
          <w:rFonts w:hint="eastAsia" w:ascii="楷体" w:hAnsi="楷体" w:eastAsia="楷体"/>
          <w:sz w:val="28"/>
          <w:szCs w:val="28"/>
          <w:lang w:eastAsia="zh-CN"/>
        </w:rPr>
        <w:t>教师通过时下热点电影中人物的着装打扮来创设情境，引导学生对我们现实生活中的地理事物进行观察</w:t>
      </w:r>
      <w:r>
        <w:rPr>
          <w:rFonts w:hint="eastAsia" w:ascii="楷体" w:hAnsi="楷体" w:eastAsia="楷体"/>
          <w:sz w:val="28"/>
          <w:szCs w:val="28"/>
        </w:rPr>
        <w:t>，贴近学生生活实际</w:t>
      </w:r>
      <w:r>
        <w:rPr>
          <w:rFonts w:hint="eastAsia" w:ascii="楷体" w:hAnsi="楷体" w:eastAsia="楷体"/>
          <w:sz w:val="28"/>
          <w:szCs w:val="28"/>
          <w:lang w:eastAsia="zh-CN"/>
        </w:rPr>
        <w:t>。</w:t>
      </w:r>
    </w:p>
    <w:p>
      <w:pPr>
        <w:spacing w:line="300" w:lineRule="auto"/>
        <w:ind w:firstLine="560" w:firstLineChars="200"/>
        <w:rPr>
          <w:rFonts w:hint="eastAsia" w:eastAsia="宋体"/>
          <w:sz w:val="28"/>
          <w:szCs w:val="28"/>
          <w:lang w:eastAsia="zh-CN"/>
        </w:rPr>
      </w:pPr>
      <w:r>
        <w:rPr>
          <w:rFonts w:hint="eastAsia"/>
          <w:sz w:val="28"/>
          <w:szCs w:val="28"/>
        </w:rPr>
        <w:t>建议：</w:t>
      </w:r>
    </w:p>
    <w:p>
      <w:pPr>
        <w:spacing w:line="300" w:lineRule="auto"/>
        <w:ind w:firstLine="840" w:firstLineChars="300"/>
        <w:rPr>
          <w:rFonts w:ascii="楷体" w:hAnsi="楷体" w:eastAsia="楷体"/>
          <w:sz w:val="28"/>
          <w:szCs w:val="28"/>
        </w:rPr>
      </w:pPr>
      <w:r>
        <w:rPr>
          <w:rFonts w:hint="eastAsia" w:ascii="楷体" w:hAnsi="楷体" w:eastAsia="楷体"/>
          <w:sz w:val="28"/>
          <w:szCs w:val="28"/>
        </w:rPr>
        <w:t>1．</w:t>
      </w:r>
      <w:r>
        <w:rPr>
          <w:rFonts w:hint="eastAsia" w:ascii="楷体" w:hAnsi="楷体" w:eastAsia="楷体"/>
          <w:sz w:val="28"/>
          <w:szCs w:val="28"/>
          <w:lang w:eastAsia="zh-CN"/>
        </w:rPr>
        <w:t>探究活动中</w:t>
      </w:r>
      <w:r>
        <w:rPr>
          <w:rFonts w:hint="eastAsia" w:ascii="楷体" w:hAnsi="楷体" w:eastAsia="楷体"/>
          <w:sz w:val="28"/>
          <w:szCs w:val="28"/>
        </w:rPr>
        <w:t>学生思考</w:t>
      </w:r>
      <w:r>
        <w:rPr>
          <w:rFonts w:hint="eastAsia" w:ascii="楷体" w:hAnsi="楷体" w:eastAsia="楷体"/>
          <w:sz w:val="28"/>
          <w:szCs w:val="28"/>
          <w:lang w:eastAsia="zh-CN"/>
        </w:rPr>
        <w:t>的</w:t>
      </w:r>
      <w:r>
        <w:rPr>
          <w:rFonts w:hint="eastAsia" w:ascii="楷体" w:hAnsi="楷体" w:eastAsia="楷体"/>
          <w:sz w:val="28"/>
          <w:szCs w:val="28"/>
        </w:rPr>
        <w:t>问题设计，</w:t>
      </w:r>
      <w:r>
        <w:rPr>
          <w:rFonts w:hint="eastAsia" w:ascii="楷体" w:hAnsi="楷体" w:eastAsia="楷体"/>
          <w:sz w:val="28"/>
          <w:szCs w:val="28"/>
          <w:lang w:eastAsia="zh-CN"/>
        </w:rPr>
        <w:t>可以根据学情进一步调整问题设计的梯度。</w:t>
      </w:r>
    </w:p>
    <w:p>
      <w:pPr>
        <w:spacing w:line="300" w:lineRule="auto"/>
        <w:ind w:firstLine="840" w:firstLineChars="300"/>
        <w:rPr>
          <w:rFonts w:hint="eastAsia" w:ascii="楷体" w:hAnsi="楷体" w:eastAsia="楷体"/>
          <w:sz w:val="28"/>
          <w:szCs w:val="28"/>
          <w:lang w:eastAsia="zh-CN"/>
        </w:rPr>
      </w:pPr>
      <w:r>
        <w:rPr>
          <w:rFonts w:hint="eastAsia" w:ascii="楷体" w:hAnsi="楷体" w:eastAsia="楷体"/>
          <w:sz w:val="28"/>
          <w:szCs w:val="28"/>
        </w:rPr>
        <w:t>2．教师</w:t>
      </w:r>
      <w:r>
        <w:rPr>
          <w:rFonts w:hint="eastAsia" w:ascii="楷体" w:hAnsi="楷体" w:eastAsia="楷体"/>
          <w:sz w:val="28"/>
          <w:szCs w:val="28"/>
          <w:lang w:eastAsia="zh-CN"/>
        </w:rPr>
        <w:t>板书设计应规范工整，不能使用省略符号。</w:t>
      </w:r>
    </w:p>
    <w:p>
      <w:pPr>
        <w:spacing w:line="300" w:lineRule="auto"/>
        <w:ind w:firstLine="840" w:firstLineChars="300"/>
        <w:rPr>
          <w:rFonts w:ascii="楷体" w:hAnsi="楷体" w:eastAsia="楷体"/>
          <w:sz w:val="28"/>
          <w:szCs w:val="28"/>
        </w:rPr>
      </w:pPr>
      <w:r>
        <w:rPr>
          <w:rFonts w:hint="eastAsia" w:ascii="楷体" w:hAnsi="楷体" w:eastAsia="楷体"/>
          <w:sz w:val="28"/>
          <w:szCs w:val="28"/>
        </w:rPr>
        <w:t>3．</w:t>
      </w:r>
      <w:r>
        <w:rPr>
          <w:rFonts w:hint="eastAsia" w:ascii="楷体" w:hAnsi="楷体" w:eastAsia="楷体"/>
          <w:sz w:val="28"/>
          <w:szCs w:val="28"/>
          <w:lang w:eastAsia="zh-CN"/>
        </w:rPr>
        <w:t>成功的情景创设，引导学生关注现实生活的同时，是否可以考虑将此情景贯穿课程中，让学生</w:t>
      </w:r>
      <w:r>
        <w:rPr>
          <w:rFonts w:hint="eastAsia" w:ascii="楷体" w:hAnsi="楷体" w:eastAsia="楷体"/>
          <w:sz w:val="28"/>
          <w:szCs w:val="28"/>
        </w:rPr>
        <w:t>对</w:t>
      </w:r>
      <w:r>
        <w:rPr>
          <w:rFonts w:hint="eastAsia" w:ascii="楷体" w:hAnsi="楷体" w:eastAsia="楷体"/>
          <w:sz w:val="28"/>
          <w:szCs w:val="28"/>
          <w:lang w:eastAsia="zh-CN"/>
        </w:rPr>
        <w:t>生活中的地理现象有更深刻的理解和认识。</w:t>
      </w:r>
    </w:p>
    <w:p>
      <w:pPr>
        <w:spacing w:line="300" w:lineRule="auto"/>
        <w:ind w:firstLine="840" w:firstLineChars="300"/>
        <w:rPr>
          <w:rFonts w:hint="eastAsia" w:ascii="楷体" w:hAnsi="楷体" w:eastAsia="楷体"/>
          <w:sz w:val="28"/>
          <w:szCs w:val="28"/>
          <w:lang w:eastAsia="zh-CN"/>
        </w:rPr>
      </w:pPr>
      <w:r>
        <w:rPr>
          <w:rFonts w:hint="eastAsia" w:ascii="楷体" w:hAnsi="楷体" w:eastAsia="楷体"/>
          <w:sz w:val="28"/>
          <w:szCs w:val="28"/>
        </w:rPr>
        <w:t>4．</w:t>
      </w:r>
      <w:r>
        <w:rPr>
          <w:rFonts w:hint="eastAsia" w:ascii="楷体" w:hAnsi="楷体" w:eastAsia="楷体"/>
          <w:sz w:val="28"/>
          <w:szCs w:val="28"/>
          <w:lang w:eastAsia="zh-CN"/>
        </w:rPr>
        <w:t>教师在对学生进行个体指导和群体指导的时候，存在指令不明确，导致学生无所适从；对学生评价不够完整等。</w:t>
      </w:r>
    </w:p>
    <w:p>
      <w:pPr>
        <w:spacing w:line="300" w:lineRule="auto"/>
        <w:ind w:firstLine="560" w:firstLineChars="200"/>
        <w:jc w:val="left"/>
        <w:rPr>
          <w:rFonts w:hint="eastAsia" w:eastAsia="宋体"/>
          <w:sz w:val="28"/>
          <w:szCs w:val="28"/>
          <w:lang w:eastAsia="zh-CN"/>
        </w:rPr>
      </w:pPr>
      <w:r>
        <w:rPr>
          <w:rFonts w:hint="eastAsia" w:eastAsia="宋体"/>
          <w:sz w:val="28"/>
          <w:szCs w:val="28"/>
          <w:lang w:eastAsia="zh-CN"/>
        </w:rPr>
        <w:drawing>
          <wp:inline distT="0" distB="0" distL="114300" distR="114300">
            <wp:extent cx="5274310" cy="3955415"/>
            <wp:effectExtent l="0" t="0" r="2540" b="6985"/>
            <wp:docPr id="2" name="图片 2" descr="20181102_11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81102_111741"/>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spacing w:line="30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刘光文名师工作室成员议课活动</w:t>
      </w:r>
    </w:p>
    <w:p>
      <w:pPr>
        <w:spacing w:line="300" w:lineRule="auto"/>
        <w:ind w:firstLine="560" w:firstLineChars="200"/>
        <w:jc w:val="left"/>
        <w:rPr>
          <w:sz w:val="28"/>
          <w:szCs w:val="28"/>
        </w:rPr>
      </w:pPr>
      <w:r>
        <w:rPr>
          <w:rFonts w:hint="eastAsia"/>
          <w:sz w:val="28"/>
          <w:szCs w:val="28"/>
          <w:lang w:eastAsia="zh-CN"/>
        </w:rPr>
        <w:t>最后，</w:t>
      </w:r>
      <w:r>
        <w:rPr>
          <w:sz w:val="28"/>
          <w:szCs w:val="28"/>
        </w:rPr>
        <w:t>刘光</w:t>
      </w:r>
      <w:r>
        <w:rPr>
          <w:rFonts w:hint="eastAsia"/>
          <w:sz w:val="28"/>
          <w:szCs w:val="28"/>
        </w:rPr>
        <w:t>文</w:t>
      </w:r>
      <w:r>
        <w:rPr>
          <w:sz w:val="28"/>
          <w:szCs w:val="28"/>
        </w:rPr>
        <w:t>导师就</w:t>
      </w:r>
      <w:r>
        <w:rPr>
          <w:rFonts w:hint="eastAsia"/>
          <w:sz w:val="28"/>
          <w:szCs w:val="28"/>
        </w:rPr>
        <w:t>本次</w:t>
      </w:r>
      <w:r>
        <w:rPr>
          <w:sz w:val="28"/>
          <w:szCs w:val="28"/>
        </w:rPr>
        <w:t>有效问题课堂</w:t>
      </w:r>
      <w:r>
        <w:rPr>
          <w:rFonts w:hint="eastAsia"/>
          <w:sz w:val="28"/>
          <w:szCs w:val="28"/>
        </w:rPr>
        <w:t>研究</w:t>
      </w:r>
      <w:r>
        <w:rPr>
          <w:sz w:val="28"/>
          <w:szCs w:val="28"/>
        </w:rPr>
        <w:t>和工作室工作的开展进行</w:t>
      </w:r>
      <w:r>
        <w:rPr>
          <w:rFonts w:hint="eastAsia"/>
          <w:sz w:val="28"/>
          <w:szCs w:val="28"/>
        </w:rPr>
        <w:t>细致、深入</w:t>
      </w:r>
      <w:r>
        <w:rPr>
          <w:sz w:val="28"/>
          <w:szCs w:val="28"/>
        </w:rPr>
        <w:t>的点评</w:t>
      </w:r>
      <w:r>
        <w:rPr>
          <w:rFonts w:hint="eastAsia"/>
          <w:sz w:val="28"/>
          <w:szCs w:val="28"/>
          <w:lang w:eastAsia="zh-CN"/>
        </w:rPr>
        <w:t>：为促进学员的发展，关于研修活动的主持工作，导师进一步提出了明确、更高的要求；对于杨老师的课堂教学给予了很高的评价，如：在课堂教学中引领、教会学生解决问题的一般方法，探究一的不完全归纳法，探究二的演绎法。教学活动中问题设计，问题的分析，细化学生的思维过程，使学生思维可见，让学习看得见等。同时给杨老师提出了一些建议，如：教师教学的书面表达与口头表达要准确和规范，关于专业术语的表述要严谨等；以及对工作室后期工作作出了具体的安排和部署。</w:t>
      </w:r>
    </w:p>
    <w:p>
      <w:pPr>
        <w:spacing w:line="300" w:lineRule="auto"/>
        <w:ind w:firstLine="560" w:firstLineChars="200"/>
        <w:rPr>
          <w:sz w:val="28"/>
          <w:szCs w:val="28"/>
        </w:rPr>
      </w:pPr>
      <w:r>
        <w:rPr>
          <w:rFonts w:hint="eastAsia"/>
          <w:sz w:val="28"/>
          <w:szCs w:val="28"/>
        </w:rPr>
        <w:t>本次</w:t>
      </w:r>
      <w:r>
        <w:rPr>
          <w:rFonts w:hint="eastAsia"/>
          <w:sz w:val="28"/>
          <w:szCs w:val="28"/>
          <w:lang w:eastAsia="zh-CN"/>
        </w:rPr>
        <w:t>研修</w:t>
      </w:r>
      <w:r>
        <w:rPr>
          <w:rFonts w:hint="eastAsia"/>
          <w:sz w:val="28"/>
          <w:szCs w:val="28"/>
        </w:rPr>
        <w:t>活动</w:t>
      </w:r>
      <w:r>
        <w:rPr>
          <w:rFonts w:hint="eastAsia"/>
          <w:sz w:val="28"/>
          <w:szCs w:val="28"/>
          <w:lang w:eastAsia="zh-CN"/>
        </w:rPr>
        <w:t>在杨老师</w:t>
      </w:r>
      <w:r>
        <w:rPr>
          <w:rFonts w:hint="eastAsia"/>
          <w:sz w:val="28"/>
          <w:szCs w:val="28"/>
        </w:rPr>
        <w:t>一堂精彩的</w:t>
      </w:r>
      <w:r>
        <w:rPr>
          <w:rFonts w:hint="eastAsia"/>
          <w:sz w:val="28"/>
          <w:szCs w:val="28"/>
          <w:lang w:eastAsia="zh-CN"/>
        </w:rPr>
        <w:t>课堂展示中、在</w:t>
      </w:r>
      <w:r>
        <w:rPr>
          <w:rFonts w:hint="eastAsia"/>
          <w:sz w:val="28"/>
          <w:szCs w:val="28"/>
        </w:rPr>
        <w:t>工作室成员观课议课</w:t>
      </w:r>
      <w:r>
        <w:rPr>
          <w:rFonts w:hint="eastAsia"/>
          <w:sz w:val="28"/>
          <w:szCs w:val="28"/>
          <w:lang w:eastAsia="zh-CN"/>
        </w:rPr>
        <w:t>活动中、在导师的专业发展的引领下</w:t>
      </w:r>
      <w:r>
        <w:rPr>
          <w:rFonts w:hint="eastAsia"/>
          <w:sz w:val="28"/>
          <w:szCs w:val="28"/>
        </w:rPr>
        <w:t>，</w:t>
      </w:r>
      <w:r>
        <w:rPr>
          <w:rFonts w:hint="eastAsia"/>
          <w:sz w:val="28"/>
          <w:szCs w:val="28"/>
          <w:lang w:eastAsia="zh-CN"/>
        </w:rPr>
        <w:t>使得大家获得教育教学专业发展的收获的同时也</w:t>
      </w:r>
      <w:r>
        <w:rPr>
          <w:rFonts w:hint="eastAsia"/>
          <w:sz w:val="28"/>
          <w:szCs w:val="28"/>
        </w:rPr>
        <w:t>有效</w:t>
      </w:r>
      <w:r>
        <w:rPr>
          <w:rFonts w:hint="eastAsia"/>
          <w:sz w:val="28"/>
          <w:szCs w:val="28"/>
          <w:lang w:eastAsia="zh-CN"/>
        </w:rPr>
        <w:t>地</w:t>
      </w:r>
      <w:r>
        <w:rPr>
          <w:rFonts w:hint="eastAsia"/>
          <w:sz w:val="28"/>
          <w:szCs w:val="28"/>
        </w:rPr>
        <w:t>结合了工作室</w:t>
      </w:r>
      <w:r>
        <w:rPr>
          <w:sz w:val="28"/>
          <w:szCs w:val="28"/>
        </w:rPr>
        <w:t>课题</w:t>
      </w:r>
      <w:r>
        <w:rPr>
          <w:rFonts w:hint="eastAsia"/>
          <w:sz w:val="28"/>
          <w:szCs w:val="28"/>
        </w:rPr>
        <w:t>研究，实现教学和研究的有机结合！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7B"/>
    <w:rsid w:val="0001741B"/>
    <w:rsid w:val="00027E47"/>
    <w:rsid w:val="0004376E"/>
    <w:rsid w:val="00056F5F"/>
    <w:rsid w:val="000649CD"/>
    <w:rsid w:val="0007294D"/>
    <w:rsid w:val="00075AD2"/>
    <w:rsid w:val="00084E11"/>
    <w:rsid w:val="00084FF9"/>
    <w:rsid w:val="000A2121"/>
    <w:rsid w:val="000A44C2"/>
    <w:rsid w:val="000E1AC3"/>
    <w:rsid w:val="00103A5F"/>
    <w:rsid w:val="001045D3"/>
    <w:rsid w:val="00105A94"/>
    <w:rsid w:val="00120D97"/>
    <w:rsid w:val="0012119A"/>
    <w:rsid w:val="00121DAC"/>
    <w:rsid w:val="00137332"/>
    <w:rsid w:val="00142D4F"/>
    <w:rsid w:val="00151471"/>
    <w:rsid w:val="0015476F"/>
    <w:rsid w:val="00155FD6"/>
    <w:rsid w:val="00176B6D"/>
    <w:rsid w:val="00182BAD"/>
    <w:rsid w:val="001915CF"/>
    <w:rsid w:val="0019167D"/>
    <w:rsid w:val="001A1F6F"/>
    <w:rsid w:val="001B00E1"/>
    <w:rsid w:val="001B4D80"/>
    <w:rsid w:val="001B7D92"/>
    <w:rsid w:val="001C0D72"/>
    <w:rsid w:val="001C12A0"/>
    <w:rsid w:val="001D137F"/>
    <w:rsid w:val="001F1762"/>
    <w:rsid w:val="001F3815"/>
    <w:rsid w:val="001F42D1"/>
    <w:rsid w:val="0020295F"/>
    <w:rsid w:val="00202D81"/>
    <w:rsid w:val="00206C52"/>
    <w:rsid w:val="00207FD5"/>
    <w:rsid w:val="00215898"/>
    <w:rsid w:val="00234DB9"/>
    <w:rsid w:val="00236F4E"/>
    <w:rsid w:val="00242A33"/>
    <w:rsid w:val="0025655E"/>
    <w:rsid w:val="002702DB"/>
    <w:rsid w:val="002718D4"/>
    <w:rsid w:val="00291A71"/>
    <w:rsid w:val="00293D71"/>
    <w:rsid w:val="00294734"/>
    <w:rsid w:val="002A335E"/>
    <w:rsid w:val="002D08D8"/>
    <w:rsid w:val="002D466E"/>
    <w:rsid w:val="002D4E7E"/>
    <w:rsid w:val="002D50D8"/>
    <w:rsid w:val="002E0A0C"/>
    <w:rsid w:val="002E7B91"/>
    <w:rsid w:val="002F3B3F"/>
    <w:rsid w:val="002F3C9D"/>
    <w:rsid w:val="0030029E"/>
    <w:rsid w:val="0031324D"/>
    <w:rsid w:val="00313A17"/>
    <w:rsid w:val="00316580"/>
    <w:rsid w:val="00322266"/>
    <w:rsid w:val="00342D69"/>
    <w:rsid w:val="00344101"/>
    <w:rsid w:val="00361809"/>
    <w:rsid w:val="00373858"/>
    <w:rsid w:val="00391F62"/>
    <w:rsid w:val="003B3853"/>
    <w:rsid w:val="003C3526"/>
    <w:rsid w:val="003C4392"/>
    <w:rsid w:val="003D2A67"/>
    <w:rsid w:val="00400557"/>
    <w:rsid w:val="00412459"/>
    <w:rsid w:val="00422F2A"/>
    <w:rsid w:val="004256D3"/>
    <w:rsid w:val="00431A1C"/>
    <w:rsid w:val="00431BEF"/>
    <w:rsid w:val="0043437B"/>
    <w:rsid w:val="004416F9"/>
    <w:rsid w:val="004458B2"/>
    <w:rsid w:val="00463728"/>
    <w:rsid w:val="00465312"/>
    <w:rsid w:val="0047300E"/>
    <w:rsid w:val="00475C73"/>
    <w:rsid w:val="0047781C"/>
    <w:rsid w:val="00485ABF"/>
    <w:rsid w:val="004943BA"/>
    <w:rsid w:val="004A7811"/>
    <w:rsid w:val="004C297C"/>
    <w:rsid w:val="004D0A99"/>
    <w:rsid w:val="004D4338"/>
    <w:rsid w:val="004E4033"/>
    <w:rsid w:val="004F0E9B"/>
    <w:rsid w:val="00513C25"/>
    <w:rsid w:val="005224FB"/>
    <w:rsid w:val="00524405"/>
    <w:rsid w:val="00530787"/>
    <w:rsid w:val="00536211"/>
    <w:rsid w:val="00541508"/>
    <w:rsid w:val="00545A98"/>
    <w:rsid w:val="00553474"/>
    <w:rsid w:val="00555C52"/>
    <w:rsid w:val="005614E8"/>
    <w:rsid w:val="00561FE3"/>
    <w:rsid w:val="00574C6A"/>
    <w:rsid w:val="005830E1"/>
    <w:rsid w:val="0059533C"/>
    <w:rsid w:val="005A327B"/>
    <w:rsid w:val="005A3375"/>
    <w:rsid w:val="005B4E69"/>
    <w:rsid w:val="005D0795"/>
    <w:rsid w:val="005D3F7A"/>
    <w:rsid w:val="005D67E4"/>
    <w:rsid w:val="005D6F55"/>
    <w:rsid w:val="005F0725"/>
    <w:rsid w:val="005F53EE"/>
    <w:rsid w:val="00613B6E"/>
    <w:rsid w:val="006241FE"/>
    <w:rsid w:val="00624B32"/>
    <w:rsid w:val="00636AFD"/>
    <w:rsid w:val="006373DB"/>
    <w:rsid w:val="00641209"/>
    <w:rsid w:val="00642C3E"/>
    <w:rsid w:val="00646B14"/>
    <w:rsid w:val="0065107A"/>
    <w:rsid w:val="00685413"/>
    <w:rsid w:val="00692265"/>
    <w:rsid w:val="006B1A6D"/>
    <w:rsid w:val="006B5E27"/>
    <w:rsid w:val="006B7368"/>
    <w:rsid w:val="006C1F75"/>
    <w:rsid w:val="006D6948"/>
    <w:rsid w:val="006E4A2B"/>
    <w:rsid w:val="006E7BD3"/>
    <w:rsid w:val="006F51DD"/>
    <w:rsid w:val="006F715C"/>
    <w:rsid w:val="007142EB"/>
    <w:rsid w:val="00715AD4"/>
    <w:rsid w:val="007226B0"/>
    <w:rsid w:val="00734699"/>
    <w:rsid w:val="00740681"/>
    <w:rsid w:val="00742722"/>
    <w:rsid w:val="0074508D"/>
    <w:rsid w:val="00764D7D"/>
    <w:rsid w:val="007779C7"/>
    <w:rsid w:val="00790B9E"/>
    <w:rsid w:val="00791C46"/>
    <w:rsid w:val="007950F0"/>
    <w:rsid w:val="00797173"/>
    <w:rsid w:val="007A00E1"/>
    <w:rsid w:val="007C05AA"/>
    <w:rsid w:val="007C5F24"/>
    <w:rsid w:val="007F3579"/>
    <w:rsid w:val="007F66D4"/>
    <w:rsid w:val="007F759F"/>
    <w:rsid w:val="00803455"/>
    <w:rsid w:val="00804690"/>
    <w:rsid w:val="00821793"/>
    <w:rsid w:val="00822AD1"/>
    <w:rsid w:val="00826267"/>
    <w:rsid w:val="00827A1F"/>
    <w:rsid w:val="00836986"/>
    <w:rsid w:val="00850EE2"/>
    <w:rsid w:val="0086161D"/>
    <w:rsid w:val="00873514"/>
    <w:rsid w:val="0088376F"/>
    <w:rsid w:val="00883DDB"/>
    <w:rsid w:val="008A08C4"/>
    <w:rsid w:val="008A24E1"/>
    <w:rsid w:val="008E00A4"/>
    <w:rsid w:val="008E1068"/>
    <w:rsid w:val="008F0A73"/>
    <w:rsid w:val="008F26E8"/>
    <w:rsid w:val="008F5935"/>
    <w:rsid w:val="00903E21"/>
    <w:rsid w:val="0091612F"/>
    <w:rsid w:val="00920ABD"/>
    <w:rsid w:val="00937721"/>
    <w:rsid w:val="0094566A"/>
    <w:rsid w:val="00945765"/>
    <w:rsid w:val="00954F23"/>
    <w:rsid w:val="009622F7"/>
    <w:rsid w:val="00971D75"/>
    <w:rsid w:val="00982847"/>
    <w:rsid w:val="00993DBA"/>
    <w:rsid w:val="009B0F69"/>
    <w:rsid w:val="009C4057"/>
    <w:rsid w:val="009E222D"/>
    <w:rsid w:val="009E5D40"/>
    <w:rsid w:val="009F6776"/>
    <w:rsid w:val="00A03B7F"/>
    <w:rsid w:val="00A12601"/>
    <w:rsid w:val="00A273E3"/>
    <w:rsid w:val="00A347F8"/>
    <w:rsid w:val="00A364FE"/>
    <w:rsid w:val="00A6522D"/>
    <w:rsid w:val="00A674D2"/>
    <w:rsid w:val="00A77FE0"/>
    <w:rsid w:val="00A8569D"/>
    <w:rsid w:val="00A94099"/>
    <w:rsid w:val="00A94EB9"/>
    <w:rsid w:val="00A96019"/>
    <w:rsid w:val="00A9601D"/>
    <w:rsid w:val="00AB5F9A"/>
    <w:rsid w:val="00AD1B90"/>
    <w:rsid w:val="00AD23B3"/>
    <w:rsid w:val="00AD2641"/>
    <w:rsid w:val="00AD3230"/>
    <w:rsid w:val="00AE594E"/>
    <w:rsid w:val="00AF2331"/>
    <w:rsid w:val="00B05204"/>
    <w:rsid w:val="00B12BFA"/>
    <w:rsid w:val="00B12F42"/>
    <w:rsid w:val="00B16997"/>
    <w:rsid w:val="00B16D64"/>
    <w:rsid w:val="00B27191"/>
    <w:rsid w:val="00B32D4A"/>
    <w:rsid w:val="00B3773F"/>
    <w:rsid w:val="00B41981"/>
    <w:rsid w:val="00B66FEA"/>
    <w:rsid w:val="00B72F55"/>
    <w:rsid w:val="00B74527"/>
    <w:rsid w:val="00B801FE"/>
    <w:rsid w:val="00B82B25"/>
    <w:rsid w:val="00B9431F"/>
    <w:rsid w:val="00BA06E3"/>
    <w:rsid w:val="00BA276F"/>
    <w:rsid w:val="00BA2E7A"/>
    <w:rsid w:val="00BA39B1"/>
    <w:rsid w:val="00BA6D93"/>
    <w:rsid w:val="00BC37C7"/>
    <w:rsid w:val="00BD406E"/>
    <w:rsid w:val="00BF2AC4"/>
    <w:rsid w:val="00C01D80"/>
    <w:rsid w:val="00C04064"/>
    <w:rsid w:val="00C060CC"/>
    <w:rsid w:val="00C12BCA"/>
    <w:rsid w:val="00C16839"/>
    <w:rsid w:val="00C24BF2"/>
    <w:rsid w:val="00C323BB"/>
    <w:rsid w:val="00C52053"/>
    <w:rsid w:val="00C5335D"/>
    <w:rsid w:val="00C57CE3"/>
    <w:rsid w:val="00C611FB"/>
    <w:rsid w:val="00C70731"/>
    <w:rsid w:val="00C768B0"/>
    <w:rsid w:val="00C86916"/>
    <w:rsid w:val="00C976A4"/>
    <w:rsid w:val="00CA3286"/>
    <w:rsid w:val="00CB32F8"/>
    <w:rsid w:val="00CC6EF9"/>
    <w:rsid w:val="00CD7C47"/>
    <w:rsid w:val="00CF65EC"/>
    <w:rsid w:val="00D10B78"/>
    <w:rsid w:val="00D1292A"/>
    <w:rsid w:val="00D23CBE"/>
    <w:rsid w:val="00D26737"/>
    <w:rsid w:val="00D31F0E"/>
    <w:rsid w:val="00D44B08"/>
    <w:rsid w:val="00D45BB7"/>
    <w:rsid w:val="00D74DC2"/>
    <w:rsid w:val="00D83741"/>
    <w:rsid w:val="00D84137"/>
    <w:rsid w:val="00DA6D54"/>
    <w:rsid w:val="00DB1F77"/>
    <w:rsid w:val="00DB7807"/>
    <w:rsid w:val="00DC34B7"/>
    <w:rsid w:val="00DF19D4"/>
    <w:rsid w:val="00DF3D29"/>
    <w:rsid w:val="00E06BC2"/>
    <w:rsid w:val="00E14F54"/>
    <w:rsid w:val="00E23F41"/>
    <w:rsid w:val="00E241A9"/>
    <w:rsid w:val="00E241DE"/>
    <w:rsid w:val="00E32EA0"/>
    <w:rsid w:val="00E42468"/>
    <w:rsid w:val="00E434C5"/>
    <w:rsid w:val="00E5694D"/>
    <w:rsid w:val="00E56A9C"/>
    <w:rsid w:val="00E646E0"/>
    <w:rsid w:val="00E72499"/>
    <w:rsid w:val="00E73886"/>
    <w:rsid w:val="00E80F94"/>
    <w:rsid w:val="00E8603C"/>
    <w:rsid w:val="00E94C99"/>
    <w:rsid w:val="00EB2F20"/>
    <w:rsid w:val="00EB7A0A"/>
    <w:rsid w:val="00EC0CC1"/>
    <w:rsid w:val="00EE323B"/>
    <w:rsid w:val="00EF21D2"/>
    <w:rsid w:val="00EF4696"/>
    <w:rsid w:val="00F23BDB"/>
    <w:rsid w:val="00F24F51"/>
    <w:rsid w:val="00F40179"/>
    <w:rsid w:val="00F47092"/>
    <w:rsid w:val="00F53722"/>
    <w:rsid w:val="00F53897"/>
    <w:rsid w:val="00F63025"/>
    <w:rsid w:val="00F83921"/>
    <w:rsid w:val="00F860FB"/>
    <w:rsid w:val="00FC591B"/>
    <w:rsid w:val="06425655"/>
    <w:rsid w:val="1E6E030A"/>
    <w:rsid w:val="26032DA0"/>
    <w:rsid w:val="261F6024"/>
    <w:rsid w:val="292C3334"/>
    <w:rsid w:val="2CBF0986"/>
    <w:rsid w:val="31495B81"/>
    <w:rsid w:val="469F6AC2"/>
    <w:rsid w:val="4B2D129C"/>
    <w:rsid w:val="5149684C"/>
    <w:rsid w:val="58FC7DE4"/>
    <w:rsid w:val="62555B06"/>
    <w:rsid w:val="659C3BCF"/>
    <w:rsid w:val="6F72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p15"/>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8961C-6437-4E52-87DB-98478BB87889}">
  <ds:schemaRefs/>
</ds:datastoreItem>
</file>

<file path=docProps/app.xml><?xml version="1.0" encoding="utf-8"?>
<Properties xmlns="http://schemas.openxmlformats.org/officeDocument/2006/extended-properties" xmlns:vt="http://schemas.openxmlformats.org/officeDocument/2006/docPropsVTypes">
  <Template>Normal</Template>
  <Pages>6</Pages>
  <Words>337</Words>
  <Characters>1921</Characters>
  <Lines>16</Lines>
  <Paragraphs>4</Paragraphs>
  <TotalTime>0</TotalTime>
  <ScaleCrop>false</ScaleCrop>
  <LinksUpToDate>false</LinksUpToDate>
  <CharactersWithSpaces>2254</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2017-04-21T07:32:00Z</dcterms:created>
  <dc:creator>郝碧娅</dc:creator>
  <cp:lastModifiedBy>Administrator</cp:lastModifiedBy>
  <dcterms:modified xsi:type="dcterms:W3CDTF">2018-11-05T03:20:38Z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