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2"/>
        <w:ind w:left="147" w:right="0" w:firstLine="0"/>
        <w:jc w:val="left"/>
        <w:rPr>
          <w:sz w:val="16"/>
        </w:rPr>
      </w:pPr>
      <w:r>
        <w:rPr>
          <w:rFonts w:ascii="Times New Roman" w:eastAsia="Times New Roman"/>
          <w:sz w:val="16"/>
        </w:rPr>
        <w:t>2018 </w:t>
      </w:r>
      <w:r>
        <w:rPr>
          <w:spacing w:val="-15"/>
          <w:sz w:val="16"/>
        </w:rPr>
        <w:t>年第 </w:t>
      </w:r>
      <w:r>
        <w:rPr>
          <w:rFonts w:ascii="Times New Roman" w:eastAsia="Times New Roman"/>
          <w:sz w:val="16"/>
        </w:rPr>
        <w:t>39 </w:t>
      </w:r>
      <w:r>
        <w:rPr>
          <w:spacing w:val="-15"/>
          <w:sz w:val="16"/>
        </w:rPr>
        <w:t>卷第 </w:t>
      </w:r>
      <w:r>
        <w:rPr>
          <w:rFonts w:ascii="Times New Roman" w:eastAsia="Times New Roman"/>
          <w:sz w:val="16"/>
        </w:rPr>
        <w:t>1 </w:t>
      </w:r>
      <w:r>
        <w:rPr>
          <w:sz w:val="16"/>
        </w:rPr>
        <w:t>期</w:t>
      </w:r>
    </w:p>
    <w:p>
      <w:pPr>
        <w:spacing w:before="7"/>
        <w:ind w:left="147" w:right="0" w:firstLine="0"/>
        <w:jc w:val="left"/>
        <w:rPr>
          <w:rFonts w:ascii="Times New Roman"/>
          <w:sz w:val="16"/>
        </w:rPr>
      </w:pPr>
      <w:r>
        <w:rPr/>
        <w:pict>
          <v:shape style="position:absolute;margin-left:42.950001pt;margin-top:749.048767pt;width:511.15pt;height:1pt;mso-position-horizontal-relative:page;mso-position-vertical-relative:paragraph;z-index:-16528" coordorigin="859,14981" coordsize="10223,20" path="m859,226l11082,226m859,245l11082,245e" filled="false" stroked="true" strokeweight=".48pt" strokecolor="#000000">
            <v:path arrowok="t"/>
            <v:stroke dashstyle="solid"/>
            <w10:wrap type="none"/>
          </v:shape>
        </w:pict>
      </w:r>
      <w:r>
        <w:rPr>
          <w:rFonts w:ascii="Times New Roman"/>
          <w:sz w:val="16"/>
        </w:rPr>
        <w:t>Jun. 2018</w:t>
      </w:r>
    </w:p>
    <w:p>
      <w:pPr>
        <w:pStyle w:val="BodyText"/>
        <w:spacing w:line="263" w:lineRule="exact" w:before="41"/>
        <w:ind w:left="127" w:right="21"/>
        <w:jc w:val="center"/>
        <w:rPr>
          <w:rFonts w:ascii="楷体" w:eastAsia="楷体" w:hint="eastAsia"/>
        </w:rPr>
      </w:pPr>
      <w:r>
        <w:rPr/>
        <w:br w:type="column"/>
      </w:r>
      <w:r>
        <w:rPr>
          <w:rFonts w:ascii="楷体" w:eastAsia="楷体" w:hint="eastAsia"/>
        </w:rPr>
        <w:t>热 带 地 貌</w:t>
      </w:r>
    </w:p>
    <w:p>
      <w:pPr>
        <w:spacing w:line="178" w:lineRule="exact" w:before="0"/>
        <w:ind w:left="128" w:right="21" w:firstLine="0"/>
        <w:jc w:val="center"/>
        <w:rPr>
          <w:rFonts w:ascii="Times New Roman"/>
          <w:sz w:val="16"/>
        </w:rPr>
      </w:pPr>
      <w:r>
        <w:rPr>
          <w:rFonts w:ascii="Times New Roman"/>
          <w:sz w:val="16"/>
        </w:rPr>
        <w:t>Tropical Geomorphology</w:t>
      </w:r>
    </w:p>
    <w:p>
      <w:pPr>
        <w:spacing w:line="171" w:lineRule="exact" w:before="102"/>
        <w:ind w:left="0" w:right="108" w:firstLine="0"/>
        <w:jc w:val="right"/>
        <w:rPr>
          <w:rFonts w:ascii="Times New Roman"/>
          <w:sz w:val="16"/>
        </w:rPr>
      </w:pPr>
      <w:r>
        <w:rPr/>
        <w:br w:type="column"/>
      </w:r>
      <w:r>
        <w:rPr>
          <w:rFonts w:ascii="Times New Roman"/>
          <w:sz w:val="16"/>
        </w:rPr>
        <w:t>2018,</w:t>
      </w:r>
      <w:r>
        <w:rPr>
          <w:rFonts w:ascii="Times New Roman"/>
          <w:spacing w:val="-5"/>
          <w:sz w:val="16"/>
        </w:rPr>
        <w:t> </w:t>
      </w:r>
      <w:r>
        <w:rPr>
          <w:rFonts w:ascii="Times New Roman"/>
          <w:sz w:val="16"/>
        </w:rPr>
        <w:t>39(1):87-90</w:t>
      </w:r>
    </w:p>
    <w:p>
      <w:pPr>
        <w:spacing w:line="171" w:lineRule="exact" w:before="0"/>
        <w:ind w:left="0" w:right="125" w:firstLine="0"/>
        <w:jc w:val="right"/>
        <w:rPr>
          <w:rFonts w:ascii="Times New Roman"/>
          <w:b/>
          <w:sz w:val="16"/>
        </w:rPr>
      </w:pPr>
      <w:r>
        <w:rPr>
          <w:rFonts w:ascii="Times New Roman"/>
          <w:b/>
          <w:spacing w:val="2"/>
          <w:sz w:val="16"/>
        </w:rPr>
        <w:t>87</w:t>
      </w:r>
    </w:p>
    <w:p>
      <w:pPr>
        <w:spacing w:after="0" w:line="171" w:lineRule="exact"/>
        <w:jc w:val="right"/>
        <w:rPr>
          <w:rFonts w:ascii="Times New Roman"/>
          <w:sz w:val="16"/>
        </w:rPr>
        <w:sectPr>
          <w:footerReference w:type="default" r:id="rId5"/>
          <w:type w:val="continuous"/>
          <w:pgSz w:w="11910" w:h="16840"/>
          <w:pgMar w:footer="348" w:top="520" w:bottom="540" w:left="820" w:right="820"/>
          <w:cols w:num="3" w:equalWidth="0">
            <w:col w:w="1724" w:space="2642"/>
            <w:col w:w="1821" w:space="2657"/>
            <w:col w:w="1426"/>
          </w:cols>
        </w:sect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spacing w:before="7"/>
        <w:rPr>
          <w:rFonts w:ascii="Times New Roman"/>
          <w:b/>
          <w:sz w:val="27"/>
        </w:rPr>
      </w:pPr>
    </w:p>
    <w:p>
      <w:pPr>
        <w:spacing w:before="54"/>
        <w:ind w:left="322" w:right="321" w:firstLine="0"/>
        <w:jc w:val="center"/>
        <w:rPr>
          <w:rFonts w:ascii="黑体" w:eastAsia="黑体" w:hint="eastAsia"/>
          <w:b/>
          <w:sz w:val="32"/>
        </w:rPr>
      </w:pPr>
      <w:r>
        <w:rPr>
          <w:rFonts w:ascii="黑体" w:eastAsia="黑体" w:hint="eastAsia"/>
          <w:b/>
          <w:sz w:val="32"/>
        </w:rPr>
        <w:t>以素养为导向，构建地理教学质量标准</w:t>
      </w:r>
    </w:p>
    <w:p>
      <w:pPr>
        <w:pStyle w:val="BodyText"/>
        <w:spacing w:before="4"/>
        <w:rPr>
          <w:rFonts w:ascii="黑体"/>
          <w:b/>
          <w:sz w:val="28"/>
        </w:rPr>
      </w:pPr>
    </w:p>
    <w:p>
      <w:pPr>
        <w:spacing w:before="0"/>
        <w:ind w:left="330" w:right="321" w:firstLine="0"/>
        <w:jc w:val="center"/>
        <w:rPr>
          <w:rFonts w:ascii="仿宋" w:hAnsi="仿宋" w:eastAsia="仿宋" w:hint="eastAsia"/>
          <w:b/>
          <w:sz w:val="21"/>
        </w:rPr>
      </w:pPr>
      <w:r>
        <w:rPr>
          <w:rFonts w:ascii="仿宋" w:hAnsi="仿宋" w:eastAsia="仿宋" w:hint="eastAsia"/>
          <w:b/>
          <w:sz w:val="21"/>
        </w:rPr>
        <w:t>——以“气压带与风带”为例</w:t>
      </w:r>
    </w:p>
    <w:p>
      <w:pPr>
        <w:pStyle w:val="BodyText"/>
        <w:spacing w:before="9"/>
        <w:rPr>
          <w:rFonts w:ascii="仿宋"/>
          <w:b/>
          <w:sz w:val="20"/>
        </w:rPr>
      </w:pPr>
    </w:p>
    <w:p>
      <w:pPr>
        <w:pStyle w:val="BodyText"/>
        <w:spacing w:before="1"/>
        <w:ind w:left="321" w:right="321"/>
        <w:jc w:val="center"/>
      </w:pPr>
      <w:r>
        <w:rPr/>
        <w:t>官山明</w:t>
      </w:r>
    </w:p>
    <w:p>
      <w:pPr>
        <w:spacing w:before="113"/>
        <w:ind w:left="322" w:right="321" w:firstLine="0"/>
        <w:jc w:val="center"/>
        <w:rPr>
          <w:rFonts w:ascii="Times New Roman" w:eastAsia="Times New Roman"/>
          <w:sz w:val="18"/>
        </w:rPr>
      </w:pPr>
      <w:r>
        <w:rPr>
          <w:rFonts w:ascii="Times New Roman" w:eastAsia="Times New Roman"/>
          <w:w w:val="110"/>
          <w:sz w:val="18"/>
        </w:rPr>
        <w:t>(</w:t>
      </w:r>
      <w:r>
        <w:rPr>
          <w:w w:val="110"/>
          <w:sz w:val="18"/>
        </w:rPr>
        <w:t>中山市教育教学研究室，中山 </w:t>
      </w:r>
      <w:r>
        <w:rPr>
          <w:rFonts w:ascii="Times New Roman" w:eastAsia="Times New Roman"/>
          <w:w w:val="110"/>
          <w:sz w:val="18"/>
        </w:rPr>
        <w:t>528470)</w:t>
      </w:r>
    </w:p>
    <w:p>
      <w:pPr>
        <w:pStyle w:val="BodyText"/>
        <w:spacing w:before="6"/>
        <w:rPr>
          <w:rFonts w:ascii="Times New Roman"/>
          <w:sz w:val="19"/>
        </w:rPr>
      </w:pPr>
    </w:p>
    <w:p>
      <w:pPr>
        <w:pStyle w:val="BodyText"/>
        <w:spacing w:line="244" w:lineRule="auto"/>
        <w:ind w:left="732" w:right="733"/>
        <w:jc w:val="both"/>
        <w:rPr>
          <w:rFonts w:ascii="Times New Roman" w:hAnsi="Times New Roman" w:eastAsia="Times New Roman"/>
        </w:rPr>
      </w:pPr>
      <w:r>
        <w:rPr>
          <w:rFonts w:ascii="黑体" w:hAnsi="黑体" w:eastAsia="黑体" w:hint="eastAsia"/>
          <w:w w:val="95"/>
        </w:rPr>
        <w:t>摘要</w:t>
      </w:r>
      <w:r>
        <w:rPr>
          <w:rFonts w:ascii="仿宋" w:hAnsi="仿宋" w:eastAsia="仿宋" w:hint="eastAsia"/>
          <w:w w:val="95"/>
        </w:rPr>
        <w:t>：以地理学科核心素养为导向，从课标解读、学习目标制定、教学质量检测等三个方面构建  </w:t>
      </w:r>
      <w:r>
        <w:rPr>
          <w:rFonts w:ascii="仿宋" w:hAnsi="仿宋" w:eastAsia="仿宋" w:hint="eastAsia"/>
        </w:rPr>
        <w:t>地理的课堂教学质量标准</w:t>
      </w:r>
      <w:r>
        <w:rPr>
          <w:rFonts w:ascii="Times New Roman" w:hAnsi="Times New Roman" w:eastAsia="Times New Roman"/>
        </w:rPr>
        <w:t>. </w:t>
      </w:r>
      <w:r>
        <w:rPr>
          <w:rFonts w:ascii="仿宋" w:hAnsi="仿宋" w:eastAsia="仿宋" w:hint="eastAsia"/>
        </w:rPr>
        <w:t>以</w:t>
      </w:r>
      <w:r>
        <w:rPr>
          <w:rFonts w:ascii="Times New Roman" w:hAnsi="Times New Roman" w:eastAsia="Times New Roman"/>
        </w:rPr>
        <w:t>“</w:t>
      </w:r>
      <w:r>
        <w:rPr>
          <w:rFonts w:ascii="仿宋" w:hAnsi="仿宋" w:eastAsia="仿宋" w:hint="eastAsia"/>
        </w:rPr>
        <w:t>气压带和风带</w:t>
      </w:r>
      <w:r>
        <w:rPr>
          <w:rFonts w:ascii="Times New Roman" w:hAnsi="Times New Roman" w:eastAsia="Times New Roman"/>
        </w:rPr>
        <w:t>”</w:t>
      </w:r>
      <w:r>
        <w:rPr>
          <w:rFonts w:ascii="仿宋" w:hAnsi="仿宋" w:eastAsia="仿宋" w:hint="eastAsia"/>
        </w:rPr>
        <w:t>为课例，探讨了该课的质量标准的构建过程</w:t>
      </w:r>
      <w:r>
        <w:rPr>
          <w:rFonts w:ascii="Times New Roman" w:hAnsi="Times New Roman" w:eastAsia="Times New Roman"/>
        </w:rPr>
        <w:t>.</w:t>
      </w:r>
    </w:p>
    <w:p>
      <w:pPr>
        <w:pStyle w:val="BodyText"/>
        <w:tabs>
          <w:tab w:pos="3370" w:val="left" w:leader="none"/>
        </w:tabs>
        <w:spacing w:line="244" w:lineRule="auto"/>
        <w:ind w:left="732" w:right="4974"/>
        <w:rPr>
          <w:rFonts w:ascii="Times New Roman" w:eastAsia="Times New Roman"/>
        </w:rPr>
      </w:pPr>
      <w:r>
        <w:rPr>
          <w:rFonts w:ascii="黑体" w:eastAsia="黑体" w:hint="eastAsia"/>
          <w:w w:val="95"/>
        </w:rPr>
        <w:t>关键词：</w:t>
      </w:r>
      <w:r>
        <w:rPr>
          <w:rFonts w:ascii="仿宋" w:eastAsia="仿宋" w:hint="eastAsia"/>
          <w:w w:val="95"/>
        </w:rPr>
        <w:t>地理学科核心素养</w:t>
      </w:r>
      <w:r>
        <w:rPr>
          <w:rFonts w:ascii="仿宋" w:eastAsia="仿宋" w:hint="eastAsia"/>
          <w:spacing w:val="12"/>
          <w:w w:val="95"/>
        </w:rPr>
        <w:t>；</w:t>
      </w:r>
      <w:r>
        <w:rPr>
          <w:rFonts w:ascii="仿宋" w:eastAsia="仿宋" w:hint="eastAsia"/>
          <w:w w:val="95"/>
        </w:rPr>
        <w:t>质量标准</w:t>
      </w:r>
      <w:r>
        <w:rPr>
          <w:rFonts w:ascii="仿宋" w:eastAsia="仿宋" w:hint="eastAsia"/>
          <w:spacing w:val="12"/>
          <w:w w:val="95"/>
        </w:rPr>
        <w:t>；</w:t>
      </w:r>
      <w:r>
        <w:rPr>
          <w:rFonts w:ascii="仿宋" w:eastAsia="仿宋" w:hint="eastAsia"/>
          <w:w w:val="95"/>
        </w:rPr>
        <w:t>三维目标</w:t>
      </w:r>
      <w:r>
        <w:rPr>
          <w:rFonts w:ascii="黑体" w:eastAsia="黑体" w:hint="eastAsia"/>
        </w:rPr>
        <w:t>中图分类号：</w:t>
      </w:r>
      <w:r>
        <w:rPr>
          <w:rFonts w:ascii="Times New Roman" w:eastAsia="Times New Roman"/>
        </w:rPr>
        <w:t>K90-0</w:t>
        <w:tab/>
      </w:r>
      <w:r>
        <w:rPr>
          <w:rFonts w:ascii="黑体" w:eastAsia="黑体" w:hint="eastAsia"/>
        </w:rPr>
        <w:t>文献标识码：</w:t>
      </w:r>
      <w:r>
        <w:rPr>
          <w:rFonts w:ascii="Times New Roman" w:eastAsia="Times New Roman"/>
        </w:rPr>
        <w:t>A</w:t>
      </w:r>
    </w:p>
    <w:p>
      <w:pPr>
        <w:pStyle w:val="BodyText"/>
        <w:spacing w:before="5"/>
        <w:rPr>
          <w:rFonts w:ascii="Times New Roman"/>
          <w:sz w:val="30"/>
        </w:rPr>
      </w:pPr>
    </w:p>
    <w:p>
      <w:pPr>
        <w:spacing w:before="0"/>
        <w:ind w:left="355" w:right="321" w:firstLine="0"/>
        <w:jc w:val="center"/>
        <w:rPr>
          <w:rFonts w:ascii="Times New Roman" w:hAnsi="Times New Roman"/>
          <w:b/>
          <w:sz w:val="24"/>
        </w:rPr>
      </w:pPr>
      <w:r>
        <w:rPr>
          <w:rFonts w:ascii="Times New Roman" w:hAnsi="Times New Roman"/>
          <w:b/>
          <w:sz w:val="24"/>
        </w:rPr>
        <w:t>Be Guided by Qualities and Construct the Quality Standards of Geography Teaching: Taking “Air Pressure Band and Wind Band” as an Example</w:t>
      </w:r>
    </w:p>
    <w:p>
      <w:pPr>
        <w:pStyle w:val="BodyText"/>
        <w:rPr>
          <w:rFonts w:ascii="Times New Roman"/>
          <w:b/>
          <w:sz w:val="31"/>
        </w:rPr>
      </w:pPr>
    </w:p>
    <w:p>
      <w:pPr>
        <w:pStyle w:val="BodyText"/>
        <w:ind w:left="324" w:right="321"/>
        <w:jc w:val="center"/>
        <w:rPr>
          <w:rFonts w:ascii="Times New Roman"/>
        </w:rPr>
      </w:pPr>
      <w:r>
        <w:rPr>
          <w:rFonts w:ascii="Times New Roman"/>
        </w:rPr>
        <w:t>GUAN Shanming</w:t>
      </w:r>
    </w:p>
    <w:p>
      <w:pPr>
        <w:spacing w:before="140"/>
        <w:ind w:left="1882" w:right="0" w:firstLine="0"/>
        <w:jc w:val="left"/>
        <w:rPr>
          <w:rFonts w:ascii="Times New Roman"/>
          <w:sz w:val="18"/>
        </w:rPr>
      </w:pPr>
      <w:r>
        <w:rPr>
          <w:rFonts w:ascii="Times New Roman"/>
          <w:w w:val="110"/>
          <w:sz w:val="18"/>
        </w:rPr>
        <w:t>(Zhongshan Education and Teaching Research Institute, Zhongshan 528470, China)</w:t>
      </w:r>
    </w:p>
    <w:p>
      <w:pPr>
        <w:pStyle w:val="BodyText"/>
        <w:rPr>
          <w:rFonts w:ascii="Times New Roman"/>
          <w:sz w:val="20"/>
        </w:rPr>
      </w:pPr>
    </w:p>
    <w:p>
      <w:pPr>
        <w:pStyle w:val="BodyText"/>
        <w:spacing w:before="137"/>
        <w:ind w:left="732" w:right="707"/>
        <w:jc w:val="both"/>
        <w:rPr>
          <w:rFonts w:ascii="Times New Roman" w:hAnsi="Times New Roman"/>
        </w:rPr>
      </w:pPr>
      <w:r>
        <w:rPr>
          <w:rFonts w:ascii="Times New Roman" w:hAnsi="Times New Roman"/>
          <w:b/>
        </w:rPr>
        <w:t>Abstract: </w:t>
      </w:r>
      <w:r>
        <w:rPr>
          <w:rFonts w:ascii="Times New Roman" w:hAnsi="Times New Roman"/>
        </w:rPr>
        <w:t>Guided by the core qualities of the geography discipline, this essay presents the quality standards of the classroom teaching of geography according to the three aspects of the demonstration of the curriculum standards, the goal setting of learning, and the teaching quality testing. Taking “air pressure band and wind band” as an example, the essay discusses the process of the construction of the quality standards of the lesson.</w:t>
      </w:r>
    </w:p>
    <w:p>
      <w:pPr>
        <w:pStyle w:val="BodyText"/>
        <w:spacing w:before="2"/>
        <w:ind w:left="188" w:right="321"/>
        <w:jc w:val="center"/>
        <w:rPr>
          <w:rFonts w:ascii="Times New Roman"/>
        </w:rPr>
      </w:pPr>
      <w:r>
        <w:rPr>
          <w:rFonts w:ascii="Times New Roman"/>
          <w:b/>
        </w:rPr>
        <w:t>Keywords: </w:t>
      </w:r>
      <w:r>
        <w:rPr>
          <w:rFonts w:ascii="Times New Roman"/>
        </w:rPr>
        <w:t>the core qualities of the geography discipline; quality standards; three dimensional objects</w:t>
      </w:r>
    </w:p>
    <w:p>
      <w:pPr>
        <w:pStyle w:val="BodyText"/>
        <w:rPr>
          <w:rFonts w:ascii="Times New Roman"/>
          <w:sz w:val="20"/>
        </w:rPr>
      </w:pPr>
    </w:p>
    <w:p>
      <w:pPr>
        <w:spacing w:after="0"/>
        <w:rPr>
          <w:rFonts w:ascii="Times New Roman"/>
          <w:sz w:val="20"/>
        </w:rPr>
        <w:sectPr>
          <w:type w:val="continuous"/>
          <w:pgSz w:w="11910" w:h="16840"/>
          <w:pgMar w:top="520" w:bottom="540" w:left="820" w:right="820"/>
        </w:sectPr>
      </w:pPr>
    </w:p>
    <w:p>
      <w:pPr>
        <w:pStyle w:val="BodyText"/>
        <w:spacing w:before="1"/>
        <w:rPr>
          <w:rFonts w:ascii="Times New Roman"/>
          <w:sz w:val="22"/>
        </w:rPr>
      </w:pPr>
    </w:p>
    <w:p>
      <w:pPr>
        <w:pStyle w:val="BodyText"/>
        <w:spacing w:line="316" w:lineRule="auto"/>
        <w:ind w:left="312" w:right="38" w:firstLine="420"/>
        <w:jc w:val="both"/>
        <w:rPr>
          <w:rFonts w:ascii="Times New Roman" w:eastAsia="Times New Roman"/>
        </w:rPr>
      </w:pPr>
      <w:r>
        <w:rPr>
          <w:w w:val="95"/>
        </w:rPr>
        <w:t>新一轮课程改革最核心关键，也是最引人注目的就是学科核心素养概念的提出，这也是区别于以 往课程改革的最大亮点，代表着课改的新方向</w:t>
      </w:r>
      <w:r>
        <w:rPr>
          <w:rFonts w:ascii="Times New Roman" w:eastAsia="Times New Roman"/>
          <w:w w:val="95"/>
        </w:rPr>
        <w:t>. </w:t>
      </w:r>
      <w:r>
        <w:rPr>
          <w:w w:val="95"/>
        </w:rPr>
        <w:t>教</w:t>
      </w:r>
      <w:r>
        <w:rPr/>
        <w:t>育部 </w:t>
      </w:r>
      <w:r>
        <w:rPr>
          <w:rFonts w:ascii="Times New Roman" w:eastAsia="Times New Roman"/>
        </w:rPr>
        <w:t>2014 </w:t>
      </w:r>
      <w:r>
        <w:rPr/>
        <w:t>年 </w:t>
      </w:r>
      <w:r>
        <w:rPr>
          <w:rFonts w:ascii="Times New Roman" w:eastAsia="Times New Roman"/>
        </w:rPr>
        <w:t>3 </w:t>
      </w:r>
      <w:r>
        <w:rPr/>
        <w:t>月颁布的《教育部关于全面深化课</w:t>
      </w:r>
      <w:r>
        <w:rPr>
          <w:w w:val="95"/>
        </w:rPr>
        <w:t>程改革落实立德树人根本任务的意见》一文中明 确了学生应具备适应终身发展和社会发展需要的 </w:t>
      </w:r>
      <w:r>
        <w:rPr/>
        <w:t>必备品格和关键能力</w:t>
      </w:r>
      <w:r>
        <w:rPr>
          <w:rFonts w:ascii="Times New Roman" w:eastAsia="Times New Roman"/>
        </w:rPr>
        <w:t>. </w:t>
      </w:r>
      <w:r>
        <w:rPr/>
        <w:t>这一论述定义了核心素养的基本内涵</w:t>
      </w:r>
      <w:r>
        <w:rPr>
          <w:rFonts w:ascii="Times New Roman" w:eastAsia="Times New Roman"/>
        </w:rPr>
        <w:t>. </w:t>
      </w:r>
      <w:r>
        <w:rPr/>
        <w:t>高中地理学科在此基础上形成了本学科</w:t>
      </w:r>
      <w:r>
        <w:rPr>
          <w:w w:val="95"/>
        </w:rPr>
        <w:t>的四大核心素养，包括区域认知、综合思维、地理</w:t>
      </w:r>
      <w:r>
        <w:rPr/>
        <w:t>实践力和人地观念四个方面</w:t>
      </w:r>
      <w:r>
        <w:rPr>
          <w:rFonts w:ascii="Times New Roman" w:eastAsia="Times New Roman"/>
          <w:position w:val="7"/>
          <w:sz w:val="13"/>
        </w:rPr>
        <w:t>[1]</w:t>
      </w:r>
      <w:r>
        <w:rPr>
          <w:rFonts w:ascii="Times New Roman" w:eastAsia="Times New Roman"/>
        </w:rPr>
        <w:t>. </w:t>
      </w:r>
      <w:r>
        <w:rPr/>
        <w:t>四大核心素养必然</w:t>
      </w:r>
      <w:r>
        <w:rPr>
          <w:w w:val="95"/>
        </w:rPr>
        <w:t>为今后地理学科教学的各个环节进行导向，地理学 </w:t>
      </w:r>
      <w:r>
        <w:rPr/>
        <w:t>科教学也必然以落实四大核心素养的为最终目标</w:t>
      </w:r>
      <w:r>
        <w:rPr>
          <w:rFonts w:ascii="Times New Roman" w:eastAsia="Times New Roman"/>
        </w:rPr>
        <w:t>.</w:t>
      </w:r>
    </w:p>
    <w:p>
      <w:pPr>
        <w:pStyle w:val="BodyText"/>
        <w:spacing w:line="255" w:lineRule="exact"/>
        <w:ind w:left="732"/>
      </w:pPr>
      <w:r>
        <w:rPr>
          <w:w w:val="95"/>
        </w:rPr>
        <w:t>地理教学是一个复杂的系统工程，从教学课标</w:t>
      </w:r>
    </w:p>
    <w:p>
      <w:pPr>
        <w:pStyle w:val="BodyText"/>
        <w:spacing w:line="314" w:lineRule="auto" w:before="86"/>
        <w:ind w:left="312" w:right="40"/>
      </w:pPr>
      <w:r>
        <w:rPr>
          <w:spacing w:val="-1"/>
          <w:w w:val="95"/>
        </w:rPr>
        <w:t>的解读和教学目标的设定到教学过程的预设、实施 以及教学质量的评价与检测，都充满着一线地理教</w:t>
      </w:r>
    </w:p>
    <w:p>
      <w:pPr>
        <w:pStyle w:val="BodyText"/>
        <w:spacing w:before="10"/>
        <w:rPr>
          <w:sz w:val="19"/>
        </w:rPr>
      </w:pPr>
      <w:r>
        <w:rPr/>
        <w:br w:type="column"/>
      </w:r>
      <w:r>
        <w:rPr>
          <w:sz w:val="19"/>
        </w:rPr>
      </w:r>
    </w:p>
    <w:p>
      <w:pPr>
        <w:pStyle w:val="BodyText"/>
        <w:spacing w:line="316" w:lineRule="auto" w:before="1"/>
        <w:ind w:left="312" w:right="311"/>
        <w:jc w:val="both"/>
        <w:rPr>
          <w:rFonts w:ascii="Times New Roman" w:hAnsi="Times New Roman" w:eastAsia="Times New Roman"/>
        </w:rPr>
      </w:pPr>
      <w:r>
        <w:rPr>
          <w:spacing w:val="4"/>
        </w:rPr>
        <w:t>师的自主生成和创造</w:t>
      </w:r>
      <w:r>
        <w:rPr>
          <w:rFonts w:ascii="Times New Roman" w:hAnsi="Times New Roman" w:eastAsia="Times New Roman"/>
          <w:spacing w:val="-6"/>
        </w:rPr>
        <w:t>. </w:t>
      </w:r>
      <w:r>
        <w:rPr>
          <w:spacing w:val="3"/>
        </w:rPr>
        <w:t>但在高中地理教学实践过程</w:t>
      </w:r>
      <w:r>
        <w:rPr>
          <w:w w:val="95"/>
        </w:rPr>
        <w:t>中，由于教师对课标的理解把握和对教学过程的驾 驭掌控不可避免地存在差异，也由于缺乏统一而又</w:t>
      </w:r>
      <w:r>
        <w:rPr>
          <w:spacing w:val="8"/>
          <w:w w:val="95"/>
        </w:rPr>
        <w:t>系统的监控和评价体系， 所以教学效果也参差不</w:t>
      </w:r>
      <w:r>
        <w:rPr>
          <w:spacing w:val="6"/>
          <w:w w:val="95"/>
        </w:rPr>
        <w:t>齐，不能使所有的课堂教学趋于效果的最大化</w:t>
      </w:r>
      <w:r>
        <w:rPr>
          <w:rFonts w:ascii="Times New Roman" w:hAnsi="Times New Roman" w:eastAsia="Times New Roman"/>
          <w:spacing w:val="11"/>
          <w:w w:val="95"/>
        </w:rPr>
        <w:t>. </w:t>
      </w:r>
      <w:r>
        <w:rPr>
          <w:spacing w:val="-13"/>
          <w:w w:val="95"/>
        </w:rPr>
        <w:t>基</w:t>
      </w:r>
      <w:r>
        <w:rPr>
          <w:w w:val="95"/>
        </w:rPr>
        <w:t>于此，非常有必要建立一套成系统的高中地理教学 质量标准，从课标分解解读、教学目标与内容的分析释义、教学质量的检测评价等各个方面构建一套</w:t>
      </w:r>
      <w:r>
        <w:rPr>
          <w:spacing w:val="4"/>
        </w:rPr>
        <w:t>面向教学实践的教学质量标准体系</w:t>
      </w:r>
      <w:r>
        <w:rPr>
          <w:rFonts w:ascii="Times New Roman" w:hAnsi="Times New Roman" w:eastAsia="Times New Roman"/>
          <w:spacing w:val="-7"/>
        </w:rPr>
        <w:t>. </w:t>
      </w:r>
      <w:r>
        <w:rPr>
          <w:spacing w:val="3"/>
        </w:rPr>
        <w:t>在新课改的背</w:t>
      </w:r>
      <w:r>
        <w:rPr>
          <w:w w:val="95"/>
        </w:rPr>
        <w:t>景下，必然要以面向学生的地理核心素养的培养落 实为导向的“质量标准”才能在教学实践中更好地</w:t>
      </w:r>
      <w:r>
        <w:rPr/>
        <w:t>推动课改，提升教学效率</w:t>
      </w:r>
      <w:r>
        <w:rPr>
          <w:rFonts w:ascii="Times New Roman" w:hAnsi="Times New Roman" w:eastAsia="Times New Roman"/>
        </w:rPr>
        <w:t>.</w:t>
      </w:r>
    </w:p>
    <w:p>
      <w:pPr>
        <w:pStyle w:val="BodyText"/>
        <w:spacing w:line="255" w:lineRule="exact"/>
        <w:ind w:left="732"/>
      </w:pPr>
      <w:r>
        <w:rPr/>
        <w:t>本文以高中地理必修 </w:t>
      </w:r>
      <w:r>
        <w:rPr>
          <w:rFonts w:ascii="Times New Roman" w:hAnsi="Times New Roman" w:eastAsia="Times New Roman"/>
        </w:rPr>
        <w:t>1</w:t>
      </w:r>
      <w:r>
        <w:rPr>
          <w:rFonts w:ascii="Times New Roman" w:hAnsi="Times New Roman" w:eastAsia="Times New Roman"/>
          <w:position w:val="7"/>
          <w:sz w:val="13"/>
        </w:rPr>
        <w:t>[2]</w:t>
      </w:r>
      <w:r>
        <w:rPr/>
        <w:t>“ 气压带与风带” 一</w:t>
      </w:r>
    </w:p>
    <w:p>
      <w:pPr>
        <w:pStyle w:val="BodyText"/>
        <w:spacing w:line="314" w:lineRule="auto" w:before="86"/>
        <w:ind w:left="312" w:right="311"/>
        <w:jc w:val="both"/>
        <w:rPr>
          <w:rFonts w:ascii="Times New Roman" w:eastAsia="Times New Roman"/>
        </w:rPr>
      </w:pPr>
      <w:r>
        <w:rPr>
          <w:spacing w:val="8"/>
          <w:w w:val="95"/>
        </w:rPr>
        <w:t>节为例来探析在地理四大核心素养导向下来构建 </w:t>
      </w:r>
      <w:r>
        <w:rPr>
          <w:spacing w:val="8"/>
        </w:rPr>
        <w:t>地理的教学质量标准</w:t>
      </w:r>
      <w:r>
        <w:rPr>
          <w:rFonts w:ascii="Times New Roman" w:eastAsia="Times New Roman"/>
          <w:spacing w:val="8"/>
        </w:rPr>
        <w:t>.</w:t>
      </w:r>
    </w:p>
    <w:p>
      <w:pPr>
        <w:spacing w:after="0" w:line="314" w:lineRule="auto"/>
        <w:jc w:val="both"/>
        <w:rPr>
          <w:rFonts w:ascii="Times New Roman" w:eastAsia="Times New Roman"/>
        </w:rPr>
        <w:sectPr>
          <w:type w:val="continuous"/>
          <w:pgSz w:w="11910" w:h="16840"/>
          <w:pgMar w:top="520" w:bottom="540" w:left="820" w:right="820"/>
          <w:cols w:num="2" w:equalWidth="0">
            <w:col w:w="4962" w:space="74"/>
            <w:col w:w="5234"/>
          </w:cols>
        </w:sectPr>
      </w:pPr>
    </w:p>
    <w:p>
      <w:pPr>
        <w:pStyle w:val="BodyText"/>
        <w:rPr>
          <w:rFonts w:ascii="Times New Roman"/>
          <w:sz w:val="20"/>
        </w:rPr>
      </w:pPr>
    </w:p>
    <w:p>
      <w:pPr>
        <w:pStyle w:val="BodyText"/>
        <w:spacing w:before="1"/>
        <w:rPr>
          <w:rFonts w:ascii="Times New Roman"/>
          <w:sz w:val="19"/>
        </w:rPr>
      </w:pPr>
    </w:p>
    <w:p>
      <w:pPr>
        <w:pStyle w:val="BodyText"/>
        <w:spacing w:line="20" w:lineRule="exact"/>
        <w:ind w:left="326"/>
        <w:rPr>
          <w:rFonts w:ascii="Times New Roman"/>
          <w:sz w:val="2"/>
        </w:rPr>
      </w:pPr>
      <w:r>
        <w:rPr>
          <w:rFonts w:ascii="Times New Roman"/>
          <w:sz w:val="2"/>
        </w:rPr>
        <w:pict>
          <v:group style="width:92.7pt;height:.75pt;mso-position-horizontal-relative:char;mso-position-vertical-relative:line" coordorigin="0,0" coordsize="1854,15">
            <v:line style="position:absolute" from="0,8" to="1854,8" stroked="true" strokeweight=".75pt" strokecolor="#000000">
              <v:stroke dashstyle="solid"/>
            </v:line>
          </v:group>
        </w:pict>
      </w:r>
      <w:r>
        <w:rPr>
          <w:rFonts w:ascii="Times New Roman"/>
          <w:sz w:val="2"/>
        </w:rPr>
      </w:r>
    </w:p>
    <w:p>
      <w:pPr>
        <w:spacing w:before="5"/>
        <w:ind w:left="312" w:right="0" w:firstLine="0"/>
        <w:jc w:val="left"/>
        <w:rPr>
          <w:rFonts w:ascii="Times New Roman" w:eastAsia="Times New Roman"/>
          <w:sz w:val="16"/>
        </w:rPr>
      </w:pPr>
      <w:r>
        <w:rPr>
          <w:b/>
          <w:sz w:val="16"/>
        </w:rPr>
        <w:t>收稿日期：</w:t>
      </w:r>
      <w:r>
        <w:rPr>
          <w:rFonts w:ascii="Times New Roman" w:eastAsia="Times New Roman"/>
          <w:sz w:val="16"/>
        </w:rPr>
        <w:t>2018-06-23</w:t>
      </w:r>
    </w:p>
    <w:p>
      <w:pPr>
        <w:spacing w:line="244" w:lineRule="auto" w:before="2"/>
        <w:ind w:left="312" w:right="304" w:firstLine="0"/>
        <w:jc w:val="left"/>
        <w:rPr>
          <w:rFonts w:ascii="Times New Roman" w:hAnsi="Times New Roman" w:eastAsia="Times New Roman"/>
          <w:sz w:val="16"/>
        </w:rPr>
      </w:pPr>
      <w:r>
        <w:rPr>
          <w:b/>
          <w:sz w:val="16"/>
        </w:rPr>
        <w:t>基金项目：</w:t>
      </w:r>
      <w:r>
        <w:rPr>
          <w:rFonts w:ascii="Times New Roman" w:hAnsi="Times New Roman" w:eastAsia="Times New Roman"/>
          <w:sz w:val="16"/>
        </w:rPr>
        <w:t>2015 </w:t>
      </w:r>
      <w:r>
        <w:rPr>
          <w:sz w:val="16"/>
        </w:rPr>
        <w:t>年广东省教育研究院重点研究课题</w:t>
      </w:r>
      <w:r>
        <w:rPr>
          <w:rFonts w:ascii="Times New Roman" w:hAnsi="Times New Roman" w:eastAsia="Times New Roman"/>
          <w:sz w:val="16"/>
        </w:rPr>
        <w:t>(GDJY-2015-A-a051)</w:t>
      </w:r>
      <w:r>
        <w:rPr>
          <w:sz w:val="16"/>
        </w:rPr>
        <w:t>；人民教育出版社课程教材研究所“十三五”课题《高中地理核心素养与质量标准建设研究》</w:t>
      </w:r>
      <w:r>
        <w:rPr>
          <w:rFonts w:ascii="Times New Roman" w:hAnsi="Times New Roman" w:eastAsia="Times New Roman"/>
          <w:sz w:val="16"/>
        </w:rPr>
        <w:t>(KC2016-044)</w:t>
      </w:r>
    </w:p>
    <w:p>
      <w:pPr>
        <w:spacing w:line="202" w:lineRule="exact" w:before="0"/>
        <w:ind w:left="312" w:right="0" w:firstLine="0"/>
        <w:jc w:val="left"/>
        <w:rPr>
          <w:rFonts w:ascii="Times New Roman" w:hAnsi="Times New Roman" w:eastAsia="Times New Roman"/>
          <w:sz w:val="16"/>
        </w:rPr>
      </w:pPr>
      <w:r>
        <w:rPr>
          <w:b/>
          <w:sz w:val="16"/>
        </w:rPr>
        <w:t>作者简介：</w:t>
      </w:r>
      <w:r>
        <w:rPr>
          <w:sz w:val="16"/>
        </w:rPr>
        <w:t>官山明</w:t>
      </w:r>
      <w:r>
        <w:rPr>
          <w:rFonts w:ascii="Times New Roman" w:hAnsi="Times New Roman" w:eastAsia="Times New Roman"/>
          <w:sz w:val="16"/>
        </w:rPr>
        <w:t>(1973</w:t>
      </w:r>
      <w:r>
        <w:rPr>
          <w:sz w:val="16"/>
        </w:rPr>
        <w:t>—</w:t>
      </w:r>
      <w:r>
        <w:rPr>
          <w:rFonts w:ascii="Times New Roman" w:hAnsi="Times New Roman" w:eastAsia="Times New Roman"/>
          <w:sz w:val="16"/>
        </w:rPr>
        <w:t>)</w:t>
      </w:r>
      <w:r>
        <w:rPr>
          <w:sz w:val="16"/>
        </w:rPr>
        <w:t>，广东雷州人，中学地理高级教师，中山市教研室地理教研员</w:t>
      </w:r>
      <w:r>
        <w:rPr>
          <w:rFonts w:ascii="Times New Roman" w:hAnsi="Times New Roman" w:eastAsia="Times New Roman"/>
          <w:sz w:val="16"/>
        </w:rPr>
        <w:t>. </w:t>
      </w:r>
      <w:hyperlink r:id="rId6">
        <w:r>
          <w:rPr>
            <w:rFonts w:ascii="Times New Roman" w:hAnsi="Times New Roman" w:eastAsia="Times New Roman"/>
            <w:sz w:val="16"/>
          </w:rPr>
          <w:t>E-mail:zhgsm1020@163.com.</w:t>
        </w:r>
      </w:hyperlink>
    </w:p>
    <w:p>
      <w:pPr>
        <w:spacing w:after="0" w:line="202" w:lineRule="exact"/>
        <w:jc w:val="left"/>
        <w:rPr>
          <w:rFonts w:ascii="Times New Roman" w:hAnsi="Times New Roman" w:eastAsia="Times New Roman"/>
          <w:sz w:val="16"/>
        </w:rPr>
        <w:sectPr>
          <w:type w:val="continuous"/>
          <w:pgSz w:w="11910" w:h="16840"/>
          <w:pgMar w:top="520" w:bottom="540" w:left="820" w:right="820"/>
        </w:sectPr>
      </w:pPr>
    </w:p>
    <w:p>
      <w:pPr>
        <w:tabs>
          <w:tab w:pos="3675" w:val="left" w:leader="none"/>
          <w:tab w:pos="4087" w:val="left" w:leader="none"/>
          <w:tab w:pos="9149" w:val="left" w:leader="none"/>
        </w:tabs>
        <w:spacing w:before="57"/>
        <w:ind w:left="168" w:right="0" w:firstLine="0"/>
        <w:jc w:val="left"/>
        <w:rPr>
          <w:sz w:val="16"/>
        </w:rPr>
      </w:pPr>
      <w:r>
        <w:rPr>
          <w:rFonts w:ascii="Times New Roman" w:eastAsia="Times New Roman"/>
          <w:b/>
          <w:spacing w:val="2"/>
          <w:position w:val="2"/>
          <w:sz w:val="16"/>
        </w:rPr>
        <w:t>88</w:t>
        <w:tab/>
      </w:r>
      <w:r>
        <w:rPr>
          <w:rFonts w:ascii="楷体" w:eastAsia="楷体" w:hint="eastAsia"/>
          <w:sz w:val="21"/>
        </w:rPr>
        <w:t>热</w:t>
        <w:tab/>
        <w:t>带  地</w:t>
      </w:r>
      <w:r>
        <w:rPr>
          <w:rFonts w:ascii="楷体" w:eastAsia="楷体" w:hint="eastAsia"/>
          <w:spacing w:val="-57"/>
          <w:sz w:val="21"/>
        </w:rPr>
        <w:t> </w:t>
      </w:r>
      <w:r>
        <w:rPr>
          <w:rFonts w:ascii="楷体" w:eastAsia="楷体" w:hint="eastAsia"/>
          <w:sz w:val="21"/>
        </w:rPr>
        <w:t>貌 </w:t>
      </w:r>
      <w:r>
        <w:rPr>
          <w:rFonts w:ascii="Times New Roman" w:eastAsia="Times New Roman"/>
          <w:sz w:val="16"/>
        </w:rPr>
        <w:t>Tropical Geomorphology</w:t>
        <w:tab/>
      </w:r>
      <w:r>
        <w:rPr>
          <w:rFonts w:ascii="Times New Roman" w:eastAsia="Times New Roman"/>
          <w:position w:val="2"/>
          <w:sz w:val="16"/>
        </w:rPr>
        <w:t>2018</w:t>
      </w:r>
      <w:r>
        <w:rPr>
          <w:rFonts w:ascii="Times New Roman" w:eastAsia="Times New Roman"/>
          <w:spacing w:val="-8"/>
          <w:position w:val="2"/>
          <w:sz w:val="16"/>
        </w:rPr>
        <w:t> </w:t>
      </w:r>
      <w:r>
        <w:rPr>
          <w:position w:val="2"/>
          <w:sz w:val="16"/>
        </w:rPr>
        <w:t>年第</w:t>
      </w:r>
      <w:r>
        <w:rPr>
          <w:spacing w:val="-42"/>
          <w:position w:val="2"/>
          <w:sz w:val="16"/>
        </w:rPr>
        <w:t> </w:t>
      </w:r>
      <w:r>
        <w:rPr>
          <w:rFonts w:ascii="Times New Roman" w:eastAsia="Times New Roman"/>
          <w:position w:val="2"/>
          <w:sz w:val="16"/>
        </w:rPr>
        <w:t>1</w:t>
      </w:r>
      <w:r>
        <w:rPr>
          <w:rFonts w:ascii="Times New Roman" w:eastAsia="Times New Roman"/>
          <w:spacing w:val="-10"/>
          <w:position w:val="2"/>
          <w:sz w:val="16"/>
        </w:rPr>
        <w:t> </w:t>
      </w:r>
      <w:r>
        <w:rPr>
          <w:position w:val="2"/>
          <w:sz w:val="16"/>
        </w:rPr>
        <w:t>期</w:t>
      </w:r>
    </w:p>
    <w:p>
      <w:pPr>
        <w:pStyle w:val="BodyText"/>
        <w:spacing w:line="20" w:lineRule="exact"/>
        <w:ind w:left="14" w:right="-43"/>
        <w:rPr>
          <w:sz w:val="2"/>
        </w:rPr>
      </w:pPr>
      <w:r>
        <w:rPr>
          <w:sz w:val="2"/>
        </w:rPr>
        <w:pict>
          <v:group style="width:511.15pt;height:.5pt;mso-position-horizontal-relative:char;mso-position-vertical-relative:line" coordorigin="0,0" coordsize="10223,10">
            <v:line style="position:absolute" from="0,5" to="10223,5" stroked="true" strokeweight=".48pt" strokecolor="#000000">
              <v:stroke dashstyle="solid"/>
            </v:line>
          </v:group>
        </w:pict>
      </w:r>
      <w:r>
        <w:rPr>
          <w:sz w:val="2"/>
        </w:rPr>
      </w:r>
    </w:p>
    <w:p>
      <w:pPr>
        <w:pStyle w:val="BodyText"/>
        <w:spacing w:before="9"/>
        <w:rPr>
          <w:sz w:val="24"/>
        </w:rPr>
      </w:pPr>
    </w:p>
    <w:p>
      <w:pPr>
        <w:spacing w:after="0"/>
        <w:rPr>
          <w:sz w:val="24"/>
        </w:rPr>
        <w:sectPr>
          <w:pgSz w:w="11910" w:h="16840"/>
          <w:pgMar w:header="0" w:footer="348" w:top="660" w:bottom="540" w:left="820" w:right="820"/>
        </w:sectPr>
      </w:pPr>
    </w:p>
    <w:p>
      <w:pPr>
        <w:pStyle w:val="ListParagraph"/>
        <w:numPr>
          <w:ilvl w:val="0"/>
          <w:numId w:val="1"/>
        </w:numPr>
        <w:tabs>
          <w:tab w:pos="599" w:val="left" w:leader="none"/>
        </w:tabs>
        <w:spacing w:line="240" w:lineRule="auto" w:before="76" w:after="0"/>
        <w:ind w:left="598" w:right="0" w:hanging="286"/>
        <w:jc w:val="left"/>
        <w:rPr>
          <w:rFonts w:ascii="Times New Roman" w:eastAsia="Times New Roman"/>
          <w:sz w:val="21"/>
        </w:rPr>
      </w:pPr>
      <w:r>
        <w:rPr>
          <w:rFonts w:ascii="黑体" w:eastAsia="黑体" w:hint="eastAsia"/>
          <w:sz w:val="21"/>
        </w:rPr>
        <w:t>以地理核心素养为导向，精准解读课程标准</w:t>
      </w:r>
    </w:p>
    <w:p>
      <w:pPr>
        <w:pStyle w:val="BodyText"/>
        <w:spacing w:before="12"/>
        <w:rPr>
          <w:rFonts w:ascii="黑体"/>
          <w:sz w:val="17"/>
        </w:rPr>
      </w:pPr>
    </w:p>
    <w:p>
      <w:pPr>
        <w:pStyle w:val="BodyText"/>
        <w:spacing w:line="316" w:lineRule="auto"/>
        <w:ind w:left="312" w:right="38" w:firstLine="420"/>
        <w:jc w:val="both"/>
        <w:rPr>
          <w:rFonts w:ascii="Times New Roman" w:eastAsia="Times New Roman"/>
        </w:rPr>
      </w:pPr>
      <w:r>
        <w:rPr>
          <w:w w:val="95"/>
        </w:rPr>
        <w:t>《普通高中地理课程标准》</w:t>
      </w:r>
      <w:r>
        <w:rPr>
          <w:rFonts w:ascii="Times New Roman" w:eastAsia="Times New Roman"/>
          <w:w w:val="95"/>
        </w:rPr>
        <w:t>(</w:t>
      </w:r>
      <w:r>
        <w:rPr>
          <w:w w:val="95"/>
        </w:rPr>
        <w:t>以下简称为《课程标准》</w:t>
      </w:r>
      <w:r>
        <w:rPr>
          <w:rFonts w:ascii="Times New Roman" w:eastAsia="Times New Roman"/>
          <w:w w:val="95"/>
        </w:rPr>
        <w:t>)</w:t>
      </w:r>
      <w:r>
        <w:rPr>
          <w:rFonts w:ascii="Times New Roman" w:eastAsia="Times New Roman"/>
          <w:w w:val="95"/>
          <w:position w:val="7"/>
          <w:sz w:val="13"/>
        </w:rPr>
        <w:t>[3] </w:t>
      </w:r>
      <w:r>
        <w:rPr>
          <w:w w:val="95"/>
        </w:rPr>
        <w:t>是高中地理教学的基本依据， 也是高中地理一线教师在实施教学时的最重要参考依据</w:t>
      </w:r>
      <w:r>
        <w:rPr>
          <w:rFonts w:ascii="Times New Roman" w:eastAsia="Times New Roman"/>
          <w:w w:val="95"/>
        </w:rPr>
        <w:t>. </w:t>
      </w:r>
      <w:r>
        <w:rPr>
          <w:w w:val="95"/>
        </w:rPr>
        <w:t>但课标与教学实践两者之间却缺乏直接的联系，需要教师在实施教学之前对课标进行进一步的分解 </w:t>
      </w:r>
      <w:r>
        <w:rPr/>
        <w:t>和解读</w:t>
      </w:r>
      <w:r>
        <w:rPr>
          <w:rFonts w:ascii="Times New Roman" w:eastAsia="Times New Roman"/>
        </w:rPr>
        <w:t>. </w:t>
      </w:r>
      <w:r>
        <w:rPr/>
        <w:t>课标解读的准度与深度会直接影响教师的教学实践和教学效能的达成</w:t>
      </w:r>
      <w:r>
        <w:rPr>
          <w:rFonts w:ascii="Times New Roman" w:eastAsia="Times New Roman"/>
          <w:position w:val="7"/>
          <w:sz w:val="13"/>
        </w:rPr>
        <w:t>[4]</w:t>
      </w:r>
      <w:r>
        <w:rPr>
          <w:rFonts w:ascii="Times New Roman" w:eastAsia="Times New Roman"/>
        </w:rPr>
        <w:t>.</w:t>
      </w:r>
    </w:p>
    <w:p>
      <w:pPr>
        <w:pStyle w:val="BodyText"/>
        <w:spacing w:line="290" w:lineRule="auto" w:before="95"/>
        <w:ind w:left="312" w:right="311" w:firstLine="420"/>
        <w:jc w:val="both"/>
        <w:rPr>
          <w:rFonts w:ascii="Times New Roman" w:hAnsi="Times New Roman" w:eastAsia="Times New Roman"/>
        </w:rPr>
      </w:pPr>
      <w:r>
        <w:rPr/>
        <w:br w:type="column"/>
      </w:r>
      <w:r>
        <w:rPr>
          <w:w w:val="95"/>
        </w:rPr>
        <w:t>《课程标准》对“气压带与风带”一节内容的课标表述是：绘制全球气压带、风带分布示意图， 说出气压带、风带的分布、移动规律及其对气候的</w:t>
      </w:r>
      <w:r>
        <w:rPr>
          <w:spacing w:val="6"/>
          <w:w w:val="95"/>
        </w:rPr>
        <w:t>影响</w:t>
      </w:r>
      <w:r>
        <w:rPr>
          <w:rFonts w:ascii="Times New Roman" w:hAnsi="Times New Roman" w:eastAsia="Times New Roman"/>
          <w:spacing w:val="18"/>
          <w:w w:val="95"/>
        </w:rPr>
        <w:t>. </w:t>
      </w:r>
      <w:r>
        <w:rPr>
          <w:spacing w:val="1"/>
          <w:w w:val="95"/>
        </w:rPr>
        <w:t>这是进行课标解读的主要依据，在“ 核心素</w:t>
      </w:r>
      <w:r>
        <w:rPr>
          <w:w w:val="95"/>
        </w:rPr>
        <w:t>养”导向下从中解读出“核心概念”“ 行为目标” </w:t>
      </w:r>
      <w:r>
        <w:rPr>
          <w:spacing w:val="-21"/>
        </w:rPr>
        <w:t>及“ 三维目标” ， 具体如表 </w:t>
      </w:r>
      <w:r>
        <w:rPr>
          <w:rFonts w:ascii="Times New Roman" w:hAnsi="Times New Roman" w:eastAsia="Times New Roman"/>
        </w:rPr>
        <w:t>1 </w:t>
      </w:r>
      <w:r>
        <w:rPr>
          <w:spacing w:val="10"/>
        </w:rPr>
        <w:t>所示</w:t>
      </w:r>
      <w:r>
        <w:rPr>
          <w:rFonts w:ascii="Times New Roman" w:hAnsi="Times New Roman" w:eastAsia="Times New Roman"/>
          <w:spacing w:val="-13"/>
        </w:rPr>
        <w:t>. </w:t>
      </w:r>
      <w:r>
        <w:rPr>
          <w:spacing w:val="7"/>
        </w:rPr>
        <w:t>在核心素养的</w:t>
      </w:r>
      <w:r>
        <w:rPr>
          <w:w w:val="95"/>
        </w:rPr>
        <w:t>导向下分析课标，能更好的理解课标以及对课标分 解点进行更科学的分类处理，对于达成课标要求和 </w:t>
      </w:r>
      <w:r>
        <w:rPr/>
        <w:t>落实核心素养具有重要意义</w:t>
      </w:r>
      <w:r>
        <w:rPr>
          <w:rFonts w:ascii="Times New Roman" w:hAnsi="Times New Roman" w:eastAsia="Times New Roman"/>
        </w:rPr>
        <w:t>.</w:t>
      </w:r>
    </w:p>
    <w:p>
      <w:pPr>
        <w:spacing w:after="0" w:line="290" w:lineRule="auto"/>
        <w:jc w:val="both"/>
        <w:rPr>
          <w:rFonts w:ascii="Times New Roman" w:hAnsi="Times New Roman" w:eastAsia="Times New Roman"/>
        </w:rPr>
        <w:sectPr>
          <w:type w:val="continuous"/>
          <w:pgSz w:w="11910" w:h="16840"/>
          <w:pgMar w:top="520" w:bottom="540" w:left="820" w:right="820"/>
          <w:cols w:num="2" w:equalWidth="0">
            <w:col w:w="4961" w:space="74"/>
            <w:col w:w="5235"/>
          </w:cols>
        </w:sectPr>
      </w:pPr>
    </w:p>
    <w:p>
      <w:pPr>
        <w:pStyle w:val="BodyText"/>
        <w:spacing w:before="5"/>
        <w:rPr>
          <w:rFonts w:ascii="Times New Roman"/>
          <w:sz w:val="14"/>
        </w:rPr>
      </w:pPr>
    </w:p>
    <w:p>
      <w:pPr>
        <w:spacing w:before="83"/>
        <w:ind w:left="322" w:right="321" w:firstLine="0"/>
        <w:jc w:val="center"/>
        <w:rPr>
          <w:rFonts w:ascii="黑体" w:hAnsi="黑体" w:eastAsia="黑体" w:hint="eastAsia"/>
          <w:sz w:val="18"/>
        </w:rPr>
      </w:pPr>
      <w:r>
        <w:rPr>
          <w:rFonts w:ascii="黑体" w:hAnsi="黑体" w:eastAsia="黑体" w:hint="eastAsia"/>
          <w:sz w:val="18"/>
        </w:rPr>
        <w:t>表 </w:t>
      </w:r>
      <w:r>
        <w:rPr>
          <w:rFonts w:ascii="Times New Roman" w:hAnsi="Times New Roman" w:eastAsia="Times New Roman"/>
          <w:sz w:val="18"/>
        </w:rPr>
        <w:t>1   “</w:t>
      </w:r>
      <w:r>
        <w:rPr>
          <w:rFonts w:ascii="黑体" w:hAnsi="黑体" w:eastAsia="黑体" w:hint="eastAsia"/>
          <w:sz w:val="18"/>
        </w:rPr>
        <w:t>气压带与风带</w:t>
      </w:r>
      <w:r>
        <w:rPr>
          <w:rFonts w:ascii="Times New Roman" w:hAnsi="Times New Roman" w:eastAsia="Times New Roman"/>
          <w:sz w:val="18"/>
        </w:rPr>
        <w:t>”</w:t>
      </w:r>
      <w:r>
        <w:rPr>
          <w:rFonts w:ascii="黑体" w:hAnsi="黑体" w:eastAsia="黑体" w:hint="eastAsia"/>
          <w:sz w:val="18"/>
        </w:rPr>
        <w:t>课标解读</w:t>
      </w:r>
    </w:p>
    <w:p>
      <w:pPr>
        <w:spacing w:before="120"/>
        <w:ind w:left="345" w:right="321" w:firstLine="0"/>
        <w:jc w:val="center"/>
        <w:rPr>
          <w:rFonts w:ascii="Times New Roman" w:hAnsi="Times New Roman"/>
          <w:sz w:val="18"/>
        </w:rPr>
      </w:pPr>
      <w:r>
        <w:rPr>
          <w:rFonts w:ascii="Times New Roman" w:hAnsi="Times New Roman"/>
          <w:sz w:val="18"/>
        </w:rPr>
        <w:t>Tab. 1 Interpretation of “air pressure belt and wind belt” course standard</w:t>
      </w:r>
    </w:p>
    <w:p>
      <w:pPr>
        <w:pStyle w:val="BodyText"/>
        <w:spacing w:before="5" w:after="1"/>
        <w:rPr>
          <w:rFonts w:ascii="Times New Roman"/>
          <w:sz w:val="10"/>
        </w:rPr>
      </w:pPr>
    </w:p>
    <w:tbl>
      <w:tblPr>
        <w:tblW w:w="0" w:type="auto"/>
        <w:jc w:val="left"/>
        <w:tblInd w:w="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2"/>
        <w:gridCol w:w="709"/>
        <w:gridCol w:w="807"/>
        <w:gridCol w:w="1440"/>
        <w:gridCol w:w="900"/>
        <w:gridCol w:w="1080"/>
        <w:gridCol w:w="900"/>
        <w:gridCol w:w="900"/>
        <w:gridCol w:w="720"/>
        <w:gridCol w:w="900"/>
        <w:gridCol w:w="900"/>
      </w:tblGrid>
      <w:tr>
        <w:trPr>
          <w:trHeight w:val="224" w:hRule="atLeast"/>
        </w:trPr>
        <w:tc>
          <w:tcPr>
            <w:tcW w:w="392" w:type="dxa"/>
            <w:vMerge w:val="restart"/>
          </w:tcPr>
          <w:p>
            <w:pPr>
              <w:pStyle w:val="TableParagraph"/>
              <w:spacing w:before="0"/>
              <w:ind w:left="0"/>
              <w:rPr>
                <w:rFonts w:ascii="Times New Roman"/>
                <w:sz w:val="20"/>
              </w:rPr>
            </w:pPr>
          </w:p>
          <w:p>
            <w:pPr>
              <w:pStyle w:val="TableParagraph"/>
              <w:spacing w:line="276" w:lineRule="auto" w:before="0"/>
              <w:ind w:left="113" w:right="108"/>
              <w:rPr>
                <w:sz w:val="15"/>
              </w:rPr>
            </w:pPr>
            <w:r>
              <w:rPr>
                <w:w w:val="105"/>
                <w:sz w:val="15"/>
              </w:rPr>
              <w:t>课标</w:t>
            </w:r>
          </w:p>
        </w:tc>
        <w:tc>
          <w:tcPr>
            <w:tcW w:w="709" w:type="dxa"/>
            <w:vMerge w:val="restart"/>
          </w:tcPr>
          <w:p>
            <w:pPr>
              <w:pStyle w:val="TableParagraph"/>
              <w:spacing w:before="0"/>
              <w:ind w:left="0"/>
              <w:rPr>
                <w:rFonts w:ascii="Times New Roman"/>
                <w:sz w:val="20"/>
              </w:rPr>
            </w:pPr>
          </w:p>
          <w:p>
            <w:pPr>
              <w:pStyle w:val="TableParagraph"/>
              <w:spacing w:line="276" w:lineRule="auto" w:before="0"/>
              <w:ind w:left="192" w:right="185"/>
              <w:rPr>
                <w:sz w:val="15"/>
              </w:rPr>
            </w:pPr>
            <w:r>
              <w:rPr>
                <w:w w:val="105"/>
                <w:sz w:val="15"/>
              </w:rPr>
              <w:t>核心概念</w:t>
            </w:r>
          </w:p>
        </w:tc>
        <w:tc>
          <w:tcPr>
            <w:tcW w:w="2247" w:type="dxa"/>
            <w:gridSpan w:val="2"/>
          </w:tcPr>
          <w:p>
            <w:pPr>
              <w:pStyle w:val="TableParagraph"/>
              <w:spacing w:before="2"/>
              <w:ind w:left="640"/>
              <w:rPr>
                <w:sz w:val="15"/>
              </w:rPr>
            </w:pPr>
            <w:r>
              <w:rPr>
                <w:w w:val="105"/>
                <w:sz w:val="15"/>
              </w:rPr>
              <w:t>行为目标剖析</w:t>
            </w:r>
          </w:p>
        </w:tc>
        <w:tc>
          <w:tcPr>
            <w:tcW w:w="2880" w:type="dxa"/>
            <w:gridSpan w:val="3"/>
          </w:tcPr>
          <w:p>
            <w:pPr>
              <w:pStyle w:val="TableParagraph"/>
              <w:spacing w:before="2"/>
              <w:ind w:left="1103" w:right="1096"/>
              <w:jc w:val="center"/>
              <w:rPr>
                <w:sz w:val="15"/>
              </w:rPr>
            </w:pPr>
            <w:r>
              <w:rPr>
                <w:w w:val="105"/>
                <w:sz w:val="15"/>
              </w:rPr>
              <w:t>三维目标</w:t>
            </w:r>
          </w:p>
        </w:tc>
        <w:tc>
          <w:tcPr>
            <w:tcW w:w="3420" w:type="dxa"/>
            <w:gridSpan w:val="4"/>
          </w:tcPr>
          <w:p>
            <w:pPr>
              <w:pStyle w:val="TableParagraph"/>
              <w:spacing w:before="2"/>
              <w:ind w:left="1374" w:right="1365"/>
              <w:jc w:val="center"/>
              <w:rPr>
                <w:sz w:val="15"/>
              </w:rPr>
            </w:pPr>
            <w:r>
              <w:rPr>
                <w:w w:val="105"/>
                <w:sz w:val="15"/>
              </w:rPr>
              <w:t>核心素养</w:t>
            </w:r>
          </w:p>
        </w:tc>
      </w:tr>
      <w:tr>
        <w:trPr>
          <w:trHeight w:val="670" w:hRule="atLeast"/>
        </w:trPr>
        <w:tc>
          <w:tcPr>
            <w:tcW w:w="392" w:type="dxa"/>
            <w:vMerge/>
            <w:tcBorders>
              <w:top w:val="nil"/>
            </w:tcBorders>
          </w:tcPr>
          <w:p>
            <w:pPr>
              <w:rPr>
                <w:sz w:val="2"/>
                <w:szCs w:val="2"/>
              </w:rPr>
            </w:pPr>
          </w:p>
        </w:tc>
        <w:tc>
          <w:tcPr>
            <w:tcW w:w="709" w:type="dxa"/>
            <w:vMerge/>
            <w:tcBorders>
              <w:top w:val="nil"/>
            </w:tcBorders>
          </w:tcPr>
          <w:p>
            <w:pPr>
              <w:rPr>
                <w:sz w:val="2"/>
                <w:szCs w:val="2"/>
              </w:rPr>
            </w:pPr>
          </w:p>
        </w:tc>
        <w:tc>
          <w:tcPr>
            <w:tcW w:w="807" w:type="dxa"/>
          </w:tcPr>
          <w:p>
            <w:pPr>
              <w:pStyle w:val="TableParagraph"/>
              <w:spacing w:line="278" w:lineRule="auto" w:before="111"/>
              <w:ind w:left="162" w:right="150"/>
              <w:rPr>
                <w:sz w:val="15"/>
              </w:rPr>
            </w:pPr>
            <w:r>
              <w:rPr>
                <w:w w:val="105"/>
                <w:sz w:val="15"/>
              </w:rPr>
              <w:t>确定行为动词</w:t>
            </w:r>
          </w:p>
        </w:tc>
        <w:tc>
          <w:tcPr>
            <w:tcW w:w="1440" w:type="dxa"/>
          </w:tcPr>
          <w:p>
            <w:pPr>
              <w:pStyle w:val="TableParagraph"/>
              <w:spacing w:before="5"/>
              <w:ind w:left="0"/>
              <w:rPr>
                <w:rFonts w:ascii="Times New Roman"/>
                <w:sz w:val="19"/>
              </w:rPr>
            </w:pPr>
          </w:p>
          <w:p>
            <w:pPr>
              <w:pStyle w:val="TableParagraph"/>
              <w:spacing w:before="0"/>
              <w:ind w:left="236"/>
              <w:rPr>
                <w:sz w:val="15"/>
              </w:rPr>
            </w:pPr>
            <w:r>
              <w:rPr>
                <w:w w:val="105"/>
                <w:sz w:val="15"/>
              </w:rPr>
              <w:t>确定行为条件</w:t>
            </w:r>
          </w:p>
        </w:tc>
        <w:tc>
          <w:tcPr>
            <w:tcW w:w="900" w:type="dxa"/>
          </w:tcPr>
          <w:p>
            <w:pPr>
              <w:pStyle w:val="TableParagraph"/>
              <w:spacing w:line="278" w:lineRule="auto" w:before="111"/>
              <w:ind w:left="289" w:right="198" w:hanging="82"/>
              <w:rPr>
                <w:sz w:val="15"/>
              </w:rPr>
            </w:pPr>
            <w:r>
              <w:rPr>
                <w:w w:val="105"/>
                <w:sz w:val="15"/>
              </w:rPr>
              <w:t>知识与能力</w:t>
            </w:r>
          </w:p>
        </w:tc>
        <w:tc>
          <w:tcPr>
            <w:tcW w:w="1080" w:type="dxa"/>
          </w:tcPr>
          <w:p>
            <w:pPr>
              <w:pStyle w:val="TableParagraph"/>
              <w:spacing w:before="5"/>
              <w:ind w:left="0"/>
              <w:rPr>
                <w:rFonts w:ascii="Times New Roman"/>
                <w:sz w:val="19"/>
              </w:rPr>
            </w:pPr>
          </w:p>
          <w:p>
            <w:pPr>
              <w:pStyle w:val="TableParagraph"/>
              <w:spacing w:before="0"/>
              <w:ind w:left="135"/>
              <w:rPr>
                <w:sz w:val="15"/>
              </w:rPr>
            </w:pPr>
            <w:r>
              <w:rPr>
                <w:w w:val="105"/>
                <w:sz w:val="15"/>
              </w:rPr>
              <w:t>过程与方法</w:t>
            </w:r>
          </w:p>
        </w:tc>
        <w:tc>
          <w:tcPr>
            <w:tcW w:w="900" w:type="dxa"/>
          </w:tcPr>
          <w:p>
            <w:pPr>
              <w:pStyle w:val="TableParagraph"/>
              <w:ind w:left="207" w:firstLine="14"/>
              <w:rPr>
                <w:sz w:val="15"/>
              </w:rPr>
            </w:pPr>
            <w:r>
              <w:rPr>
                <w:spacing w:val="1"/>
                <w:w w:val="95"/>
                <w:sz w:val="15"/>
              </w:rPr>
              <w:t>情感、</w:t>
            </w:r>
          </w:p>
          <w:p>
            <w:pPr>
              <w:pStyle w:val="TableParagraph"/>
              <w:spacing w:line="220" w:lineRule="atLeast" w:before="3"/>
              <w:ind w:left="207" w:right="198"/>
              <w:rPr>
                <w:sz w:val="15"/>
              </w:rPr>
            </w:pPr>
            <w:r>
              <w:rPr>
                <w:spacing w:val="-4"/>
                <w:w w:val="105"/>
                <w:sz w:val="15"/>
              </w:rPr>
              <w:t>态度与价值观</w:t>
            </w:r>
          </w:p>
        </w:tc>
        <w:tc>
          <w:tcPr>
            <w:tcW w:w="900" w:type="dxa"/>
          </w:tcPr>
          <w:p>
            <w:pPr>
              <w:pStyle w:val="TableParagraph"/>
              <w:spacing w:before="5"/>
              <w:ind w:left="0"/>
              <w:rPr>
                <w:rFonts w:ascii="Times New Roman"/>
                <w:sz w:val="19"/>
              </w:rPr>
            </w:pPr>
          </w:p>
          <w:p>
            <w:pPr>
              <w:pStyle w:val="TableParagraph"/>
              <w:spacing w:before="0"/>
              <w:ind w:left="128"/>
              <w:rPr>
                <w:sz w:val="15"/>
              </w:rPr>
            </w:pPr>
            <w:r>
              <w:rPr>
                <w:w w:val="105"/>
                <w:sz w:val="15"/>
              </w:rPr>
              <w:t>区域认知</w:t>
            </w:r>
          </w:p>
        </w:tc>
        <w:tc>
          <w:tcPr>
            <w:tcW w:w="720" w:type="dxa"/>
          </w:tcPr>
          <w:p>
            <w:pPr>
              <w:pStyle w:val="TableParagraph"/>
              <w:spacing w:line="278" w:lineRule="auto" w:before="111"/>
              <w:ind w:left="197" w:right="191"/>
              <w:rPr>
                <w:sz w:val="15"/>
              </w:rPr>
            </w:pPr>
            <w:r>
              <w:rPr>
                <w:w w:val="105"/>
                <w:sz w:val="15"/>
              </w:rPr>
              <w:t>综合思维</w:t>
            </w:r>
          </w:p>
        </w:tc>
        <w:tc>
          <w:tcPr>
            <w:tcW w:w="900" w:type="dxa"/>
          </w:tcPr>
          <w:p>
            <w:pPr>
              <w:pStyle w:val="TableParagraph"/>
              <w:spacing w:line="278" w:lineRule="auto" w:before="111"/>
              <w:ind w:left="207" w:right="198" w:firstLine="81"/>
              <w:rPr>
                <w:sz w:val="15"/>
              </w:rPr>
            </w:pPr>
            <w:r>
              <w:rPr>
                <w:w w:val="105"/>
                <w:sz w:val="15"/>
              </w:rPr>
              <w:t>地理实践力</w:t>
            </w:r>
          </w:p>
        </w:tc>
        <w:tc>
          <w:tcPr>
            <w:tcW w:w="900" w:type="dxa"/>
          </w:tcPr>
          <w:p>
            <w:pPr>
              <w:pStyle w:val="TableParagraph"/>
              <w:spacing w:before="5"/>
              <w:ind w:left="0"/>
              <w:rPr>
                <w:rFonts w:ascii="Times New Roman"/>
                <w:sz w:val="19"/>
              </w:rPr>
            </w:pPr>
          </w:p>
          <w:p>
            <w:pPr>
              <w:pStyle w:val="TableParagraph"/>
              <w:spacing w:before="0"/>
              <w:ind w:left="128"/>
              <w:rPr>
                <w:sz w:val="15"/>
              </w:rPr>
            </w:pPr>
            <w:r>
              <w:rPr>
                <w:w w:val="105"/>
                <w:sz w:val="15"/>
              </w:rPr>
              <w:t>人地观念</w:t>
            </w:r>
          </w:p>
        </w:tc>
      </w:tr>
      <w:tr>
        <w:trPr>
          <w:trHeight w:val="895" w:hRule="atLeast"/>
        </w:trPr>
        <w:tc>
          <w:tcPr>
            <w:tcW w:w="392" w:type="dxa"/>
            <w:vMerge w:val="restart"/>
          </w:tcPr>
          <w:p>
            <w:pPr>
              <w:pStyle w:val="TableParagraph"/>
              <w:spacing w:line="278" w:lineRule="auto"/>
              <w:ind w:right="115"/>
              <w:jc w:val="both"/>
              <w:rPr>
                <w:sz w:val="15"/>
              </w:rPr>
            </w:pPr>
            <w:r>
              <w:rPr>
                <w:w w:val="105"/>
                <w:sz w:val="15"/>
              </w:rPr>
              <w:t>绘制全球气压带</w:t>
            </w:r>
          </w:p>
          <w:p>
            <w:pPr>
              <w:pStyle w:val="TableParagraph"/>
              <w:spacing w:line="278" w:lineRule="auto" w:before="5"/>
              <w:ind w:right="115"/>
              <w:jc w:val="both"/>
              <w:rPr>
                <w:sz w:val="15"/>
              </w:rPr>
            </w:pPr>
            <w:r>
              <w:rPr>
                <w:w w:val="95"/>
                <w:sz w:val="15"/>
              </w:rPr>
              <w:t>、</w:t>
            </w:r>
            <w:r>
              <w:rPr>
                <w:sz w:val="15"/>
              </w:rPr>
              <w:t>风带分布示意图</w:t>
            </w:r>
          </w:p>
          <w:p>
            <w:pPr>
              <w:pStyle w:val="TableParagraph"/>
              <w:spacing w:line="278" w:lineRule="auto" w:before="6"/>
              <w:ind w:right="115"/>
              <w:jc w:val="both"/>
              <w:rPr>
                <w:sz w:val="15"/>
              </w:rPr>
            </w:pPr>
            <w:r>
              <w:rPr>
                <w:w w:val="95"/>
                <w:sz w:val="15"/>
              </w:rPr>
              <w:t>， </w:t>
            </w:r>
            <w:r>
              <w:rPr>
                <w:sz w:val="15"/>
              </w:rPr>
              <w:t>说出气压带</w:t>
            </w:r>
          </w:p>
          <w:p>
            <w:pPr>
              <w:pStyle w:val="TableParagraph"/>
              <w:spacing w:line="278" w:lineRule="auto" w:before="4"/>
              <w:ind w:right="115"/>
              <w:jc w:val="both"/>
              <w:rPr>
                <w:sz w:val="15"/>
              </w:rPr>
            </w:pPr>
            <w:r>
              <w:rPr>
                <w:w w:val="95"/>
                <w:sz w:val="15"/>
              </w:rPr>
              <w:t>、</w:t>
            </w:r>
            <w:r>
              <w:rPr>
                <w:sz w:val="15"/>
              </w:rPr>
              <w:t>风带的分布</w:t>
            </w:r>
          </w:p>
          <w:p>
            <w:pPr>
              <w:pStyle w:val="TableParagraph"/>
              <w:spacing w:line="278" w:lineRule="auto" w:before="4"/>
              <w:ind w:right="115"/>
              <w:jc w:val="both"/>
              <w:rPr>
                <w:sz w:val="15"/>
              </w:rPr>
            </w:pPr>
            <w:r>
              <w:rPr>
                <w:w w:val="95"/>
                <w:sz w:val="15"/>
              </w:rPr>
              <w:t>、</w:t>
            </w:r>
            <w:r>
              <w:rPr>
                <w:w w:val="105"/>
                <w:sz w:val="15"/>
              </w:rPr>
              <w:t>移动规律及其对气候的影</w:t>
            </w:r>
          </w:p>
          <w:p>
            <w:pPr>
              <w:pStyle w:val="TableParagraph"/>
              <w:spacing w:before="11"/>
              <w:jc w:val="both"/>
              <w:rPr>
                <w:sz w:val="15"/>
              </w:rPr>
            </w:pPr>
            <w:r>
              <w:rPr>
                <w:w w:val="105"/>
                <w:sz w:val="15"/>
              </w:rPr>
              <w:t>响</w:t>
            </w:r>
          </w:p>
        </w:tc>
        <w:tc>
          <w:tcPr>
            <w:tcW w:w="709" w:type="dxa"/>
          </w:tcPr>
          <w:p>
            <w:pPr>
              <w:pStyle w:val="TableParagraph"/>
              <w:spacing w:line="278" w:lineRule="auto"/>
              <w:ind w:left="108" w:right="106"/>
              <w:rPr>
                <w:sz w:val="15"/>
              </w:rPr>
            </w:pPr>
            <w:r>
              <w:rPr>
                <w:w w:val="105"/>
                <w:sz w:val="15"/>
              </w:rPr>
              <w:t>形成机制(三圈环</w:t>
            </w:r>
          </w:p>
          <w:p>
            <w:pPr>
              <w:pStyle w:val="TableParagraph"/>
              <w:ind w:left="108"/>
              <w:rPr>
                <w:sz w:val="15"/>
              </w:rPr>
            </w:pPr>
            <w:r>
              <w:rPr>
                <w:w w:val="105"/>
                <w:sz w:val="15"/>
              </w:rPr>
              <w:t>流)</w:t>
            </w:r>
          </w:p>
        </w:tc>
        <w:tc>
          <w:tcPr>
            <w:tcW w:w="807" w:type="dxa"/>
          </w:tcPr>
          <w:p>
            <w:pPr>
              <w:pStyle w:val="TableParagraph"/>
              <w:ind w:left="241"/>
              <w:rPr>
                <w:sz w:val="15"/>
              </w:rPr>
            </w:pPr>
            <w:r>
              <w:rPr>
                <w:w w:val="105"/>
                <w:sz w:val="15"/>
              </w:rPr>
              <w:t>探究</w:t>
            </w:r>
          </w:p>
        </w:tc>
        <w:tc>
          <w:tcPr>
            <w:tcW w:w="1440" w:type="dxa"/>
          </w:tcPr>
          <w:p>
            <w:pPr>
              <w:pStyle w:val="TableParagraph"/>
              <w:spacing w:line="278" w:lineRule="auto"/>
              <w:ind w:right="235"/>
              <w:rPr>
                <w:sz w:val="15"/>
              </w:rPr>
            </w:pPr>
            <w:r>
              <w:rPr>
                <w:sz w:val="15"/>
              </w:rPr>
              <w:t>观看演示动画， </w:t>
            </w:r>
            <w:r>
              <w:rPr>
                <w:w w:val="105"/>
                <w:sz w:val="15"/>
              </w:rPr>
              <w:t>小组合作探究</w:t>
            </w:r>
          </w:p>
        </w:tc>
        <w:tc>
          <w:tcPr>
            <w:tcW w:w="900" w:type="dxa"/>
          </w:tcPr>
          <w:p>
            <w:pPr>
              <w:pStyle w:val="TableParagraph"/>
              <w:spacing w:before="0"/>
              <w:ind w:left="0"/>
              <w:rPr>
                <w:rFonts w:ascii="Times New Roman"/>
                <w:sz w:val="16"/>
              </w:rPr>
            </w:pPr>
          </w:p>
        </w:tc>
        <w:tc>
          <w:tcPr>
            <w:tcW w:w="1080" w:type="dxa"/>
          </w:tcPr>
          <w:p>
            <w:pPr>
              <w:pStyle w:val="TableParagraph"/>
              <w:spacing w:line="278" w:lineRule="auto"/>
              <w:ind w:right="155"/>
              <w:jc w:val="both"/>
              <w:rPr>
                <w:sz w:val="15"/>
              </w:rPr>
            </w:pPr>
            <w:r>
              <w:rPr>
                <w:spacing w:val="-2"/>
                <w:w w:val="105"/>
                <w:sz w:val="15"/>
              </w:rPr>
              <w:t>小组合作探</w:t>
            </w:r>
            <w:r>
              <w:rPr>
                <w:w w:val="105"/>
                <w:sz w:val="15"/>
              </w:rPr>
              <w:t>究</w:t>
            </w:r>
            <w:r>
              <w:rPr>
                <w:spacing w:val="-34"/>
                <w:sz w:val="15"/>
              </w:rPr>
              <w:t>， </w:t>
            </w:r>
            <w:r>
              <w:rPr>
                <w:spacing w:val="1"/>
                <w:w w:val="105"/>
                <w:sz w:val="15"/>
              </w:rPr>
              <w:t>演示地</w:t>
            </w:r>
            <w:r>
              <w:rPr>
                <w:spacing w:val="-2"/>
                <w:w w:val="105"/>
                <w:sz w:val="15"/>
              </w:rPr>
              <w:t>理发生过程</w:t>
            </w:r>
          </w:p>
        </w:tc>
        <w:tc>
          <w:tcPr>
            <w:tcW w:w="900" w:type="dxa"/>
          </w:tcPr>
          <w:p>
            <w:pPr>
              <w:pStyle w:val="TableParagraph"/>
              <w:spacing w:line="278" w:lineRule="auto"/>
              <w:ind w:right="138"/>
              <w:jc w:val="both"/>
              <w:rPr>
                <w:sz w:val="15"/>
              </w:rPr>
            </w:pPr>
            <w:r>
              <w:rPr>
                <w:spacing w:val="-3"/>
                <w:w w:val="105"/>
                <w:sz w:val="15"/>
              </w:rPr>
              <w:t>适应团队</w:t>
            </w:r>
            <w:r>
              <w:rPr>
                <w:spacing w:val="2"/>
                <w:w w:val="105"/>
                <w:sz w:val="15"/>
              </w:rPr>
              <w:t>协作</w:t>
            </w:r>
            <w:r>
              <w:rPr>
                <w:spacing w:val="-35"/>
                <w:sz w:val="15"/>
              </w:rPr>
              <w:t>； </w:t>
            </w:r>
            <w:r>
              <w:rPr>
                <w:w w:val="105"/>
                <w:sz w:val="15"/>
              </w:rPr>
              <w:t>树</w:t>
            </w:r>
            <w:r>
              <w:rPr>
                <w:spacing w:val="-3"/>
                <w:w w:val="105"/>
                <w:sz w:val="15"/>
              </w:rPr>
              <w:t>立事物发</w:t>
            </w:r>
          </w:p>
          <w:p>
            <w:pPr>
              <w:pStyle w:val="TableParagraph"/>
              <w:jc w:val="both"/>
              <w:rPr>
                <w:sz w:val="15"/>
              </w:rPr>
            </w:pPr>
            <w:r>
              <w:rPr>
                <w:w w:val="105"/>
                <w:sz w:val="15"/>
              </w:rPr>
              <w:t>展观</w:t>
            </w:r>
          </w:p>
        </w:tc>
        <w:tc>
          <w:tcPr>
            <w:tcW w:w="900" w:type="dxa"/>
          </w:tcPr>
          <w:p>
            <w:pPr>
              <w:pStyle w:val="TableParagraph"/>
              <w:spacing w:before="0"/>
              <w:ind w:left="0"/>
              <w:rPr>
                <w:rFonts w:ascii="Times New Roman"/>
                <w:sz w:val="16"/>
              </w:rPr>
            </w:pPr>
          </w:p>
        </w:tc>
        <w:tc>
          <w:tcPr>
            <w:tcW w:w="720" w:type="dxa"/>
          </w:tcPr>
          <w:p>
            <w:pPr>
              <w:pStyle w:val="TableParagraph"/>
              <w:spacing w:before="0"/>
              <w:ind w:left="0"/>
              <w:rPr>
                <w:rFonts w:ascii="Times New Roman"/>
                <w:sz w:val="16"/>
              </w:rPr>
            </w:pPr>
          </w:p>
        </w:tc>
        <w:tc>
          <w:tcPr>
            <w:tcW w:w="900" w:type="dxa"/>
          </w:tcPr>
          <w:p>
            <w:pPr>
              <w:pStyle w:val="TableParagraph"/>
              <w:spacing w:line="278" w:lineRule="auto"/>
              <w:ind w:right="138"/>
              <w:jc w:val="both"/>
              <w:rPr>
                <w:sz w:val="15"/>
              </w:rPr>
            </w:pPr>
            <w:r>
              <w:rPr>
                <w:w w:val="105"/>
                <w:sz w:val="15"/>
              </w:rPr>
              <w:t>借用器具演示地理现象的发</w:t>
            </w:r>
          </w:p>
          <w:p>
            <w:pPr>
              <w:pStyle w:val="TableParagraph"/>
              <w:jc w:val="both"/>
              <w:rPr>
                <w:sz w:val="15"/>
              </w:rPr>
            </w:pPr>
            <w:r>
              <w:rPr>
                <w:w w:val="105"/>
                <w:sz w:val="15"/>
              </w:rPr>
              <w:t>生过程</w:t>
            </w:r>
          </w:p>
        </w:tc>
        <w:tc>
          <w:tcPr>
            <w:tcW w:w="900" w:type="dxa"/>
          </w:tcPr>
          <w:p>
            <w:pPr>
              <w:pStyle w:val="TableParagraph"/>
              <w:spacing w:before="0"/>
              <w:ind w:left="0"/>
              <w:rPr>
                <w:rFonts w:ascii="Times New Roman"/>
                <w:sz w:val="16"/>
              </w:rPr>
            </w:pPr>
          </w:p>
        </w:tc>
      </w:tr>
      <w:tr>
        <w:trPr>
          <w:trHeight w:val="895" w:hRule="atLeast"/>
        </w:trPr>
        <w:tc>
          <w:tcPr>
            <w:tcW w:w="392" w:type="dxa"/>
            <w:vMerge/>
            <w:tcBorders>
              <w:top w:val="nil"/>
            </w:tcBorders>
          </w:tcPr>
          <w:p>
            <w:pPr>
              <w:rPr>
                <w:sz w:val="2"/>
                <w:szCs w:val="2"/>
              </w:rPr>
            </w:pPr>
          </w:p>
        </w:tc>
        <w:tc>
          <w:tcPr>
            <w:tcW w:w="709" w:type="dxa"/>
          </w:tcPr>
          <w:p>
            <w:pPr>
              <w:pStyle w:val="TableParagraph"/>
              <w:spacing w:line="278" w:lineRule="auto"/>
              <w:ind w:left="108" w:right="106"/>
              <w:jc w:val="both"/>
              <w:rPr>
                <w:sz w:val="15"/>
              </w:rPr>
            </w:pPr>
            <w:r>
              <w:rPr>
                <w:w w:val="105"/>
                <w:sz w:val="15"/>
              </w:rPr>
              <w:t>气压带与风带分布示</w:t>
            </w:r>
          </w:p>
          <w:p>
            <w:pPr>
              <w:pStyle w:val="TableParagraph"/>
              <w:ind w:left="108"/>
              <w:jc w:val="both"/>
              <w:rPr>
                <w:sz w:val="15"/>
              </w:rPr>
            </w:pPr>
            <w:r>
              <w:rPr>
                <w:w w:val="105"/>
                <w:sz w:val="15"/>
              </w:rPr>
              <w:t>意图</w:t>
            </w:r>
          </w:p>
        </w:tc>
        <w:tc>
          <w:tcPr>
            <w:tcW w:w="807" w:type="dxa"/>
          </w:tcPr>
          <w:p>
            <w:pPr>
              <w:pStyle w:val="TableParagraph"/>
              <w:spacing w:line="278" w:lineRule="auto"/>
              <w:ind w:left="241" w:right="234"/>
              <w:jc w:val="both"/>
              <w:rPr>
                <w:sz w:val="15"/>
              </w:rPr>
            </w:pPr>
            <w:r>
              <w:rPr>
                <w:w w:val="105"/>
                <w:sz w:val="15"/>
              </w:rPr>
              <w:t>阅读绘制说出</w:t>
            </w:r>
          </w:p>
        </w:tc>
        <w:tc>
          <w:tcPr>
            <w:tcW w:w="1440" w:type="dxa"/>
          </w:tcPr>
          <w:p>
            <w:pPr>
              <w:pStyle w:val="TableParagraph"/>
              <w:spacing w:line="278" w:lineRule="auto"/>
              <w:ind w:right="193"/>
              <w:jc w:val="both"/>
              <w:rPr>
                <w:sz w:val="15"/>
              </w:rPr>
            </w:pPr>
            <w:r>
              <w:rPr>
                <w:spacing w:val="-2"/>
                <w:w w:val="105"/>
                <w:sz w:val="15"/>
              </w:rPr>
              <w:t>绘制(阅读)气压带与风带的分布</w:t>
            </w:r>
            <w:r>
              <w:rPr>
                <w:w w:val="105"/>
                <w:sz w:val="15"/>
              </w:rPr>
              <w:t>图</w:t>
            </w:r>
            <w:r>
              <w:rPr>
                <w:spacing w:val="-34"/>
                <w:sz w:val="15"/>
              </w:rPr>
              <w:t>， </w:t>
            </w:r>
            <w:r>
              <w:rPr>
                <w:spacing w:val="1"/>
                <w:w w:val="105"/>
                <w:sz w:val="15"/>
              </w:rPr>
              <w:t>说出分布规</w:t>
            </w:r>
          </w:p>
          <w:p>
            <w:pPr>
              <w:pStyle w:val="TableParagraph"/>
              <w:jc w:val="both"/>
              <w:rPr>
                <w:sz w:val="15"/>
              </w:rPr>
            </w:pPr>
            <w:r>
              <w:rPr>
                <w:w w:val="105"/>
                <w:sz w:val="15"/>
              </w:rPr>
              <w:t>律与特点</w:t>
            </w:r>
          </w:p>
        </w:tc>
        <w:tc>
          <w:tcPr>
            <w:tcW w:w="900" w:type="dxa"/>
          </w:tcPr>
          <w:p>
            <w:pPr>
              <w:pStyle w:val="TableParagraph"/>
              <w:spacing w:line="278" w:lineRule="auto"/>
              <w:ind w:right="138"/>
              <w:jc w:val="both"/>
              <w:rPr>
                <w:sz w:val="15"/>
              </w:rPr>
            </w:pPr>
            <w:r>
              <w:rPr>
                <w:w w:val="105"/>
                <w:sz w:val="15"/>
              </w:rPr>
              <w:t>气压带与风带的分布规律</w:t>
            </w:r>
          </w:p>
        </w:tc>
        <w:tc>
          <w:tcPr>
            <w:tcW w:w="1080" w:type="dxa"/>
          </w:tcPr>
          <w:p>
            <w:pPr>
              <w:pStyle w:val="TableParagraph"/>
              <w:spacing w:line="278" w:lineRule="auto"/>
              <w:ind w:right="155"/>
              <w:rPr>
                <w:sz w:val="15"/>
              </w:rPr>
            </w:pPr>
            <w:r>
              <w:rPr>
                <w:w w:val="105"/>
                <w:sz w:val="15"/>
              </w:rPr>
              <w:t>绘制地理事物分布图</w:t>
            </w:r>
          </w:p>
        </w:tc>
        <w:tc>
          <w:tcPr>
            <w:tcW w:w="900" w:type="dxa"/>
          </w:tcPr>
          <w:p>
            <w:pPr>
              <w:pStyle w:val="TableParagraph"/>
              <w:spacing w:line="278" w:lineRule="auto"/>
              <w:ind w:right="138"/>
              <w:jc w:val="both"/>
              <w:rPr>
                <w:sz w:val="15"/>
              </w:rPr>
            </w:pPr>
            <w:r>
              <w:rPr>
                <w:w w:val="105"/>
                <w:sz w:val="15"/>
              </w:rPr>
              <w:t>体验成果展示后的喜悦和艰</w:t>
            </w:r>
          </w:p>
          <w:p>
            <w:pPr>
              <w:pStyle w:val="TableParagraph"/>
              <w:jc w:val="both"/>
              <w:rPr>
                <w:sz w:val="15"/>
              </w:rPr>
            </w:pPr>
            <w:r>
              <w:rPr>
                <w:w w:val="105"/>
                <w:sz w:val="15"/>
              </w:rPr>
              <w:t>辛</w:t>
            </w:r>
          </w:p>
        </w:tc>
        <w:tc>
          <w:tcPr>
            <w:tcW w:w="900" w:type="dxa"/>
          </w:tcPr>
          <w:p>
            <w:pPr>
              <w:pStyle w:val="TableParagraph"/>
              <w:spacing w:before="0"/>
              <w:ind w:left="0"/>
              <w:rPr>
                <w:rFonts w:ascii="Times New Roman"/>
                <w:sz w:val="16"/>
              </w:rPr>
            </w:pPr>
          </w:p>
        </w:tc>
        <w:tc>
          <w:tcPr>
            <w:tcW w:w="720" w:type="dxa"/>
          </w:tcPr>
          <w:p>
            <w:pPr>
              <w:pStyle w:val="TableParagraph"/>
              <w:spacing w:before="0"/>
              <w:ind w:left="0"/>
              <w:rPr>
                <w:rFonts w:ascii="Times New Roman"/>
                <w:sz w:val="16"/>
              </w:rPr>
            </w:pPr>
          </w:p>
        </w:tc>
        <w:tc>
          <w:tcPr>
            <w:tcW w:w="900" w:type="dxa"/>
          </w:tcPr>
          <w:p>
            <w:pPr>
              <w:pStyle w:val="TableParagraph"/>
              <w:spacing w:line="278" w:lineRule="auto"/>
              <w:ind w:right="138"/>
              <w:jc w:val="both"/>
              <w:rPr>
                <w:sz w:val="15"/>
              </w:rPr>
            </w:pPr>
            <w:r>
              <w:rPr>
                <w:w w:val="105"/>
                <w:sz w:val="15"/>
              </w:rPr>
              <w:t>用抽象符号示意地理分布规</w:t>
            </w:r>
          </w:p>
          <w:p>
            <w:pPr>
              <w:pStyle w:val="TableParagraph"/>
              <w:jc w:val="both"/>
              <w:rPr>
                <w:sz w:val="15"/>
              </w:rPr>
            </w:pPr>
            <w:r>
              <w:rPr>
                <w:w w:val="105"/>
                <w:sz w:val="15"/>
              </w:rPr>
              <w:t>律</w:t>
            </w:r>
          </w:p>
        </w:tc>
        <w:tc>
          <w:tcPr>
            <w:tcW w:w="900" w:type="dxa"/>
          </w:tcPr>
          <w:p>
            <w:pPr>
              <w:pStyle w:val="TableParagraph"/>
              <w:spacing w:before="0"/>
              <w:ind w:left="0"/>
              <w:rPr>
                <w:rFonts w:ascii="Times New Roman"/>
                <w:sz w:val="16"/>
              </w:rPr>
            </w:pPr>
          </w:p>
        </w:tc>
      </w:tr>
      <w:tr>
        <w:trPr>
          <w:trHeight w:val="1117" w:hRule="atLeast"/>
        </w:trPr>
        <w:tc>
          <w:tcPr>
            <w:tcW w:w="392" w:type="dxa"/>
            <w:vMerge/>
            <w:tcBorders>
              <w:top w:val="nil"/>
            </w:tcBorders>
          </w:tcPr>
          <w:p>
            <w:pPr>
              <w:rPr>
                <w:sz w:val="2"/>
                <w:szCs w:val="2"/>
              </w:rPr>
            </w:pPr>
          </w:p>
        </w:tc>
        <w:tc>
          <w:tcPr>
            <w:tcW w:w="709" w:type="dxa"/>
          </w:tcPr>
          <w:p>
            <w:pPr>
              <w:pStyle w:val="TableParagraph"/>
              <w:spacing w:line="278" w:lineRule="auto"/>
              <w:ind w:left="108" w:right="106"/>
              <w:jc w:val="both"/>
              <w:rPr>
                <w:sz w:val="15"/>
              </w:rPr>
            </w:pPr>
            <w:r>
              <w:rPr>
                <w:w w:val="105"/>
                <w:sz w:val="15"/>
              </w:rPr>
              <w:t>气压带与风带的移动</w:t>
            </w:r>
          </w:p>
        </w:tc>
        <w:tc>
          <w:tcPr>
            <w:tcW w:w="807" w:type="dxa"/>
          </w:tcPr>
          <w:p>
            <w:pPr>
              <w:pStyle w:val="TableParagraph"/>
              <w:spacing w:line="276" w:lineRule="auto"/>
              <w:ind w:left="241" w:right="234"/>
              <w:rPr>
                <w:sz w:val="15"/>
              </w:rPr>
            </w:pPr>
            <w:r>
              <w:rPr>
                <w:w w:val="105"/>
                <w:sz w:val="15"/>
              </w:rPr>
              <w:t>说出说明</w:t>
            </w:r>
          </w:p>
        </w:tc>
        <w:tc>
          <w:tcPr>
            <w:tcW w:w="1440" w:type="dxa"/>
          </w:tcPr>
          <w:p>
            <w:pPr>
              <w:pStyle w:val="TableParagraph"/>
              <w:spacing w:line="278" w:lineRule="auto"/>
              <w:ind w:right="193"/>
              <w:jc w:val="both"/>
              <w:rPr>
                <w:sz w:val="15"/>
              </w:rPr>
            </w:pPr>
            <w:r>
              <w:rPr>
                <w:spacing w:val="-2"/>
                <w:w w:val="105"/>
                <w:sz w:val="15"/>
              </w:rPr>
              <w:t>结合太阳直射点</w:t>
            </w:r>
            <w:r>
              <w:rPr>
                <w:spacing w:val="1"/>
                <w:w w:val="105"/>
                <w:sz w:val="15"/>
              </w:rPr>
              <w:t>移动规律图</w:t>
            </w:r>
            <w:r>
              <w:rPr>
                <w:spacing w:val="-34"/>
                <w:sz w:val="15"/>
              </w:rPr>
              <w:t>， </w:t>
            </w:r>
            <w:r>
              <w:rPr>
                <w:w w:val="105"/>
                <w:sz w:val="15"/>
              </w:rPr>
              <w:t>说</w:t>
            </w:r>
            <w:r>
              <w:rPr>
                <w:spacing w:val="-2"/>
                <w:w w:val="105"/>
                <w:sz w:val="15"/>
              </w:rPr>
              <w:t>出气压带与风带</w:t>
            </w:r>
            <w:r>
              <w:rPr>
                <w:spacing w:val="1"/>
                <w:w w:val="105"/>
                <w:sz w:val="15"/>
              </w:rPr>
              <w:t>的移动过程</w:t>
            </w:r>
            <w:r>
              <w:rPr>
                <w:spacing w:val="-34"/>
                <w:sz w:val="15"/>
              </w:rPr>
              <w:t>， </w:t>
            </w:r>
            <w:r>
              <w:rPr>
                <w:w w:val="105"/>
                <w:sz w:val="15"/>
              </w:rPr>
              <w:t>并</w:t>
            </w:r>
          </w:p>
          <w:p>
            <w:pPr>
              <w:pStyle w:val="TableParagraph"/>
              <w:jc w:val="both"/>
              <w:rPr>
                <w:sz w:val="15"/>
              </w:rPr>
            </w:pPr>
            <w:r>
              <w:rPr>
                <w:w w:val="105"/>
                <w:sz w:val="15"/>
              </w:rPr>
              <w:t>总结说明规律</w:t>
            </w:r>
          </w:p>
        </w:tc>
        <w:tc>
          <w:tcPr>
            <w:tcW w:w="900" w:type="dxa"/>
          </w:tcPr>
          <w:p>
            <w:pPr>
              <w:pStyle w:val="TableParagraph"/>
              <w:spacing w:line="278" w:lineRule="auto"/>
              <w:ind w:right="138"/>
              <w:jc w:val="both"/>
              <w:rPr>
                <w:sz w:val="15"/>
              </w:rPr>
            </w:pPr>
            <w:r>
              <w:rPr>
                <w:w w:val="105"/>
                <w:sz w:val="15"/>
              </w:rPr>
              <w:t>气压带与风带的移动规律</w:t>
            </w:r>
          </w:p>
        </w:tc>
        <w:tc>
          <w:tcPr>
            <w:tcW w:w="1080" w:type="dxa"/>
          </w:tcPr>
          <w:p>
            <w:pPr>
              <w:pStyle w:val="TableParagraph"/>
              <w:spacing w:before="0"/>
              <w:ind w:left="0"/>
              <w:rPr>
                <w:rFonts w:ascii="Times New Roman"/>
                <w:sz w:val="16"/>
              </w:rPr>
            </w:pPr>
          </w:p>
        </w:tc>
        <w:tc>
          <w:tcPr>
            <w:tcW w:w="900" w:type="dxa"/>
          </w:tcPr>
          <w:p>
            <w:pPr>
              <w:pStyle w:val="TableParagraph"/>
              <w:spacing w:before="0"/>
              <w:ind w:left="0"/>
              <w:rPr>
                <w:rFonts w:ascii="Times New Roman"/>
                <w:sz w:val="16"/>
              </w:rPr>
            </w:pPr>
          </w:p>
        </w:tc>
        <w:tc>
          <w:tcPr>
            <w:tcW w:w="900" w:type="dxa"/>
          </w:tcPr>
          <w:p>
            <w:pPr>
              <w:pStyle w:val="TableParagraph"/>
              <w:spacing w:before="0"/>
              <w:ind w:left="0"/>
              <w:rPr>
                <w:rFonts w:ascii="Times New Roman"/>
                <w:sz w:val="16"/>
              </w:rPr>
            </w:pPr>
          </w:p>
        </w:tc>
        <w:tc>
          <w:tcPr>
            <w:tcW w:w="720" w:type="dxa"/>
          </w:tcPr>
          <w:p>
            <w:pPr>
              <w:pStyle w:val="TableParagraph"/>
              <w:spacing w:line="276" w:lineRule="auto"/>
              <w:ind w:right="119"/>
              <w:rPr>
                <w:sz w:val="15"/>
              </w:rPr>
            </w:pPr>
            <w:r>
              <w:rPr>
                <w:spacing w:val="-4"/>
                <w:w w:val="105"/>
                <w:sz w:val="15"/>
              </w:rPr>
              <w:t>地理现</w:t>
            </w:r>
            <w:r>
              <w:rPr>
                <w:w w:val="105"/>
                <w:sz w:val="15"/>
              </w:rPr>
              <w:t>象(要</w:t>
            </w:r>
          </w:p>
          <w:p>
            <w:pPr>
              <w:pStyle w:val="TableParagraph"/>
              <w:spacing w:before="4"/>
              <w:rPr>
                <w:sz w:val="15"/>
              </w:rPr>
            </w:pPr>
            <w:r>
              <w:rPr>
                <w:w w:val="105"/>
                <w:sz w:val="15"/>
              </w:rPr>
              <w:t>素)之</w:t>
            </w:r>
          </w:p>
          <w:p>
            <w:pPr>
              <w:pStyle w:val="TableParagraph"/>
              <w:spacing w:line="220" w:lineRule="atLeast" w:before="3"/>
              <w:ind w:right="119"/>
              <w:rPr>
                <w:sz w:val="15"/>
              </w:rPr>
            </w:pPr>
            <w:r>
              <w:rPr>
                <w:w w:val="105"/>
                <w:sz w:val="15"/>
              </w:rPr>
              <w:t>间的关联联系</w:t>
            </w:r>
          </w:p>
        </w:tc>
        <w:tc>
          <w:tcPr>
            <w:tcW w:w="900" w:type="dxa"/>
          </w:tcPr>
          <w:p>
            <w:pPr>
              <w:pStyle w:val="TableParagraph"/>
              <w:spacing w:before="0"/>
              <w:ind w:left="0"/>
              <w:rPr>
                <w:rFonts w:ascii="Times New Roman"/>
                <w:sz w:val="16"/>
              </w:rPr>
            </w:pPr>
          </w:p>
        </w:tc>
        <w:tc>
          <w:tcPr>
            <w:tcW w:w="900" w:type="dxa"/>
          </w:tcPr>
          <w:p>
            <w:pPr>
              <w:pStyle w:val="TableParagraph"/>
              <w:spacing w:before="0"/>
              <w:ind w:left="0"/>
              <w:rPr>
                <w:rFonts w:ascii="Times New Roman"/>
                <w:sz w:val="16"/>
              </w:rPr>
            </w:pPr>
          </w:p>
        </w:tc>
      </w:tr>
      <w:tr>
        <w:trPr>
          <w:trHeight w:val="2013" w:hRule="atLeast"/>
        </w:trPr>
        <w:tc>
          <w:tcPr>
            <w:tcW w:w="392" w:type="dxa"/>
            <w:vMerge/>
            <w:tcBorders>
              <w:top w:val="nil"/>
            </w:tcBorders>
          </w:tcPr>
          <w:p>
            <w:pPr>
              <w:rPr>
                <w:sz w:val="2"/>
                <w:szCs w:val="2"/>
              </w:rPr>
            </w:pPr>
          </w:p>
        </w:tc>
        <w:tc>
          <w:tcPr>
            <w:tcW w:w="709" w:type="dxa"/>
          </w:tcPr>
          <w:p>
            <w:pPr>
              <w:pStyle w:val="TableParagraph"/>
              <w:spacing w:line="280" w:lineRule="auto"/>
              <w:ind w:left="108" w:right="106"/>
              <w:jc w:val="both"/>
              <w:rPr>
                <w:sz w:val="15"/>
              </w:rPr>
            </w:pPr>
            <w:r>
              <w:rPr>
                <w:w w:val="105"/>
                <w:sz w:val="15"/>
              </w:rPr>
              <w:t>冬夏海陆气压中心与季风</w:t>
            </w:r>
          </w:p>
        </w:tc>
        <w:tc>
          <w:tcPr>
            <w:tcW w:w="807" w:type="dxa"/>
          </w:tcPr>
          <w:p>
            <w:pPr>
              <w:pStyle w:val="TableParagraph"/>
              <w:spacing w:line="280" w:lineRule="auto"/>
              <w:ind w:left="241" w:right="234"/>
              <w:jc w:val="both"/>
              <w:rPr>
                <w:sz w:val="15"/>
              </w:rPr>
            </w:pPr>
            <w:r>
              <w:rPr>
                <w:w w:val="105"/>
                <w:sz w:val="15"/>
              </w:rPr>
              <w:t>阅读理解说出绘制</w:t>
            </w:r>
          </w:p>
        </w:tc>
        <w:tc>
          <w:tcPr>
            <w:tcW w:w="1440" w:type="dxa"/>
          </w:tcPr>
          <w:p>
            <w:pPr>
              <w:pStyle w:val="TableParagraph"/>
              <w:spacing w:line="278" w:lineRule="auto"/>
              <w:ind w:right="191"/>
              <w:jc w:val="both"/>
              <w:rPr>
                <w:sz w:val="15"/>
              </w:rPr>
            </w:pPr>
            <w:r>
              <w:rPr>
                <w:spacing w:val="-11"/>
                <w:w w:val="105"/>
                <w:sz w:val="15"/>
              </w:rPr>
              <w:t>阅读 </w:t>
            </w:r>
            <w:r>
              <w:rPr>
                <w:w w:val="105"/>
                <w:sz w:val="15"/>
              </w:rPr>
              <w:t>1</w:t>
            </w:r>
            <w:r>
              <w:rPr>
                <w:spacing w:val="-17"/>
                <w:w w:val="105"/>
                <w:sz w:val="15"/>
              </w:rPr>
              <w:t> 月和 </w:t>
            </w:r>
            <w:r>
              <w:rPr>
                <w:w w:val="105"/>
                <w:sz w:val="15"/>
              </w:rPr>
              <w:t>7</w:t>
            </w:r>
            <w:r>
              <w:rPr>
                <w:spacing w:val="-25"/>
                <w:w w:val="105"/>
                <w:sz w:val="15"/>
              </w:rPr>
              <w:t> 月</w:t>
            </w:r>
            <w:r>
              <w:rPr>
                <w:spacing w:val="-2"/>
                <w:w w:val="105"/>
                <w:sz w:val="15"/>
              </w:rPr>
              <w:t>世界海平面气压</w:t>
            </w:r>
            <w:r>
              <w:rPr>
                <w:spacing w:val="1"/>
                <w:w w:val="105"/>
                <w:sz w:val="15"/>
              </w:rPr>
              <w:t>分布图</w:t>
            </w:r>
            <w:r>
              <w:rPr>
                <w:spacing w:val="-34"/>
                <w:sz w:val="15"/>
              </w:rPr>
              <w:t>， </w:t>
            </w:r>
            <w:r>
              <w:rPr>
                <w:spacing w:val="1"/>
                <w:w w:val="105"/>
                <w:sz w:val="15"/>
              </w:rPr>
              <w:t>理解其</w:t>
            </w:r>
            <w:r>
              <w:rPr>
                <w:spacing w:val="2"/>
                <w:w w:val="105"/>
                <w:sz w:val="15"/>
              </w:rPr>
              <w:t>形成原理</w:t>
            </w:r>
            <w:r>
              <w:rPr>
                <w:spacing w:val="-34"/>
                <w:sz w:val="15"/>
              </w:rPr>
              <w:t>， </w:t>
            </w:r>
            <w:r>
              <w:rPr>
                <w:w w:val="105"/>
                <w:sz w:val="15"/>
              </w:rPr>
              <w:t>说出</w:t>
            </w:r>
            <w:r>
              <w:rPr>
                <w:spacing w:val="-2"/>
                <w:w w:val="105"/>
                <w:sz w:val="15"/>
              </w:rPr>
              <w:t>冬夏气压中心的</w:t>
            </w:r>
            <w:r>
              <w:rPr>
                <w:spacing w:val="2"/>
                <w:w w:val="105"/>
                <w:sz w:val="15"/>
              </w:rPr>
              <w:t>变化规律</w:t>
            </w:r>
            <w:r>
              <w:rPr>
                <w:spacing w:val="-34"/>
                <w:sz w:val="15"/>
              </w:rPr>
              <w:t>， </w:t>
            </w:r>
            <w:r>
              <w:rPr>
                <w:w w:val="105"/>
                <w:sz w:val="15"/>
              </w:rPr>
              <w:t>绘制</w:t>
            </w:r>
            <w:r>
              <w:rPr>
                <w:spacing w:val="-2"/>
                <w:w w:val="105"/>
                <w:sz w:val="15"/>
              </w:rPr>
              <w:t>东亚和南亚冬夏</w:t>
            </w:r>
            <w:r>
              <w:rPr>
                <w:spacing w:val="1"/>
                <w:w w:val="105"/>
                <w:sz w:val="15"/>
              </w:rPr>
              <w:t>季风图</w:t>
            </w:r>
          </w:p>
        </w:tc>
        <w:tc>
          <w:tcPr>
            <w:tcW w:w="900" w:type="dxa"/>
          </w:tcPr>
          <w:p>
            <w:pPr>
              <w:pStyle w:val="TableParagraph"/>
              <w:spacing w:line="278" w:lineRule="auto"/>
              <w:ind w:right="138"/>
              <w:jc w:val="both"/>
              <w:rPr>
                <w:sz w:val="15"/>
              </w:rPr>
            </w:pPr>
            <w:r>
              <w:rPr>
                <w:spacing w:val="-3"/>
                <w:w w:val="105"/>
                <w:sz w:val="15"/>
              </w:rPr>
              <w:t>读图绘图</w:t>
            </w:r>
            <w:r>
              <w:rPr>
                <w:spacing w:val="2"/>
                <w:w w:val="105"/>
                <w:sz w:val="15"/>
              </w:rPr>
              <w:t>能力</w:t>
            </w:r>
            <w:r>
              <w:rPr>
                <w:spacing w:val="-35"/>
                <w:sz w:val="15"/>
              </w:rPr>
              <w:t>； </w:t>
            </w:r>
            <w:r>
              <w:rPr>
                <w:w w:val="105"/>
                <w:sz w:val="15"/>
              </w:rPr>
              <w:t>冬</w:t>
            </w:r>
            <w:r>
              <w:rPr>
                <w:spacing w:val="-3"/>
                <w:w w:val="105"/>
                <w:sz w:val="15"/>
              </w:rPr>
              <w:t>夏海陆气压中心的</w:t>
            </w:r>
            <w:r>
              <w:rPr>
                <w:w w:val="105"/>
                <w:sz w:val="15"/>
              </w:rPr>
              <w:t>分布</w:t>
            </w:r>
          </w:p>
        </w:tc>
        <w:tc>
          <w:tcPr>
            <w:tcW w:w="1080" w:type="dxa"/>
          </w:tcPr>
          <w:p>
            <w:pPr>
              <w:pStyle w:val="TableParagraph"/>
              <w:rPr>
                <w:sz w:val="15"/>
              </w:rPr>
            </w:pPr>
            <w:r>
              <w:rPr>
                <w:spacing w:val="-8"/>
                <w:w w:val="105"/>
                <w:sz w:val="15"/>
              </w:rPr>
              <w:t>分别在 </w:t>
            </w:r>
            <w:r>
              <w:rPr>
                <w:w w:val="105"/>
                <w:sz w:val="15"/>
              </w:rPr>
              <w:t>1</w:t>
            </w:r>
            <w:r>
              <w:rPr>
                <w:spacing w:val="-17"/>
                <w:w w:val="105"/>
                <w:sz w:val="15"/>
              </w:rPr>
              <w:t> 月</w:t>
            </w:r>
          </w:p>
          <w:p>
            <w:pPr>
              <w:pStyle w:val="TableParagraph"/>
              <w:spacing w:line="278" w:lineRule="auto" w:before="31"/>
              <w:ind w:right="155"/>
              <w:jc w:val="both"/>
              <w:rPr>
                <w:sz w:val="15"/>
              </w:rPr>
            </w:pPr>
            <w:r>
              <w:rPr>
                <w:spacing w:val="-16"/>
                <w:w w:val="105"/>
                <w:sz w:val="15"/>
              </w:rPr>
              <w:t>和 </w:t>
            </w:r>
            <w:r>
              <w:rPr>
                <w:w w:val="105"/>
                <w:sz w:val="15"/>
              </w:rPr>
              <w:t>7</w:t>
            </w:r>
            <w:r>
              <w:rPr>
                <w:spacing w:val="-13"/>
                <w:w w:val="105"/>
                <w:sz w:val="15"/>
              </w:rPr>
              <w:t> 月世界</w:t>
            </w:r>
            <w:r>
              <w:rPr>
                <w:spacing w:val="-2"/>
                <w:w w:val="105"/>
                <w:sz w:val="15"/>
              </w:rPr>
              <w:t>海平面气压分布图上利用水平气压梯度力和地转偏向力原理绘制大气</w:t>
            </w:r>
          </w:p>
          <w:p>
            <w:pPr>
              <w:pStyle w:val="TableParagraph"/>
              <w:spacing w:before="4"/>
              <w:jc w:val="both"/>
              <w:rPr>
                <w:sz w:val="15"/>
              </w:rPr>
            </w:pPr>
            <w:r>
              <w:rPr>
                <w:spacing w:val="1"/>
                <w:w w:val="105"/>
                <w:sz w:val="15"/>
              </w:rPr>
              <w:t>运动方向图</w:t>
            </w:r>
          </w:p>
        </w:tc>
        <w:tc>
          <w:tcPr>
            <w:tcW w:w="900" w:type="dxa"/>
          </w:tcPr>
          <w:p>
            <w:pPr>
              <w:pStyle w:val="TableParagraph"/>
              <w:spacing w:line="280" w:lineRule="auto"/>
              <w:ind w:right="138"/>
              <w:jc w:val="both"/>
              <w:rPr>
                <w:sz w:val="15"/>
              </w:rPr>
            </w:pPr>
            <w:r>
              <w:rPr>
                <w:w w:val="105"/>
                <w:sz w:val="15"/>
              </w:rPr>
              <w:t>体验成果展示后的喜悦和艰辛</w:t>
            </w:r>
          </w:p>
        </w:tc>
        <w:tc>
          <w:tcPr>
            <w:tcW w:w="900" w:type="dxa"/>
          </w:tcPr>
          <w:p>
            <w:pPr>
              <w:pStyle w:val="TableParagraph"/>
              <w:spacing w:line="278" w:lineRule="auto"/>
              <w:ind w:right="138"/>
              <w:jc w:val="both"/>
              <w:rPr>
                <w:sz w:val="15"/>
              </w:rPr>
            </w:pPr>
            <w:r>
              <w:rPr>
                <w:spacing w:val="-3"/>
                <w:w w:val="105"/>
                <w:sz w:val="15"/>
              </w:rPr>
              <w:t>在世界地图上叠加气压分布</w:t>
            </w:r>
            <w:r>
              <w:rPr>
                <w:w w:val="105"/>
                <w:sz w:val="15"/>
              </w:rPr>
              <w:t>图</w:t>
            </w:r>
            <w:r>
              <w:rPr>
                <w:spacing w:val="-34"/>
                <w:sz w:val="15"/>
              </w:rPr>
              <w:t>， </w:t>
            </w:r>
            <w:r>
              <w:rPr>
                <w:w w:val="105"/>
                <w:sz w:val="15"/>
              </w:rPr>
              <w:t>并理</w:t>
            </w:r>
            <w:r>
              <w:rPr>
                <w:spacing w:val="-3"/>
                <w:w w:val="105"/>
                <w:sz w:val="15"/>
              </w:rPr>
              <w:t>解东亚季风和南亚季风的区</w:t>
            </w:r>
            <w:r>
              <w:rPr>
                <w:spacing w:val="1"/>
                <w:w w:val="105"/>
                <w:sz w:val="15"/>
              </w:rPr>
              <w:t>域分布</w:t>
            </w:r>
          </w:p>
        </w:tc>
        <w:tc>
          <w:tcPr>
            <w:tcW w:w="720" w:type="dxa"/>
          </w:tcPr>
          <w:p>
            <w:pPr>
              <w:pStyle w:val="TableParagraph"/>
              <w:spacing w:before="0"/>
              <w:ind w:left="0"/>
              <w:rPr>
                <w:rFonts w:ascii="Times New Roman"/>
                <w:sz w:val="16"/>
              </w:rPr>
            </w:pPr>
          </w:p>
        </w:tc>
        <w:tc>
          <w:tcPr>
            <w:tcW w:w="900" w:type="dxa"/>
          </w:tcPr>
          <w:p>
            <w:pPr>
              <w:pStyle w:val="TableParagraph"/>
              <w:spacing w:before="0"/>
              <w:ind w:left="0"/>
              <w:rPr>
                <w:rFonts w:ascii="Times New Roman"/>
                <w:sz w:val="16"/>
              </w:rPr>
            </w:pPr>
          </w:p>
        </w:tc>
        <w:tc>
          <w:tcPr>
            <w:tcW w:w="900" w:type="dxa"/>
          </w:tcPr>
          <w:p>
            <w:pPr>
              <w:pStyle w:val="TableParagraph"/>
              <w:spacing w:before="0"/>
              <w:ind w:left="0"/>
              <w:rPr>
                <w:rFonts w:ascii="Times New Roman"/>
                <w:sz w:val="16"/>
              </w:rPr>
            </w:pPr>
          </w:p>
        </w:tc>
      </w:tr>
      <w:tr>
        <w:trPr>
          <w:trHeight w:val="3987" w:hRule="atLeast"/>
        </w:trPr>
        <w:tc>
          <w:tcPr>
            <w:tcW w:w="392" w:type="dxa"/>
            <w:vMerge/>
            <w:tcBorders>
              <w:top w:val="nil"/>
            </w:tcBorders>
          </w:tcPr>
          <w:p>
            <w:pPr>
              <w:rPr>
                <w:sz w:val="2"/>
                <w:szCs w:val="2"/>
              </w:rPr>
            </w:pPr>
          </w:p>
        </w:tc>
        <w:tc>
          <w:tcPr>
            <w:tcW w:w="709" w:type="dxa"/>
          </w:tcPr>
          <w:p>
            <w:pPr>
              <w:pStyle w:val="TableParagraph"/>
              <w:spacing w:line="278" w:lineRule="auto" w:before="0"/>
              <w:ind w:left="108" w:right="106"/>
              <w:rPr>
                <w:sz w:val="15"/>
              </w:rPr>
            </w:pPr>
            <w:r>
              <w:rPr>
                <w:w w:val="105"/>
                <w:sz w:val="15"/>
              </w:rPr>
              <w:t>气压带与 风 </w:t>
            </w:r>
            <w:r>
              <w:rPr>
                <w:sz w:val="15"/>
              </w:rPr>
              <w:t>带、季</w:t>
            </w:r>
            <w:r>
              <w:rPr>
                <w:w w:val="105"/>
                <w:sz w:val="15"/>
              </w:rPr>
              <w:t>风对气候的影响</w:t>
            </w:r>
          </w:p>
        </w:tc>
        <w:tc>
          <w:tcPr>
            <w:tcW w:w="807" w:type="dxa"/>
          </w:tcPr>
          <w:p>
            <w:pPr>
              <w:pStyle w:val="TableParagraph"/>
              <w:spacing w:line="278" w:lineRule="auto" w:before="0"/>
              <w:ind w:left="241" w:right="234"/>
              <w:jc w:val="both"/>
              <w:rPr>
                <w:sz w:val="15"/>
              </w:rPr>
            </w:pPr>
            <w:r>
              <w:rPr>
                <w:w w:val="105"/>
                <w:sz w:val="15"/>
              </w:rPr>
              <w:t>阅读理解说出运用</w:t>
            </w:r>
          </w:p>
        </w:tc>
        <w:tc>
          <w:tcPr>
            <w:tcW w:w="1440" w:type="dxa"/>
          </w:tcPr>
          <w:p>
            <w:pPr>
              <w:pStyle w:val="TableParagraph"/>
              <w:spacing w:line="278" w:lineRule="auto" w:before="0"/>
              <w:ind w:right="193"/>
              <w:jc w:val="both"/>
              <w:rPr>
                <w:sz w:val="15"/>
              </w:rPr>
            </w:pPr>
            <w:r>
              <w:rPr>
                <w:spacing w:val="-2"/>
                <w:w w:val="105"/>
                <w:sz w:val="15"/>
              </w:rPr>
              <w:t>阅读气候分布模</w:t>
            </w:r>
            <w:r>
              <w:rPr>
                <w:spacing w:val="2"/>
                <w:w w:val="105"/>
                <w:sz w:val="15"/>
              </w:rPr>
              <w:t>式图</w:t>
            </w:r>
            <w:r>
              <w:rPr>
                <w:spacing w:val="-34"/>
                <w:sz w:val="15"/>
              </w:rPr>
              <w:t>， </w:t>
            </w:r>
            <w:r>
              <w:rPr>
                <w:w w:val="105"/>
                <w:sz w:val="15"/>
              </w:rPr>
              <w:t>叠加绘制</w:t>
            </w:r>
            <w:r>
              <w:rPr>
                <w:spacing w:val="-2"/>
                <w:w w:val="105"/>
                <w:sz w:val="15"/>
              </w:rPr>
              <w:t>气压带和风带分</w:t>
            </w:r>
            <w:r>
              <w:rPr>
                <w:spacing w:val="1"/>
                <w:w w:val="105"/>
                <w:sz w:val="15"/>
              </w:rPr>
              <w:t>布图及季风图</w:t>
            </w:r>
            <w:r>
              <w:rPr>
                <w:sz w:val="15"/>
              </w:rPr>
              <w:t>， </w:t>
            </w:r>
            <w:r>
              <w:rPr>
                <w:spacing w:val="-2"/>
                <w:w w:val="105"/>
                <w:sz w:val="15"/>
              </w:rPr>
              <w:t>理解气压带风带和季风对气候形</w:t>
            </w:r>
            <w:r>
              <w:rPr>
                <w:spacing w:val="2"/>
                <w:w w:val="105"/>
                <w:sz w:val="15"/>
              </w:rPr>
              <w:t>成的影响</w:t>
            </w:r>
            <w:r>
              <w:rPr>
                <w:spacing w:val="-34"/>
                <w:sz w:val="15"/>
              </w:rPr>
              <w:t>， </w:t>
            </w:r>
            <w:r>
              <w:rPr>
                <w:w w:val="105"/>
                <w:sz w:val="15"/>
              </w:rPr>
              <w:t>说出</w:t>
            </w:r>
            <w:r>
              <w:rPr>
                <w:spacing w:val="-2"/>
                <w:w w:val="105"/>
                <w:sz w:val="15"/>
              </w:rPr>
              <w:t>各气候类型的分</w:t>
            </w:r>
            <w:r>
              <w:rPr>
                <w:spacing w:val="1"/>
                <w:w w:val="105"/>
                <w:sz w:val="15"/>
              </w:rPr>
              <w:t>布规律</w:t>
            </w:r>
            <w:r>
              <w:rPr>
                <w:spacing w:val="-34"/>
                <w:sz w:val="15"/>
              </w:rPr>
              <w:t>， </w:t>
            </w:r>
            <w:r>
              <w:rPr>
                <w:spacing w:val="1"/>
                <w:w w:val="105"/>
                <w:sz w:val="15"/>
              </w:rPr>
              <w:t>并运用</w:t>
            </w:r>
            <w:r>
              <w:rPr>
                <w:spacing w:val="-2"/>
                <w:w w:val="105"/>
                <w:sz w:val="15"/>
              </w:rPr>
              <w:t>气压带风带和季风的特点总结各气候类型的特征</w:t>
            </w:r>
          </w:p>
        </w:tc>
        <w:tc>
          <w:tcPr>
            <w:tcW w:w="900" w:type="dxa"/>
          </w:tcPr>
          <w:p>
            <w:pPr>
              <w:pStyle w:val="TableParagraph"/>
              <w:spacing w:line="278" w:lineRule="auto" w:before="0"/>
              <w:ind w:right="138"/>
              <w:jc w:val="both"/>
              <w:rPr>
                <w:sz w:val="15"/>
              </w:rPr>
            </w:pPr>
            <w:r>
              <w:rPr>
                <w:w w:val="105"/>
                <w:sz w:val="15"/>
              </w:rPr>
              <w:t>各主要气候类型的</w:t>
            </w:r>
            <w:r>
              <w:rPr>
                <w:sz w:val="15"/>
              </w:rPr>
              <w:t>分布、成</w:t>
            </w:r>
            <w:r>
              <w:rPr>
                <w:w w:val="105"/>
                <w:sz w:val="15"/>
              </w:rPr>
              <w:t>因和特征</w:t>
            </w:r>
          </w:p>
        </w:tc>
        <w:tc>
          <w:tcPr>
            <w:tcW w:w="1080" w:type="dxa"/>
          </w:tcPr>
          <w:p>
            <w:pPr>
              <w:pStyle w:val="TableParagraph"/>
              <w:spacing w:before="0"/>
              <w:ind w:left="0"/>
              <w:rPr>
                <w:rFonts w:ascii="Times New Roman"/>
                <w:sz w:val="16"/>
              </w:rPr>
            </w:pPr>
          </w:p>
        </w:tc>
        <w:tc>
          <w:tcPr>
            <w:tcW w:w="900" w:type="dxa"/>
          </w:tcPr>
          <w:p>
            <w:pPr>
              <w:pStyle w:val="TableParagraph"/>
              <w:spacing w:line="278" w:lineRule="auto" w:before="0"/>
              <w:ind w:right="138"/>
              <w:rPr>
                <w:sz w:val="15"/>
              </w:rPr>
            </w:pPr>
            <w:r>
              <w:rPr>
                <w:spacing w:val="-3"/>
                <w:w w:val="105"/>
                <w:sz w:val="15"/>
              </w:rPr>
              <w:t>地理要素是相互联</w:t>
            </w:r>
            <w:r>
              <w:rPr>
                <w:spacing w:val="1"/>
                <w:w w:val="105"/>
                <w:sz w:val="15"/>
              </w:rPr>
              <w:t>系的观 点</w:t>
            </w:r>
            <w:r>
              <w:rPr>
                <w:spacing w:val="-34"/>
                <w:sz w:val="15"/>
              </w:rPr>
              <w:t>， </w:t>
            </w:r>
            <w:r>
              <w:rPr>
                <w:w w:val="105"/>
                <w:sz w:val="15"/>
              </w:rPr>
              <w:t>建立</w:t>
            </w:r>
            <w:r>
              <w:rPr>
                <w:spacing w:val="-3"/>
                <w:w w:val="105"/>
                <w:sz w:val="15"/>
              </w:rPr>
              <w:t>地理环境整体性的</w:t>
            </w:r>
            <w:r>
              <w:rPr>
                <w:spacing w:val="2"/>
                <w:w w:val="105"/>
                <w:sz w:val="15"/>
              </w:rPr>
              <w:t>观念</w:t>
            </w:r>
            <w:r>
              <w:rPr>
                <w:spacing w:val="-35"/>
                <w:sz w:val="15"/>
              </w:rPr>
              <w:t>； </w:t>
            </w:r>
            <w:r>
              <w:rPr>
                <w:w w:val="105"/>
                <w:sz w:val="15"/>
              </w:rPr>
              <w:t>形</w:t>
            </w:r>
            <w:r>
              <w:rPr>
                <w:spacing w:val="-3"/>
                <w:w w:val="105"/>
                <w:sz w:val="15"/>
              </w:rPr>
              <w:t>成不同区域气候存</w:t>
            </w:r>
            <w:r>
              <w:rPr>
                <w:spacing w:val="1"/>
                <w:w w:val="105"/>
                <w:sz w:val="15"/>
              </w:rPr>
              <w:t>在差异</w:t>
            </w:r>
            <w:r>
              <w:rPr>
                <w:sz w:val="15"/>
              </w:rPr>
              <w:t>， </w:t>
            </w:r>
            <w:r>
              <w:rPr>
                <w:spacing w:val="-3"/>
                <w:w w:val="105"/>
                <w:sz w:val="15"/>
              </w:rPr>
              <w:t>建立地理环境的差异性观念</w:t>
            </w:r>
          </w:p>
        </w:tc>
        <w:tc>
          <w:tcPr>
            <w:tcW w:w="900" w:type="dxa"/>
          </w:tcPr>
          <w:p>
            <w:pPr>
              <w:pStyle w:val="TableParagraph"/>
              <w:spacing w:line="278" w:lineRule="auto" w:before="0"/>
              <w:ind w:right="138"/>
              <w:jc w:val="both"/>
              <w:rPr>
                <w:sz w:val="15"/>
              </w:rPr>
            </w:pPr>
            <w:r>
              <w:rPr>
                <w:w w:val="105"/>
                <w:sz w:val="15"/>
              </w:rPr>
              <w:t>在世界地图上叠加气候类型分布图</w:t>
            </w:r>
            <w:r>
              <w:rPr>
                <w:sz w:val="15"/>
              </w:rPr>
              <w:t>， </w:t>
            </w:r>
            <w:r>
              <w:rPr>
                <w:w w:val="105"/>
                <w:sz w:val="15"/>
              </w:rPr>
              <w:t>并理解气候类型的区域分布</w:t>
            </w:r>
          </w:p>
        </w:tc>
        <w:tc>
          <w:tcPr>
            <w:tcW w:w="720" w:type="dxa"/>
          </w:tcPr>
          <w:p>
            <w:pPr>
              <w:pStyle w:val="TableParagraph"/>
              <w:spacing w:line="278" w:lineRule="auto" w:before="0"/>
              <w:ind w:right="119"/>
              <w:jc w:val="both"/>
              <w:rPr>
                <w:sz w:val="15"/>
              </w:rPr>
            </w:pPr>
            <w:r>
              <w:rPr>
                <w:spacing w:val="-4"/>
                <w:w w:val="105"/>
                <w:sz w:val="15"/>
              </w:rPr>
              <w:t>地理现象受多要素影</w:t>
            </w:r>
            <w:r>
              <w:rPr>
                <w:w w:val="105"/>
                <w:sz w:val="15"/>
              </w:rPr>
              <w:t>响</w:t>
            </w:r>
            <w:r>
              <w:rPr>
                <w:spacing w:val="-35"/>
                <w:sz w:val="15"/>
              </w:rPr>
              <w:t>， </w:t>
            </w:r>
            <w:r>
              <w:rPr>
                <w:w w:val="105"/>
                <w:sz w:val="15"/>
              </w:rPr>
              <w:t>形</w:t>
            </w:r>
            <w:r>
              <w:rPr>
                <w:spacing w:val="-4"/>
                <w:w w:val="105"/>
                <w:sz w:val="15"/>
              </w:rPr>
              <w:t>成地理多要素综合作用的思</w:t>
            </w:r>
            <w:r>
              <w:rPr>
                <w:w w:val="105"/>
                <w:sz w:val="15"/>
              </w:rPr>
              <w:t>维</w:t>
            </w:r>
          </w:p>
        </w:tc>
        <w:tc>
          <w:tcPr>
            <w:tcW w:w="900" w:type="dxa"/>
          </w:tcPr>
          <w:p>
            <w:pPr>
              <w:pStyle w:val="TableParagraph"/>
              <w:spacing w:before="0"/>
              <w:ind w:left="0"/>
              <w:rPr>
                <w:rFonts w:ascii="Times New Roman"/>
                <w:sz w:val="16"/>
              </w:rPr>
            </w:pPr>
          </w:p>
        </w:tc>
        <w:tc>
          <w:tcPr>
            <w:tcW w:w="900" w:type="dxa"/>
          </w:tcPr>
          <w:p>
            <w:pPr>
              <w:pStyle w:val="TableParagraph"/>
              <w:spacing w:line="278" w:lineRule="auto" w:before="0"/>
              <w:ind w:right="138"/>
              <w:jc w:val="both"/>
              <w:rPr>
                <w:sz w:val="15"/>
              </w:rPr>
            </w:pPr>
            <w:r>
              <w:rPr>
                <w:spacing w:val="-3"/>
                <w:w w:val="105"/>
                <w:sz w:val="15"/>
              </w:rPr>
              <w:t>不同区域存在气候</w:t>
            </w:r>
            <w:r>
              <w:rPr>
                <w:spacing w:val="2"/>
                <w:w w:val="105"/>
                <w:sz w:val="15"/>
              </w:rPr>
              <w:t>差异</w:t>
            </w:r>
            <w:r>
              <w:rPr>
                <w:spacing w:val="-35"/>
                <w:sz w:val="15"/>
              </w:rPr>
              <w:t>， </w:t>
            </w:r>
            <w:r>
              <w:rPr>
                <w:w w:val="105"/>
                <w:sz w:val="15"/>
              </w:rPr>
              <w:t>影</w:t>
            </w:r>
            <w:r>
              <w:rPr>
                <w:spacing w:val="-3"/>
                <w:w w:val="105"/>
                <w:sz w:val="15"/>
              </w:rPr>
              <w:t>响人类行为的区域</w:t>
            </w:r>
            <w:r>
              <w:rPr>
                <w:spacing w:val="2"/>
                <w:w w:val="105"/>
                <w:sz w:val="15"/>
              </w:rPr>
              <w:t>差异</w:t>
            </w:r>
            <w:r>
              <w:rPr>
                <w:spacing w:val="-35"/>
                <w:sz w:val="15"/>
              </w:rPr>
              <w:t>， </w:t>
            </w:r>
            <w:r>
              <w:rPr>
                <w:w w:val="105"/>
                <w:sz w:val="15"/>
              </w:rPr>
              <w:t>初</w:t>
            </w:r>
            <w:r>
              <w:rPr>
                <w:spacing w:val="-3"/>
                <w:w w:val="105"/>
                <w:sz w:val="15"/>
              </w:rPr>
              <w:t>步树立人地协调观</w:t>
            </w:r>
          </w:p>
        </w:tc>
      </w:tr>
    </w:tbl>
    <w:p>
      <w:pPr>
        <w:spacing w:after="0" w:line="278" w:lineRule="auto"/>
        <w:jc w:val="both"/>
        <w:rPr>
          <w:sz w:val="15"/>
        </w:rPr>
        <w:sectPr>
          <w:type w:val="continuous"/>
          <w:pgSz w:w="11910" w:h="16840"/>
          <w:pgMar w:top="520" w:bottom="540" w:left="820" w:right="820"/>
        </w:sectPr>
      </w:pPr>
    </w:p>
    <w:p>
      <w:pPr>
        <w:tabs>
          <w:tab w:pos="2465" w:val="left" w:leader="none"/>
          <w:tab w:pos="10110" w:val="right" w:leader="none"/>
        </w:tabs>
        <w:spacing w:before="74" w:after="10"/>
        <w:ind w:left="115" w:right="0" w:firstLine="0"/>
        <w:jc w:val="left"/>
        <w:rPr>
          <w:rFonts w:ascii="Times New Roman" w:hAnsi="Times New Roman" w:eastAsia="Times New Roman"/>
          <w:b/>
          <w:sz w:val="16"/>
        </w:rPr>
      </w:pPr>
      <w:r>
        <w:rPr>
          <w:rFonts w:ascii="Times New Roman" w:hAnsi="Times New Roman" w:eastAsia="Times New Roman"/>
          <w:position w:val="2"/>
          <w:sz w:val="16"/>
        </w:rPr>
        <w:t>2018</w:t>
      </w:r>
      <w:r>
        <w:rPr>
          <w:rFonts w:ascii="Times New Roman" w:hAnsi="Times New Roman" w:eastAsia="Times New Roman"/>
          <w:spacing w:val="-8"/>
          <w:position w:val="2"/>
          <w:sz w:val="16"/>
        </w:rPr>
        <w:t> </w:t>
      </w:r>
      <w:r>
        <w:rPr>
          <w:position w:val="2"/>
          <w:sz w:val="16"/>
        </w:rPr>
        <w:t>年第</w:t>
      </w:r>
      <w:r>
        <w:rPr>
          <w:spacing w:val="-42"/>
          <w:position w:val="2"/>
          <w:sz w:val="16"/>
        </w:rPr>
        <w:t> </w:t>
      </w:r>
      <w:r>
        <w:rPr>
          <w:rFonts w:ascii="Times New Roman" w:hAnsi="Times New Roman" w:eastAsia="Times New Roman"/>
          <w:position w:val="2"/>
          <w:sz w:val="16"/>
        </w:rPr>
        <w:t>1</w:t>
      </w:r>
      <w:r>
        <w:rPr>
          <w:rFonts w:ascii="Times New Roman" w:hAnsi="Times New Roman" w:eastAsia="Times New Roman"/>
          <w:spacing w:val="-11"/>
          <w:position w:val="2"/>
          <w:sz w:val="16"/>
        </w:rPr>
        <w:t> </w:t>
      </w:r>
      <w:r>
        <w:rPr>
          <w:position w:val="2"/>
          <w:sz w:val="16"/>
        </w:rPr>
        <w:t>期</w:t>
        <w:tab/>
      </w:r>
      <w:r>
        <w:rPr>
          <w:sz w:val="16"/>
        </w:rPr>
        <w:t>官</w:t>
      </w:r>
      <w:r>
        <w:rPr>
          <w:spacing w:val="-3"/>
          <w:sz w:val="16"/>
        </w:rPr>
        <w:t>山</w:t>
      </w:r>
      <w:r>
        <w:rPr>
          <w:sz w:val="16"/>
        </w:rPr>
        <w:t>明：</w:t>
      </w:r>
      <w:r>
        <w:rPr>
          <w:spacing w:val="-3"/>
          <w:sz w:val="16"/>
        </w:rPr>
        <w:t>以</w:t>
      </w:r>
      <w:r>
        <w:rPr>
          <w:sz w:val="16"/>
        </w:rPr>
        <w:t>素养</w:t>
      </w:r>
      <w:r>
        <w:rPr>
          <w:spacing w:val="-3"/>
          <w:sz w:val="16"/>
        </w:rPr>
        <w:t>为</w:t>
      </w:r>
      <w:r>
        <w:rPr>
          <w:sz w:val="16"/>
        </w:rPr>
        <w:t>导向</w:t>
      </w:r>
      <w:r>
        <w:rPr>
          <w:spacing w:val="-3"/>
          <w:sz w:val="16"/>
        </w:rPr>
        <w:t>，</w:t>
      </w:r>
      <w:r>
        <w:rPr>
          <w:sz w:val="16"/>
        </w:rPr>
        <w:t>构建</w:t>
      </w:r>
      <w:r>
        <w:rPr>
          <w:spacing w:val="-3"/>
          <w:sz w:val="16"/>
        </w:rPr>
        <w:t>地</w:t>
      </w:r>
      <w:r>
        <w:rPr>
          <w:sz w:val="16"/>
        </w:rPr>
        <w:t>理教</w:t>
      </w:r>
      <w:r>
        <w:rPr>
          <w:spacing w:val="-3"/>
          <w:sz w:val="16"/>
        </w:rPr>
        <w:t>学</w:t>
      </w:r>
      <w:r>
        <w:rPr>
          <w:sz w:val="16"/>
        </w:rPr>
        <w:t>质量</w:t>
      </w:r>
      <w:r>
        <w:rPr>
          <w:spacing w:val="-3"/>
          <w:sz w:val="16"/>
        </w:rPr>
        <w:t>标</w:t>
      </w:r>
      <w:r>
        <w:rPr>
          <w:sz w:val="16"/>
        </w:rPr>
        <w:t>准——以</w:t>
      </w:r>
      <w:r>
        <w:rPr>
          <w:spacing w:val="-3"/>
          <w:sz w:val="16"/>
        </w:rPr>
        <w:t>“</w:t>
      </w:r>
      <w:r>
        <w:rPr>
          <w:sz w:val="16"/>
        </w:rPr>
        <w:t>气</w:t>
      </w:r>
      <w:r>
        <w:rPr>
          <w:spacing w:val="-3"/>
          <w:sz w:val="16"/>
        </w:rPr>
        <w:t>压</w:t>
      </w:r>
      <w:r>
        <w:rPr>
          <w:sz w:val="16"/>
        </w:rPr>
        <w:t>带与</w:t>
      </w:r>
      <w:r>
        <w:rPr>
          <w:spacing w:val="-3"/>
          <w:sz w:val="16"/>
        </w:rPr>
        <w:t>风</w:t>
      </w:r>
      <w:r>
        <w:rPr>
          <w:sz w:val="16"/>
        </w:rPr>
        <w:t>带”为例</w:t>
        <w:tab/>
      </w:r>
      <w:r>
        <w:rPr>
          <w:rFonts w:ascii="Times New Roman" w:hAnsi="Times New Roman" w:eastAsia="Times New Roman"/>
          <w:b/>
          <w:spacing w:val="2"/>
          <w:position w:val="2"/>
          <w:sz w:val="16"/>
        </w:rPr>
        <w:t>89</w:t>
      </w:r>
    </w:p>
    <w:p>
      <w:pPr>
        <w:pStyle w:val="BodyText"/>
        <w:spacing w:line="20" w:lineRule="exact"/>
        <w:ind w:left="3" w:right="-32"/>
        <w:rPr>
          <w:rFonts w:ascii="Times New Roman"/>
          <w:sz w:val="2"/>
        </w:rPr>
      </w:pPr>
      <w:r>
        <w:rPr>
          <w:rFonts w:ascii="Times New Roman"/>
          <w:sz w:val="2"/>
        </w:rPr>
        <w:pict>
          <v:group style="width:511.15pt;height:.5pt;mso-position-horizontal-relative:char;mso-position-vertical-relative:line" coordorigin="0,0" coordsize="10223,10">
            <v:line style="position:absolute" from="0,5" to="10223,5" stroked="true" strokeweight=".48pt" strokecolor="#000000">
              <v:stroke dashstyle="solid"/>
            </v:line>
          </v:group>
        </w:pict>
      </w:r>
      <w:r>
        <w:rPr>
          <w:rFonts w:ascii="Times New Roman"/>
          <w:sz w:val="2"/>
        </w:rPr>
      </w:r>
    </w:p>
    <w:p>
      <w:pPr>
        <w:pStyle w:val="BodyText"/>
        <w:spacing w:before="3"/>
        <w:rPr>
          <w:rFonts w:ascii="Times New Roman"/>
          <w:b/>
          <w:sz w:val="27"/>
        </w:rPr>
      </w:pPr>
    </w:p>
    <w:p>
      <w:pPr>
        <w:spacing w:after="0"/>
        <w:rPr>
          <w:rFonts w:ascii="Times New Roman"/>
          <w:sz w:val="27"/>
        </w:rPr>
        <w:sectPr>
          <w:pgSz w:w="11910" w:h="16840"/>
          <w:pgMar w:header="0" w:footer="348" w:top="680" w:bottom="540" w:left="820" w:right="820"/>
        </w:sectPr>
      </w:pPr>
    </w:p>
    <w:p>
      <w:pPr>
        <w:pStyle w:val="ListParagraph"/>
        <w:numPr>
          <w:ilvl w:val="0"/>
          <w:numId w:val="1"/>
        </w:numPr>
        <w:tabs>
          <w:tab w:pos="599" w:val="left" w:leader="none"/>
        </w:tabs>
        <w:spacing w:line="240" w:lineRule="auto" w:before="76" w:after="0"/>
        <w:ind w:left="598" w:right="0" w:hanging="286"/>
        <w:jc w:val="left"/>
        <w:rPr>
          <w:rFonts w:ascii="Times New Roman" w:eastAsia="Times New Roman"/>
          <w:sz w:val="21"/>
        </w:rPr>
      </w:pPr>
      <w:r>
        <w:rPr>
          <w:rFonts w:ascii="黑体" w:eastAsia="黑体" w:hint="eastAsia"/>
          <w:sz w:val="21"/>
        </w:rPr>
        <w:t>以地理核心素养为导向，科学制定学习目标</w:t>
      </w:r>
    </w:p>
    <w:p>
      <w:pPr>
        <w:pStyle w:val="BodyText"/>
        <w:rPr>
          <w:rFonts w:ascii="黑体"/>
          <w:sz w:val="18"/>
        </w:rPr>
      </w:pPr>
    </w:p>
    <w:p>
      <w:pPr>
        <w:pStyle w:val="BodyText"/>
        <w:spacing w:line="316" w:lineRule="auto"/>
        <w:ind w:left="312" w:right="38" w:firstLine="420"/>
        <w:jc w:val="both"/>
      </w:pPr>
      <w:r>
        <w:rPr>
          <w:w w:val="95"/>
        </w:rPr>
        <w:t>科学地分析和解读课标是进行课堂教学设计， </w:t>
      </w:r>
      <w:r>
        <w:rPr/>
        <w:t>以及实施课堂教学的第一步</w:t>
      </w:r>
      <w:r>
        <w:rPr>
          <w:rFonts w:ascii="Times New Roman" w:eastAsia="Times New Roman"/>
        </w:rPr>
        <w:t>. </w:t>
      </w:r>
      <w:r>
        <w:rPr/>
        <w:t>但教学设计是否可</w:t>
      </w:r>
      <w:r>
        <w:rPr>
          <w:w w:val="95"/>
        </w:rPr>
        <w:t>行，是否具有较强的可操作性，是否高效，则必须</w:t>
      </w:r>
      <w:r>
        <w:rPr/>
        <w:t>明确学生的学习目标</w:t>
      </w:r>
      <w:r>
        <w:rPr>
          <w:rFonts w:ascii="Times New Roman" w:eastAsia="Times New Roman"/>
        </w:rPr>
        <w:t>(</w:t>
      </w:r>
      <w:r>
        <w:rPr/>
        <w:t>表 </w:t>
      </w:r>
      <w:r>
        <w:rPr>
          <w:rFonts w:ascii="Times New Roman" w:eastAsia="Times New Roman"/>
        </w:rPr>
        <w:t>2). </w:t>
      </w:r>
      <w:r>
        <w:rPr/>
        <w:t>学生的学习目标除了符</w:t>
      </w:r>
      <w:r>
        <w:rPr>
          <w:w w:val="95"/>
        </w:rPr>
        <w:t>合学生自身的知识层次和能力层次，还必须吻合地</w:t>
      </w:r>
    </w:p>
    <w:p>
      <w:pPr>
        <w:pStyle w:val="BodyText"/>
        <w:spacing w:line="316" w:lineRule="auto" w:before="96"/>
        <w:ind w:left="312" w:right="313"/>
        <w:jc w:val="both"/>
        <w:rPr>
          <w:rFonts w:ascii="Times New Roman" w:eastAsia="Times New Roman"/>
        </w:rPr>
      </w:pPr>
      <w:r>
        <w:rPr/>
        <w:br w:type="column"/>
      </w:r>
      <w:r>
        <w:rPr>
          <w:spacing w:val="14"/>
        </w:rPr>
        <w:t>理学科的核心素养培养要求</w:t>
      </w:r>
      <w:r>
        <w:rPr>
          <w:rFonts w:ascii="Times New Roman" w:eastAsia="Times New Roman"/>
          <w:spacing w:val="-1"/>
        </w:rPr>
        <w:t>. </w:t>
      </w:r>
      <w:r>
        <w:rPr>
          <w:spacing w:val="12"/>
        </w:rPr>
        <w:t>在核心素养的导向</w:t>
      </w:r>
      <w:r>
        <w:rPr>
          <w:w w:val="95"/>
        </w:rPr>
        <w:t>下，科学制定学习目标能高效地引导教学的进行， </w:t>
      </w:r>
      <w:r>
        <w:rPr/>
        <w:t>规范教学的各个环节，使课堂教学定向而高效</w:t>
      </w:r>
      <w:r>
        <w:rPr>
          <w:rFonts w:ascii="Times New Roman" w:eastAsia="Times New Roman"/>
        </w:rPr>
        <w:t>.</w:t>
      </w:r>
    </w:p>
    <w:p>
      <w:pPr>
        <w:pStyle w:val="BodyText"/>
        <w:spacing w:line="316" w:lineRule="auto"/>
        <w:ind w:left="312" w:right="313" w:firstLine="420"/>
        <w:jc w:val="both"/>
        <w:rPr>
          <w:rFonts w:ascii="Times New Roman" w:eastAsia="Times New Roman"/>
        </w:rPr>
      </w:pPr>
      <w:r>
        <w:rPr>
          <w:w w:val="95"/>
        </w:rPr>
        <w:t>分类科学、程度清晰、方向明确的学习目标能</w:t>
      </w:r>
      <w:r>
        <w:rPr>
          <w:spacing w:val="8"/>
          <w:w w:val="95"/>
        </w:rPr>
        <w:t>高效正确地指引教师的课堂教学和学生的学习过 </w:t>
      </w:r>
      <w:r>
        <w:rPr/>
        <w:t>程，从而使整个教与学能更加高效</w:t>
      </w:r>
      <w:r>
        <w:rPr>
          <w:rFonts w:ascii="Times New Roman" w:eastAsia="Times New Roman"/>
        </w:rPr>
        <w:t>.</w:t>
      </w:r>
    </w:p>
    <w:p>
      <w:pPr>
        <w:spacing w:after="0" w:line="316" w:lineRule="auto"/>
        <w:jc w:val="both"/>
        <w:rPr>
          <w:rFonts w:ascii="Times New Roman" w:eastAsia="Times New Roman"/>
        </w:rPr>
        <w:sectPr>
          <w:type w:val="continuous"/>
          <w:pgSz w:w="11910" w:h="16840"/>
          <w:pgMar w:top="520" w:bottom="540" w:left="820" w:right="820"/>
          <w:cols w:num="2" w:equalWidth="0">
            <w:col w:w="4964" w:space="71"/>
            <w:col w:w="5235"/>
          </w:cols>
        </w:sectPr>
      </w:pPr>
    </w:p>
    <w:p>
      <w:pPr>
        <w:pStyle w:val="BodyText"/>
        <w:spacing w:before="9"/>
        <w:rPr>
          <w:rFonts w:ascii="Times New Roman"/>
          <w:sz w:val="13"/>
        </w:rPr>
      </w:pPr>
    </w:p>
    <w:p>
      <w:pPr>
        <w:spacing w:before="80"/>
        <w:ind w:left="321" w:right="321" w:firstLine="0"/>
        <w:jc w:val="center"/>
        <w:rPr>
          <w:rFonts w:ascii="黑体" w:hAnsi="黑体" w:eastAsia="黑体" w:hint="eastAsia"/>
          <w:sz w:val="18"/>
        </w:rPr>
      </w:pPr>
      <w:r>
        <w:rPr>
          <w:rFonts w:ascii="黑体" w:hAnsi="黑体" w:eastAsia="黑体" w:hint="eastAsia"/>
          <w:sz w:val="18"/>
        </w:rPr>
        <w:t>表 </w:t>
      </w:r>
      <w:r>
        <w:rPr>
          <w:rFonts w:ascii="Times New Roman" w:hAnsi="Times New Roman" w:eastAsia="Times New Roman"/>
          <w:sz w:val="18"/>
        </w:rPr>
        <w:t>2  </w:t>
      </w:r>
      <w:r>
        <w:rPr>
          <w:rFonts w:ascii="黑体" w:hAnsi="黑体" w:eastAsia="黑体" w:hint="eastAsia"/>
          <w:sz w:val="18"/>
        </w:rPr>
        <w:t>“气压带和风带”学习目标分析</w:t>
      </w:r>
    </w:p>
    <w:p>
      <w:pPr>
        <w:spacing w:before="123"/>
        <w:ind w:left="337" w:right="321" w:firstLine="0"/>
        <w:jc w:val="center"/>
        <w:rPr>
          <w:rFonts w:ascii="Times New Roman" w:hAnsi="Times New Roman"/>
          <w:sz w:val="18"/>
        </w:rPr>
      </w:pPr>
      <w:r>
        <w:rPr>
          <w:rFonts w:ascii="Times New Roman" w:hAnsi="Times New Roman"/>
          <w:sz w:val="18"/>
        </w:rPr>
        <w:t>Tab. 2 Analysis of the learning goal of “barometric belt and wind belt”</w:t>
      </w:r>
    </w:p>
    <w:p>
      <w:pPr>
        <w:pStyle w:val="BodyText"/>
        <w:spacing w:before="5"/>
        <w:rPr>
          <w:rFonts w:ascii="Times New Roman"/>
          <w:sz w:val="10"/>
        </w:rPr>
      </w:pPr>
    </w:p>
    <w:tbl>
      <w:tblPr>
        <w:tblW w:w="0" w:type="auto"/>
        <w:jc w:val="left"/>
        <w:tblInd w:w="3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35"/>
        <w:gridCol w:w="1228"/>
        <w:gridCol w:w="1322"/>
        <w:gridCol w:w="3475"/>
        <w:gridCol w:w="1260"/>
        <w:gridCol w:w="1211"/>
      </w:tblGrid>
      <w:tr>
        <w:trPr>
          <w:trHeight w:val="224" w:hRule="atLeast"/>
        </w:trPr>
        <w:tc>
          <w:tcPr>
            <w:tcW w:w="1035" w:type="dxa"/>
            <w:vMerge w:val="restart"/>
          </w:tcPr>
          <w:p>
            <w:pPr>
              <w:pStyle w:val="TableParagraph"/>
              <w:spacing w:before="118"/>
              <w:ind w:left="336" w:right="333"/>
              <w:jc w:val="center"/>
              <w:rPr>
                <w:sz w:val="15"/>
              </w:rPr>
            </w:pPr>
            <w:r>
              <w:rPr>
                <w:w w:val="105"/>
                <w:sz w:val="15"/>
              </w:rPr>
              <w:t>课标</w:t>
            </w:r>
          </w:p>
        </w:tc>
        <w:tc>
          <w:tcPr>
            <w:tcW w:w="1228" w:type="dxa"/>
            <w:vMerge w:val="restart"/>
          </w:tcPr>
          <w:p>
            <w:pPr>
              <w:pStyle w:val="TableParagraph"/>
              <w:spacing w:before="118"/>
              <w:ind w:left="291"/>
              <w:rPr>
                <w:sz w:val="15"/>
              </w:rPr>
            </w:pPr>
            <w:r>
              <w:rPr>
                <w:w w:val="105"/>
                <w:sz w:val="15"/>
              </w:rPr>
              <w:t>核心概念</w:t>
            </w:r>
          </w:p>
        </w:tc>
        <w:tc>
          <w:tcPr>
            <w:tcW w:w="4797" w:type="dxa"/>
            <w:gridSpan w:val="2"/>
          </w:tcPr>
          <w:p>
            <w:pPr>
              <w:pStyle w:val="TableParagraph"/>
              <w:spacing w:before="0"/>
              <w:ind w:left="2062" w:right="2055"/>
              <w:jc w:val="center"/>
              <w:rPr>
                <w:sz w:val="15"/>
              </w:rPr>
            </w:pPr>
            <w:r>
              <w:rPr>
                <w:w w:val="105"/>
                <w:sz w:val="15"/>
              </w:rPr>
              <w:t>学习目标</w:t>
            </w:r>
          </w:p>
        </w:tc>
        <w:tc>
          <w:tcPr>
            <w:tcW w:w="1260" w:type="dxa"/>
            <w:vMerge w:val="restart"/>
          </w:tcPr>
          <w:p>
            <w:pPr>
              <w:pStyle w:val="TableParagraph"/>
              <w:spacing w:before="118"/>
              <w:ind w:left="146"/>
              <w:rPr>
                <w:sz w:val="15"/>
              </w:rPr>
            </w:pPr>
            <w:r>
              <w:rPr>
                <w:w w:val="105"/>
                <w:sz w:val="15"/>
              </w:rPr>
              <w:t>三维目标分类</w:t>
            </w:r>
          </w:p>
        </w:tc>
        <w:tc>
          <w:tcPr>
            <w:tcW w:w="1211" w:type="dxa"/>
            <w:vMerge w:val="restart"/>
          </w:tcPr>
          <w:p>
            <w:pPr>
              <w:pStyle w:val="TableParagraph"/>
              <w:spacing w:before="118"/>
              <w:ind w:left="120"/>
              <w:rPr>
                <w:sz w:val="15"/>
              </w:rPr>
            </w:pPr>
            <w:r>
              <w:rPr>
                <w:w w:val="105"/>
                <w:sz w:val="15"/>
              </w:rPr>
              <w:t>核心素养分类</w:t>
            </w:r>
          </w:p>
        </w:tc>
      </w:tr>
      <w:tr>
        <w:trPr>
          <w:trHeight w:val="223" w:hRule="atLeast"/>
        </w:trPr>
        <w:tc>
          <w:tcPr>
            <w:tcW w:w="1035" w:type="dxa"/>
            <w:vMerge/>
            <w:tcBorders>
              <w:top w:val="nil"/>
            </w:tcBorders>
          </w:tcPr>
          <w:p>
            <w:pPr>
              <w:rPr>
                <w:sz w:val="2"/>
                <w:szCs w:val="2"/>
              </w:rPr>
            </w:pPr>
          </w:p>
        </w:tc>
        <w:tc>
          <w:tcPr>
            <w:tcW w:w="1228" w:type="dxa"/>
            <w:vMerge/>
            <w:tcBorders>
              <w:top w:val="nil"/>
            </w:tcBorders>
          </w:tcPr>
          <w:p>
            <w:pPr>
              <w:rPr>
                <w:sz w:val="2"/>
                <w:szCs w:val="2"/>
              </w:rPr>
            </w:pPr>
          </w:p>
        </w:tc>
        <w:tc>
          <w:tcPr>
            <w:tcW w:w="1322" w:type="dxa"/>
          </w:tcPr>
          <w:p>
            <w:pPr>
              <w:pStyle w:val="TableParagraph"/>
              <w:ind w:left="168" w:right="159"/>
              <w:jc w:val="center"/>
              <w:rPr>
                <w:sz w:val="15"/>
              </w:rPr>
            </w:pPr>
            <w:r>
              <w:rPr>
                <w:w w:val="105"/>
                <w:sz w:val="15"/>
              </w:rPr>
              <w:t>目标达成程度</w:t>
            </w:r>
          </w:p>
        </w:tc>
        <w:tc>
          <w:tcPr>
            <w:tcW w:w="3475" w:type="dxa"/>
          </w:tcPr>
          <w:p>
            <w:pPr>
              <w:pStyle w:val="TableParagraph"/>
              <w:ind w:left="1400" w:right="1395"/>
              <w:jc w:val="center"/>
              <w:rPr>
                <w:sz w:val="15"/>
              </w:rPr>
            </w:pPr>
            <w:r>
              <w:rPr>
                <w:w w:val="105"/>
                <w:sz w:val="15"/>
              </w:rPr>
              <w:t>目标表述</w:t>
            </w:r>
          </w:p>
        </w:tc>
        <w:tc>
          <w:tcPr>
            <w:tcW w:w="1260" w:type="dxa"/>
            <w:vMerge/>
            <w:tcBorders>
              <w:top w:val="nil"/>
            </w:tcBorders>
          </w:tcPr>
          <w:p>
            <w:pPr>
              <w:rPr>
                <w:sz w:val="2"/>
                <w:szCs w:val="2"/>
              </w:rPr>
            </w:pPr>
          </w:p>
        </w:tc>
        <w:tc>
          <w:tcPr>
            <w:tcW w:w="1211" w:type="dxa"/>
            <w:vMerge/>
            <w:tcBorders>
              <w:top w:val="nil"/>
            </w:tcBorders>
          </w:tcPr>
          <w:p>
            <w:pPr>
              <w:rPr>
                <w:sz w:val="2"/>
                <w:szCs w:val="2"/>
              </w:rPr>
            </w:pPr>
          </w:p>
        </w:tc>
      </w:tr>
      <w:tr>
        <w:trPr>
          <w:trHeight w:val="447" w:hRule="atLeast"/>
        </w:trPr>
        <w:tc>
          <w:tcPr>
            <w:tcW w:w="1035" w:type="dxa"/>
            <w:vMerge w:val="restart"/>
          </w:tcPr>
          <w:p>
            <w:pPr>
              <w:pStyle w:val="TableParagraph"/>
              <w:spacing w:line="278" w:lineRule="auto" w:before="0"/>
              <w:ind w:left="107" w:right="97"/>
              <w:jc w:val="both"/>
              <w:rPr>
                <w:sz w:val="15"/>
              </w:rPr>
            </w:pPr>
            <w:r>
              <w:rPr>
                <w:spacing w:val="1"/>
                <w:w w:val="105"/>
                <w:sz w:val="15"/>
              </w:rPr>
              <w:t>绘制全球气</w:t>
            </w:r>
            <w:r>
              <w:rPr>
                <w:spacing w:val="-4"/>
                <w:sz w:val="15"/>
              </w:rPr>
              <w:t>压带、 风带</w:t>
            </w:r>
            <w:r>
              <w:rPr>
                <w:spacing w:val="-10"/>
                <w:w w:val="105"/>
                <w:sz w:val="15"/>
              </w:rPr>
              <w:t>分 布 示 意</w:t>
            </w:r>
            <w:r>
              <w:rPr>
                <w:spacing w:val="-5"/>
                <w:sz w:val="15"/>
              </w:rPr>
              <w:t>图， 说出气</w:t>
            </w:r>
            <w:r>
              <w:rPr>
                <w:spacing w:val="-4"/>
                <w:sz w:val="15"/>
              </w:rPr>
              <w:t>压带、 风带的分布、 移</w:t>
            </w:r>
            <w:r>
              <w:rPr>
                <w:spacing w:val="1"/>
                <w:w w:val="105"/>
                <w:sz w:val="15"/>
              </w:rPr>
              <w:t>动规律及其对气候的影</w:t>
            </w:r>
            <w:r>
              <w:rPr>
                <w:w w:val="105"/>
                <w:sz w:val="15"/>
              </w:rPr>
              <w:t>响</w:t>
            </w:r>
          </w:p>
        </w:tc>
        <w:tc>
          <w:tcPr>
            <w:tcW w:w="1228" w:type="dxa"/>
          </w:tcPr>
          <w:p>
            <w:pPr>
              <w:pStyle w:val="TableParagraph"/>
              <w:spacing w:before="0"/>
              <w:ind w:left="107"/>
              <w:rPr>
                <w:sz w:val="15"/>
              </w:rPr>
            </w:pPr>
            <w:r>
              <w:rPr>
                <w:w w:val="105"/>
                <w:sz w:val="15"/>
              </w:rPr>
              <w:t>形成机制( 三</w:t>
            </w:r>
          </w:p>
          <w:p>
            <w:pPr>
              <w:pStyle w:val="TableParagraph"/>
              <w:spacing w:before="31"/>
              <w:ind w:left="107"/>
              <w:rPr>
                <w:sz w:val="15"/>
              </w:rPr>
            </w:pPr>
            <w:r>
              <w:rPr>
                <w:w w:val="105"/>
                <w:sz w:val="15"/>
              </w:rPr>
              <w:t>圈环流)</w:t>
            </w:r>
          </w:p>
        </w:tc>
        <w:tc>
          <w:tcPr>
            <w:tcW w:w="1322" w:type="dxa"/>
          </w:tcPr>
          <w:p>
            <w:pPr>
              <w:pStyle w:val="TableParagraph"/>
              <w:spacing w:before="0"/>
              <w:ind w:left="338"/>
              <w:rPr>
                <w:sz w:val="15"/>
              </w:rPr>
            </w:pPr>
            <w:r>
              <w:rPr>
                <w:w w:val="105"/>
                <w:sz w:val="15"/>
              </w:rPr>
              <w:t>简要说出</w:t>
            </w:r>
          </w:p>
          <w:p>
            <w:pPr>
              <w:pStyle w:val="TableParagraph"/>
              <w:spacing w:before="31"/>
              <w:ind w:left="338"/>
              <w:rPr>
                <w:sz w:val="15"/>
              </w:rPr>
            </w:pPr>
            <w:r>
              <w:rPr>
                <w:w w:val="105"/>
                <w:sz w:val="15"/>
              </w:rPr>
              <w:t>合作演示</w:t>
            </w:r>
          </w:p>
        </w:tc>
        <w:tc>
          <w:tcPr>
            <w:tcW w:w="3475" w:type="dxa"/>
          </w:tcPr>
          <w:p>
            <w:pPr>
              <w:pStyle w:val="TableParagraph"/>
              <w:spacing w:before="0"/>
              <w:ind w:left="108"/>
              <w:rPr>
                <w:sz w:val="15"/>
              </w:rPr>
            </w:pPr>
            <w:r>
              <w:rPr>
                <w:w w:val="105"/>
                <w:sz w:val="15"/>
              </w:rPr>
              <w:t>能简要说出三圈环流的形成过程</w:t>
            </w:r>
            <w:r>
              <w:rPr>
                <w:sz w:val="15"/>
              </w:rPr>
              <w:t>， </w:t>
            </w:r>
            <w:r>
              <w:rPr>
                <w:w w:val="105"/>
                <w:sz w:val="15"/>
              </w:rPr>
              <w:t>并能在同学</w:t>
            </w:r>
          </w:p>
          <w:p>
            <w:pPr>
              <w:pStyle w:val="TableParagraph"/>
              <w:spacing w:before="31"/>
              <w:ind w:left="108"/>
              <w:rPr>
                <w:sz w:val="15"/>
              </w:rPr>
            </w:pPr>
            <w:r>
              <w:rPr>
                <w:w w:val="105"/>
                <w:sz w:val="15"/>
              </w:rPr>
              <w:t>的协助下借助必要的工具进行演示</w:t>
            </w:r>
          </w:p>
        </w:tc>
        <w:tc>
          <w:tcPr>
            <w:tcW w:w="1260" w:type="dxa"/>
          </w:tcPr>
          <w:p>
            <w:pPr>
              <w:pStyle w:val="TableParagraph"/>
              <w:spacing w:before="0"/>
              <w:ind w:left="108"/>
              <w:rPr>
                <w:sz w:val="15"/>
              </w:rPr>
            </w:pPr>
            <w:r>
              <w:rPr>
                <w:w w:val="105"/>
                <w:sz w:val="15"/>
              </w:rPr>
              <w:t>过程与方法</w:t>
            </w:r>
          </w:p>
        </w:tc>
        <w:tc>
          <w:tcPr>
            <w:tcW w:w="1211" w:type="dxa"/>
          </w:tcPr>
          <w:p>
            <w:pPr>
              <w:pStyle w:val="TableParagraph"/>
              <w:spacing w:before="0"/>
              <w:ind w:left="108"/>
              <w:rPr>
                <w:sz w:val="15"/>
              </w:rPr>
            </w:pPr>
            <w:r>
              <w:rPr>
                <w:w w:val="105"/>
                <w:sz w:val="15"/>
              </w:rPr>
              <w:t>地理实践力</w:t>
            </w:r>
          </w:p>
        </w:tc>
      </w:tr>
      <w:tr>
        <w:trPr>
          <w:trHeight w:val="447" w:hRule="atLeast"/>
        </w:trPr>
        <w:tc>
          <w:tcPr>
            <w:tcW w:w="1035" w:type="dxa"/>
            <w:vMerge/>
            <w:tcBorders>
              <w:top w:val="nil"/>
            </w:tcBorders>
          </w:tcPr>
          <w:p>
            <w:pPr>
              <w:rPr>
                <w:sz w:val="2"/>
                <w:szCs w:val="2"/>
              </w:rPr>
            </w:pPr>
          </w:p>
        </w:tc>
        <w:tc>
          <w:tcPr>
            <w:tcW w:w="1228" w:type="dxa"/>
          </w:tcPr>
          <w:p>
            <w:pPr>
              <w:pStyle w:val="TableParagraph"/>
              <w:ind w:left="107"/>
              <w:rPr>
                <w:sz w:val="15"/>
              </w:rPr>
            </w:pPr>
            <w:r>
              <w:rPr>
                <w:w w:val="105"/>
                <w:sz w:val="15"/>
              </w:rPr>
              <w:t>气压带与风带</w:t>
            </w:r>
          </w:p>
          <w:p>
            <w:pPr>
              <w:pStyle w:val="TableParagraph"/>
              <w:spacing w:before="31"/>
              <w:ind w:left="107"/>
              <w:rPr>
                <w:sz w:val="15"/>
              </w:rPr>
            </w:pPr>
            <w:r>
              <w:rPr>
                <w:w w:val="105"/>
                <w:sz w:val="15"/>
              </w:rPr>
              <w:t>分布示意图</w:t>
            </w:r>
          </w:p>
        </w:tc>
        <w:tc>
          <w:tcPr>
            <w:tcW w:w="1322" w:type="dxa"/>
          </w:tcPr>
          <w:p>
            <w:pPr>
              <w:pStyle w:val="TableParagraph"/>
              <w:ind w:left="166" w:right="159"/>
              <w:jc w:val="center"/>
              <w:rPr>
                <w:sz w:val="15"/>
              </w:rPr>
            </w:pPr>
            <w:r>
              <w:rPr>
                <w:w w:val="105"/>
                <w:sz w:val="15"/>
              </w:rPr>
              <w:t>准确绘制</w:t>
            </w:r>
          </w:p>
        </w:tc>
        <w:tc>
          <w:tcPr>
            <w:tcW w:w="3475" w:type="dxa"/>
          </w:tcPr>
          <w:p>
            <w:pPr>
              <w:pStyle w:val="TableParagraph"/>
              <w:ind w:left="108"/>
              <w:rPr>
                <w:sz w:val="15"/>
              </w:rPr>
            </w:pPr>
            <w:r>
              <w:rPr>
                <w:w w:val="105"/>
                <w:sz w:val="15"/>
              </w:rPr>
              <w:t>能绘制出气压带和风带的分布模式简图</w:t>
            </w:r>
            <w:r>
              <w:rPr>
                <w:sz w:val="15"/>
              </w:rPr>
              <w:t>， </w:t>
            </w:r>
            <w:r>
              <w:rPr>
                <w:w w:val="105"/>
                <w:sz w:val="15"/>
              </w:rPr>
              <w:t>并能</w:t>
            </w:r>
          </w:p>
          <w:p>
            <w:pPr>
              <w:pStyle w:val="TableParagraph"/>
              <w:spacing w:before="31"/>
              <w:ind w:left="108"/>
              <w:rPr>
                <w:sz w:val="15"/>
              </w:rPr>
            </w:pPr>
            <w:r>
              <w:rPr>
                <w:w w:val="105"/>
                <w:sz w:val="15"/>
              </w:rPr>
              <w:t>进行一定的变形</w:t>
            </w:r>
          </w:p>
        </w:tc>
        <w:tc>
          <w:tcPr>
            <w:tcW w:w="1260" w:type="dxa"/>
          </w:tcPr>
          <w:p>
            <w:pPr>
              <w:pStyle w:val="TableParagraph"/>
              <w:ind w:left="108"/>
              <w:rPr>
                <w:sz w:val="15"/>
              </w:rPr>
            </w:pPr>
            <w:r>
              <w:rPr>
                <w:w w:val="105"/>
                <w:sz w:val="15"/>
              </w:rPr>
              <w:t>知识与能力</w:t>
            </w:r>
          </w:p>
        </w:tc>
        <w:tc>
          <w:tcPr>
            <w:tcW w:w="1211" w:type="dxa"/>
          </w:tcPr>
          <w:p>
            <w:pPr>
              <w:pStyle w:val="TableParagraph"/>
              <w:ind w:left="108"/>
              <w:rPr>
                <w:sz w:val="15"/>
              </w:rPr>
            </w:pPr>
            <w:r>
              <w:rPr>
                <w:w w:val="105"/>
                <w:sz w:val="15"/>
              </w:rPr>
              <w:t>地理实践力</w:t>
            </w:r>
          </w:p>
        </w:tc>
      </w:tr>
      <w:tr>
        <w:trPr>
          <w:trHeight w:val="447" w:hRule="atLeast"/>
        </w:trPr>
        <w:tc>
          <w:tcPr>
            <w:tcW w:w="1035" w:type="dxa"/>
            <w:vMerge/>
            <w:tcBorders>
              <w:top w:val="nil"/>
            </w:tcBorders>
          </w:tcPr>
          <w:p>
            <w:pPr>
              <w:rPr>
                <w:sz w:val="2"/>
                <w:szCs w:val="2"/>
              </w:rPr>
            </w:pPr>
          </w:p>
        </w:tc>
        <w:tc>
          <w:tcPr>
            <w:tcW w:w="1228" w:type="dxa"/>
          </w:tcPr>
          <w:p>
            <w:pPr>
              <w:pStyle w:val="TableParagraph"/>
              <w:spacing w:line="192" w:lineRule="exact" w:before="0"/>
              <w:ind w:left="107"/>
              <w:rPr>
                <w:sz w:val="15"/>
              </w:rPr>
            </w:pPr>
            <w:r>
              <w:rPr>
                <w:w w:val="105"/>
                <w:sz w:val="15"/>
              </w:rPr>
              <w:t>气压带与风带</w:t>
            </w:r>
          </w:p>
          <w:p>
            <w:pPr>
              <w:pStyle w:val="TableParagraph"/>
              <w:spacing w:before="31"/>
              <w:ind w:left="107"/>
              <w:rPr>
                <w:sz w:val="15"/>
              </w:rPr>
            </w:pPr>
            <w:r>
              <w:rPr>
                <w:w w:val="105"/>
                <w:sz w:val="15"/>
              </w:rPr>
              <w:t>的移动</w:t>
            </w:r>
          </w:p>
        </w:tc>
        <w:tc>
          <w:tcPr>
            <w:tcW w:w="1322" w:type="dxa"/>
          </w:tcPr>
          <w:p>
            <w:pPr>
              <w:pStyle w:val="TableParagraph"/>
              <w:spacing w:line="192" w:lineRule="exact" w:before="0"/>
              <w:ind w:left="338"/>
              <w:rPr>
                <w:sz w:val="15"/>
              </w:rPr>
            </w:pPr>
            <w:r>
              <w:rPr>
                <w:w w:val="105"/>
                <w:sz w:val="15"/>
              </w:rPr>
              <w:t>正确理解</w:t>
            </w:r>
          </w:p>
          <w:p>
            <w:pPr>
              <w:pStyle w:val="TableParagraph"/>
              <w:spacing w:before="31"/>
              <w:ind w:left="338"/>
              <w:rPr>
                <w:sz w:val="15"/>
              </w:rPr>
            </w:pPr>
            <w:r>
              <w:rPr>
                <w:w w:val="105"/>
                <w:sz w:val="15"/>
              </w:rPr>
              <w:t>概括说出</w:t>
            </w:r>
          </w:p>
        </w:tc>
        <w:tc>
          <w:tcPr>
            <w:tcW w:w="3475" w:type="dxa"/>
          </w:tcPr>
          <w:p>
            <w:pPr>
              <w:pStyle w:val="TableParagraph"/>
              <w:spacing w:line="192" w:lineRule="exact" w:before="0"/>
              <w:ind w:left="108"/>
              <w:rPr>
                <w:sz w:val="15"/>
              </w:rPr>
            </w:pPr>
            <w:r>
              <w:rPr>
                <w:w w:val="105"/>
                <w:sz w:val="15"/>
              </w:rPr>
              <w:t>理解气压带和风带的移动过程并能用简练的语</w:t>
            </w:r>
          </w:p>
          <w:p>
            <w:pPr>
              <w:pStyle w:val="TableParagraph"/>
              <w:spacing w:before="31"/>
              <w:ind w:left="108"/>
              <w:rPr>
                <w:sz w:val="15"/>
              </w:rPr>
            </w:pPr>
            <w:r>
              <w:rPr>
                <w:w w:val="105"/>
                <w:sz w:val="15"/>
              </w:rPr>
              <w:t>言进行总结表述</w:t>
            </w:r>
          </w:p>
        </w:tc>
        <w:tc>
          <w:tcPr>
            <w:tcW w:w="1260" w:type="dxa"/>
          </w:tcPr>
          <w:p>
            <w:pPr>
              <w:pStyle w:val="TableParagraph"/>
              <w:spacing w:line="192" w:lineRule="exact" w:before="0"/>
              <w:ind w:left="108"/>
              <w:rPr>
                <w:sz w:val="15"/>
              </w:rPr>
            </w:pPr>
            <w:r>
              <w:rPr>
                <w:w w:val="105"/>
                <w:sz w:val="15"/>
              </w:rPr>
              <w:t>知识与能力</w:t>
            </w:r>
          </w:p>
        </w:tc>
        <w:tc>
          <w:tcPr>
            <w:tcW w:w="1211" w:type="dxa"/>
          </w:tcPr>
          <w:p>
            <w:pPr>
              <w:pStyle w:val="TableParagraph"/>
              <w:spacing w:line="192" w:lineRule="exact" w:before="0"/>
              <w:ind w:left="108"/>
              <w:rPr>
                <w:sz w:val="15"/>
              </w:rPr>
            </w:pPr>
            <w:r>
              <w:rPr>
                <w:w w:val="105"/>
                <w:sz w:val="15"/>
              </w:rPr>
              <w:t>综合思维</w:t>
            </w:r>
          </w:p>
        </w:tc>
      </w:tr>
      <w:tr>
        <w:trPr>
          <w:trHeight w:val="671" w:hRule="atLeast"/>
        </w:trPr>
        <w:tc>
          <w:tcPr>
            <w:tcW w:w="1035" w:type="dxa"/>
            <w:vMerge/>
            <w:tcBorders>
              <w:top w:val="nil"/>
            </w:tcBorders>
          </w:tcPr>
          <w:p>
            <w:pPr>
              <w:rPr>
                <w:sz w:val="2"/>
                <w:szCs w:val="2"/>
              </w:rPr>
            </w:pPr>
          </w:p>
        </w:tc>
        <w:tc>
          <w:tcPr>
            <w:tcW w:w="1228" w:type="dxa"/>
          </w:tcPr>
          <w:p>
            <w:pPr>
              <w:pStyle w:val="TableParagraph"/>
              <w:spacing w:line="278" w:lineRule="auto"/>
              <w:ind w:left="107" w:right="96"/>
              <w:rPr>
                <w:sz w:val="15"/>
              </w:rPr>
            </w:pPr>
            <w:r>
              <w:rPr>
                <w:w w:val="105"/>
                <w:sz w:val="15"/>
              </w:rPr>
              <w:t>冬夏海陆气压中心与季风</w:t>
            </w:r>
          </w:p>
        </w:tc>
        <w:tc>
          <w:tcPr>
            <w:tcW w:w="1322" w:type="dxa"/>
          </w:tcPr>
          <w:p>
            <w:pPr>
              <w:pStyle w:val="TableParagraph"/>
              <w:ind w:left="338"/>
              <w:rPr>
                <w:sz w:val="15"/>
              </w:rPr>
            </w:pPr>
            <w:r>
              <w:rPr>
                <w:w w:val="105"/>
                <w:sz w:val="15"/>
              </w:rPr>
              <w:t>正确理解</w:t>
            </w:r>
          </w:p>
          <w:p>
            <w:pPr>
              <w:pStyle w:val="TableParagraph"/>
              <w:spacing w:line="220" w:lineRule="atLeast" w:before="3"/>
              <w:ind w:left="338" w:right="328"/>
              <w:rPr>
                <w:sz w:val="15"/>
              </w:rPr>
            </w:pPr>
            <w:r>
              <w:rPr>
                <w:spacing w:val="-3"/>
                <w:w w:val="105"/>
                <w:sz w:val="15"/>
              </w:rPr>
              <w:t>概括说出准确绘制</w:t>
            </w:r>
          </w:p>
        </w:tc>
        <w:tc>
          <w:tcPr>
            <w:tcW w:w="3475" w:type="dxa"/>
          </w:tcPr>
          <w:p>
            <w:pPr>
              <w:pStyle w:val="TableParagraph"/>
              <w:ind w:left="108"/>
              <w:rPr>
                <w:sz w:val="15"/>
              </w:rPr>
            </w:pPr>
            <w:r>
              <w:rPr>
                <w:w w:val="105"/>
                <w:sz w:val="15"/>
              </w:rPr>
              <w:t>理解冬夏海陆气压中心得变化</w:t>
            </w:r>
            <w:r>
              <w:rPr>
                <w:sz w:val="15"/>
              </w:rPr>
              <w:t>， </w:t>
            </w:r>
            <w:r>
              <w:rPr>
                <w:w w:val="105"/>
                <w:sz w:val="15"/>
              </w:rPr>
              <w:t>能说出其分布</w:t>
            </w:r>
          </w:p>
          <w:p>
            <w:pPr>
              <w:pStyle w:val="TableParagraph"/>
              <w:spacing w:line="220" w:lineRule="atLeast" w:before="3"/>
              <w:ind w:left="108" w:right="86"/>
              <w:rPr>
                <w:sz w:val="15"/>
              </w:rPr>
            </w:pPr>
            <w:r>
              <w:rPr>
                <w:sz w:val="15"/>
              </w:rPr>
              <w:t>变化特征， 并在世界气压分布图上绘制冬夏季</w:t>
            </w:r>
            <w:r>
              <w:rPr>
                <w:w w:val="105"/>
                <w:sz w:val="15"/>
              </w:rPr>
              <w:t>风以及能说出冬夏季风的分布范围和特征</w:t>
            </w:r>
          </w:p>
        </w:tc>
        <w:tc>
          <w:tcPr>
            <w:tcW w:w="1260" w:type="dxa"/>
          </w:tcPr>
          <w:p>
            <w:pPr>
              <w:pStyle w:val="TableParagraph"/>
              <w:ind w:left="108"/>
              <w:rPr>
                <w:sz w:val="15"/>
              </w:rPr>
            </w:pPr>
            <w:r>
              <w:rPr>
                <w:w w:val="105"/>
                <w:sz w:val="15"/>
              </w:rPr>
              <w:t>知识与能力</w:t>
            </w:r>
          </w:p>
          <w:p>
            <w:pPr>
              <w:pStyle w:val="TableParagraph"/>
              <w:spacing w:line="220" w:lineRule="atLeast" w:before="3"/>
              <w:ind w:left="108" w:right="95"/>
              <w:rPr>
                <w:sz w:val="15"/>
              </w:rPr>
            </w:pPr>
            <w:r>
              <w:rPr>
                <w:sz w:val="15"/>
              </w:rPr>
              <w:t>情感、 态度和价值观</w:t>
            </w:r>
          </w:p>
        </w:tc>
        <w:tc>
          <w:tcPr>
            <w:tcW w:w="1211" w:type="dxa"/>
          </w:tcPr>
          <w:p>
            <w:pPr>
              <w:pStyle w:val="TableParagraph"/>
              <w:ind w:left="108"/>
              <w:rPr>
                <w:sz w:val="15"/>
              </w:rPr>
            </w:pPr>
            <w:r>
              <w:rPr>
                <w:w w:val="105"/>
                <w:sz w:val="15"/>
              </w:rPr>
              <w:t>区域认知</w:t>
            </w:r>
          </w:p>
        </w:tc>
      </w:tr>
      <w:tr>
        <w:trPr>
          <w:trHeight w:val="895" w:hRule="atLeast"/>
        </w:trPr>
        <w:tc>
          <w:tcPr>
            <w:tcW w:w="1035" w:type="dxa"/>
            <w:vMerge/>
            <w:tcBorders>
              <w:top w:val="nil"/>
            </w:tcBorders>
          </w:tcPr>
          <w:p>
            <w:pPr>
              <w:rPr>
                <w:sz w:val="2"/>
                <w:szCs w:val="2"/>
              </w:rPr>
            </w:pPr>
          </w:p>
        </w:tc>
        <w:tc>
          <w:tcPr>
            <w:tcW w:w="1228" w:type="dxa"/>
          </w:tcPr>
          <w:p>
            <w:pPr>
              <w:pStyle w:val="TableParagraph"/>
              <w:spacing w:line="278" w:lineRule="auto"/>
              <w:ind w:left="107" w:right="96"/>
              <w:jc w:val="both"/>
              <w:rPr>
                <w:sz w:val="15"/>
              </w:rPr>
            </w:pPr>
            <w:r>
              <w:rPr>
                <w:spacing w:val="-15"/>
                <w:w w:val="105"/>
                <w:sz w:val="15"/>
              </w:rPr>
              <w:t>气 压 带 与 风</w:t>
            </w:r>
            <w:r>
              <w:rPr>
                <w:spacing w:val="19"/>
                <w:w w:val="105"/>
                <w:sz w:val="15"/>
              </w:rPr>
              <w:t>带</w:t>
            </w:r>
            <w:r>
              <w:rPr>
                <w:spacing w:val="-32"/>
                <w:sz w:val="15"/>
              </w:rPr>
              <w:t>、 </w:t>
            </w:r>
            <w:r>
              <w:rPr>
                <w:spacing w:val="9"/>
                <w:w w:val="105"/>
                <w:sz w:val="15"/>
              </w:rPr>
              <w:t>季风对气</w:t>
            </w:r>
            <w:r>
              <w:rPr>
                <w:w w:val="105"/>
                <w:sz w:val="15"/>
              </w:rPr>
              <w:t>候的影响</w:t>
            </w:r>
          </w:p>
        </w:tc>
        <w:tc>
          <w:tcPr>
            <w:tcW w:w="1322" w:type="dxa"/>
          </w:tcPr>
          <w:p>
            <w:pPr>
              <w:pStyle w:val="TableParagraph"/>
              <w:spacing w:line="278" w:lineRule="auto"/>
              <w:ind w:left="338" w:right="328"/>
              <w:jc w:val="both"/>
              <w:rPr>
                <w:sz w:val="15"/>
              </w:rPr>
            </w:pPr>
            <w:r>
              <w:rPr>
                <w:w w:val="105"/>
                <w:sz w:val="15"/>
              </w:rPr>
              <w:t>深刻理解简练说出灵活运用</w:t>
            </w:r>
          </w:p>
        </w:tc>
        <w:tc>
          <w:tcPr>
            <w:tcW w:w="3475" w:type="dxa"/>
          </w:tcPr>
          <w:p>
            <w:pPr>
              <w:pStyle w:val="TableParagraph"/>
              <w:spacing w:line="278" w:lineRule="auto"/>
              <w:ind w:left="108" w:right="84"/>
              <w:jc w:val="both"/>
              <w:rPr>
                <w:sz w:val="15"/>
              </w:rPr>
            </w:pPr>
            <w:r>
              <w:rPr>
                <w:sz w:val="15"/>
              </w:rPr>
              <w:t>理解气压带和风带以及季风对气候的影响， 并能总结各气候类型的分布、成因和特征， 最终</w:t>
            </w:r>
            <w:r>
              <w:rPr>
                <w:w w:val="105"/>
                <w:sz w:val="15"/>
              </w:rPr>
              <w:t>达到运用相关知识解释世界各地气候的差异和</w:t>
            </w:r>
          </w:p>
          <w:p>
            <w:pPr>
              <w:pStyle w:val="TableParagraph"/>
              <w:ind w:left="108"/>
              <w:jc w:val="both"/>
              <w:rPr>
                <w:sz w:val="15"/>
              </w:rPr>
            </w:pPr>
            <w:r>
              <w:rPr>
                <w:w w:val="105"/>
                <w:sz w:val="15"/>
              </w:rPr>
              <w:t>成因及对人类生活和生产的影响</w:t>
            </w:r>
          </w:p>
        </w:tc>
        <w:tc>
          <w:tcPr>
            <w:tcW w:w="1260" w:type="dxa"/>
          </w:tcPr>
          <w:p>
            <w:pPr>
              <w:pStyle w:val="TableParagraph"/>
              <w:ind w:left="108"/>
              <w:rPr>
                <w:sz w:val="15"/>
              </w:rPr>
            </w:pPr>
            <w:r>
              <w:rPr>
                <w:w w:val="105"/>
                <w:sz w:val="15"/>
              </w:rPr>
              <w:t>知识与能力</w:t>
            </w:r>
          </w:p>
          <w:p>
            <w:pPr>
              <w:pStyle w:val="TableParagraph"/>
              <w:spacing w:line="278" w:lineRule="auto" w:before="31"/>
              <w:ind w:left="108" w:right="95"/>
              <w:rPr>
                <w:sz w:val="15"/>
              </w:rPr>
            </w:pPr>
            <w:r>
              <w:rPr>
                <w:sz w:val="15"/>
              </w:rPr>
              <w:t>情感、 态度和价值观</w:t>
            </w:r>
          </w:p>
        </w:tc>
        <w:tc>
          <w:tcPr>
            <w:tcW w:w="1211" w:type="dxa"/>
          </w:tcPr>
          <w:p>
            <w:pPr>
              <w:pStyle w:val="TableParagraph"/>
              <w:spacing w:line="278" w:lineRule="auto"/>
              <w:ind w:left="108" w:right="284"/>
              <w:rPr>
                <w:sz w:val="15"/>
              </w:rPr>
            </w:pPr>
            <w:r>
              <w:rPr>
                <w:w w:val="105"/>
                <w:sz w:val="15"/>
              </w:rPr>
              <w:t>综合思维 区域认知 </w:t>
            </w:r>
            <w:r>
              <w:rPr>
                <w:spacing w:val="-2"/>
                <w:w w:val="105"/>
                <w:sz w:val="15"/>
              </w:rPr>
              <w:t>人地协调观</w:t>
            </w:r>
          </w:p>
        </w:tc>
      </w:tr>
    </w:tbl>
    <w:p>
      <w:pPr>
        <w:pStyle w:val="BodyText"/>
        <w:rPr>
          <w:rFonts w:ascii="Times New Roman"/>
          <w:sz w:val="20"/>
        </w:rPr>
      </w:pPr>
    </w:p>
    <w:p>
      <w:pPr>
        <w:spacing w:after="0"/>
        <w:rPr>
          <w:rFonts w:ascii="Times New Roman"/>
          <w:sz w:val="20"/>
        </w:rPr>
        <w:sectPr>
          <w:type w:val="continuous"/>
          <w:pgSz w:w="11910" w:h="16840"/>
          <w:pgMar w:top="520" w:bottom="540" w:left="820" w:right="820"/>
        </w:sectPr>
      </w:pPr>
    </w:p>
    <w:p>
      <w:pPr>
        <w:pStyle w:val="BodyText"/>
        <w:spacing w:before="8"/>
        <w:rPr>
          <w:rFonts w:ascii="Times New Roman"/>
          <w:sz w:val="27"/>
        </w:rPr>
      </w:pPr>
    </w:p>
    <w:p>
      <w:pPr>
        <w:pStyle w:val="ListParagraph"/>
        <w:numPr>
          <w:ilvl w:val="0"/>
          <w:numId w:val="1"/>
        </w:numPr>
        <w:tabs>
          <w:tab w:pos="599" w:val="left" w:leader="none"/>
        </w:tabs>
        <w:spacing w:line="240" w:lineRule="auto" w:before="0" w:after="0"/>
        <w:ind w:left="598" w:right="0" w:hanging="286"/>
        <w:jc w:val="left"/>
        <w:rPr>
          <w:rFonts w:ascii="Times New Roman" w:eastAsia="Times New Roman"/>
          <w:sz w:val="21"/>
        </w:rPr>
      </w:pPr>
      <w:r>
        <w:rPr>
          <w:rFonts w:ascii="黑体" w:eastAsia="黑体" w:hint="eastAsia"/>
          <w:sz w:val="21"/>
        </w:rPr>
        <w:t>以地理核心素养为导向，合理设计质量检测</w:t>
      </w:r>
    </w:p>
    <w:p>
      <w:pPr>
        <w:pStyle w:val="BodyText"/>
        <w:spacing w:before="12"/>
        <w:rPr>
          <w:rFonts w:ascii="黑体"/>
          <w:sz w:val="17"/>
        </w:rPr>
      </w:pPr>
    </w:p>
    <w:p>
      <w:pPr>
        <w:pStyle w:val="BodyText"/>
        <w:spacing w:line="316" w:lineRule="auto"/>
        <w:ind w:left="312" w:right="40" w:firstLine="420"/>
        <w:jc w:val="both"/>
        <w:rPr>
          <w:rFonts w:ascii="Times New Roman" w:eastAsia="Times New Roman"/>
        </w:rPr>
      </w:pPr>
      <w:r>
        <w:rPr>
          <w:spacing w:val="-1"/>
          <w:w w:val="95"/>
        </w:rPr>
        <w:t>教与学是否有达成预设目标，是否吻合质量标</w:t>
      </w:r>
      <w:r>
        <w:rPr>
          <w:spacing w:val="6"/>
          <w:w w:val="95"/>
        </w:rPr>
        <w:t>准，都需要进行质量检测</w:t>
      </w:r>
      <w:r>
        <w:rPr>
          <w:rFonts w:ascii="Times New Roman" w:eastAsia="Times New Roman"/>
          <w:spacing w:val="15"/>
          <w:w w:val="95"/>
        </w:rPr>
        <w:t>. </w:t>
      </w:r>
      <w:r>
        <w:rPr>
          <w:spacing w:val="4"/>
          <w:w w:val="95"/>
        </w:rPr>
        <w:t>质量检测的形式可以多</w:t>
      </w:r>
      <w:r>
        <w:rPr>
          <w:spacing w:val="6"/>
          <w:w w:val="95"/>
        </w:rPr>
        <w:t>样，但都必须在以落实地理核心素养为基础</w:t>
      </w:r>
      <w:r>
        <w:rPr>
          <w:rFonts w:ascii="Times New Roman" w:eastAsia="Times New Roman"/>
          <w:spacing w:val="13"/>
          <w:w w:val="95"/>
        </w:rPr>
        <w:t>. </w:t>
      </w:r>
      <w:r>
        <w:rPr>
          <w:spacing w:val="-4"/>
          <w:w w:val="95"/>
        </w:rPr>
        <w:t>以地</w:t>
      </w:r>
      <w:r>
        <w:rPr>
          <w:spacing w:val="8"/>
          <w:w w:val="95"/>
        </w:rPr>
        <w:t>理核心素养为导向而设置的质量检测能更好地让 </w:t>
      </w:r>
      <w:r>
        <w:rPr>
          <w:spacing w:val="4"/>
          <w:w w:val="95"/>
        </w:rPr>
        <w:t>地理课堂教学沿着正确高效的方向推进，甚至能让 </w:t>
      </w:r>
      <w:r>
        <w:rPr>
          <w:w w:val="95"/>
        </w:rPr>
        <w:t>课堂教学继续延伸，巩固学生的学习成果，扩大学</w:t>
      </w:r>
      <w:r>
        <w:rPr/>
        <w:t>生的学习目标达成度</w:t>
      </w:r>
      <w:r>
        <w:rPr>
          <w:rFonts w:ascii="Times New Roman" w:eastAsia="Times New Roman"/>
        </w:rPr>
        <w:t>.</w:t>
      </w:r>
    </w:p>
    <w:p>
      <w:pPr>
        <w:pStyle w:val="BodyText"/>
        <w:spacing w:line="314" w:lineRule="auto"/>
        <w:ind w:left="312" w:right="40" w:firstLine="420"/>
        <w:jc w:val="both"/>
        <w:rPr>
          <w:rFonts w:ascii="Times New Roman" w:eastAsia="Times New Roman"/>
        </w:rPr>
      </w:pPr>
      <w:r>
        <w:rPr>
          <w:w w:val="95"/>
        </w:rPr>
        <w:t>在设计针对课堂教学学习内容的质量检测时， 要注意形式的多样性、思维的开放性，更要注重问题或活动要紧紧地围绕地理学科的核心素养，以培 </w:t>
      </w:r>
      <w:r>
        <w:rPr/>
        <w:t>养学生的思维品质为目标</w:t>
      </w:r>
      <w:r>
        <w:rPr>
          <w:rFonts w:ascii="Times New Roman" w:eastAsia="Times New Roman"/>
        </w:rPr>
        <w:t>.</w:t>
      </w:r>
    </w:p>
    <w:p>
      <w:pPr>
        <w:pStyle w:val="BodyText"/>
        <w:spacing w:line="314" w:lineRule="auto"/>
        <w:ind w:left="312" w:right="40" w:firstLine="420"/>
        <w:jc w:val="both"/>
        <w:rPr>
          <w:rFonts w:ascii="Times New Roman" w:hAnsi="Times New Roman" w:eastAsia="Times New Roman"/>
        </w:rPr>
      </w:pPr>
      <w:r>
        <w:rPr>
          <w:w w:val="95"/>
        </w:rPr>
        <w:t>针对“气压带和风带”的教学，可以设计这样</w:t>
      </w:r>
      <w:r>
        <w:rPr/>
        <w:t>一道质量检测习题，并分析如下</w:t>
      </w:r>
      <w:r>
        <w:rPr>
          <w:rFonts w:ascii="Times New Roman" w:hAnsi="Times New Roman" w:eastAsia="Times New Roman"/>
        </w:rPr>
        <w:t>.</w:t>
      </w:r>
    </w:p>
    <w:p>
      <w:pPr>
        <w:pStyle w:val="BodyText"/>
        <w:spacing w:line="316" w:lineRule="auto" w:before="3"/>
        <w:ind w:left="312" w:right="38" w:firstLine="420"/>
        <w:jc w:val="both"/>
      </w:pPr>
      <w:r>
        <w:rPr>
          <w:w w:val="95"/>
        </w:rPr>
        <w:t>【“气压带风带”质量检测题】撒哈拉沙漠南</w:t>
      </w:r>
      <w:r>
        <w:rPr>
          <w:spacing w:val="-18"/>
        </w:rPr>
        <w:t>缘的 </w:t>
      </w:r>
      <w:r>
        <w:rPr>
          <w:rFonts w:ascii="Times New Roman" w:hAnsi="Times New Roman" w:eastAsia="Times New Roman"/>
        </w:rPr>
        <w:t>11 </w:t>
      </w:r>
      <w:r>
        <w:rPr>
          <w:spacing w:val="3"/>
        </w:rPr>
        <w:t>个国家正联手打造一条横穿非洲大陆的绿</w:t>
      </w:r>
      <w:r>
        <w:rPr>
          <w:spacing w:val="7"/>
          <w:w w:val="95"/>
        </w:rPr>
        <w:t>化带</w:t>
      </w:r>
      <w:r>
        <w:rPr>
          <w:rFonts w:ascii="Times New Roman" w:hAnsi="Times New Roman" w:eastAsia="Times New Roman"/>
          <w:spacing w:val="9"/>
          <w:w w:val="95"/>
        </w:rPr>
        <w:t>. </w:t>
      </w:r>
      <w:r>
        <w:rPr>
          <w:spacing w:val="7"/>
          <w:w w:val="95"/>
        </w:rPr>
        <w:t>这条被称为</w:t>
      </w:r>
      <w:r>
        <w:rPr>
          <w:rFonts w:ascii="Times New Roman" w:hAnsi="Times New Roman" w:eastAsia="Times New Roman"/>
          <w:spacing w:val="-7"/>
          <w:w w:val="95"/>
        </w:rPr>
        <w:t>“ </w:t>
      </w:r>
      <w:r>
        <w:rPr>
          <w:spacing w:val="7"/>
          <w:w w:val="95"/>
        </w:rPr>
        <w:t>绿色长城</w:t>
      </w:r>
      <w:r>
        <w:rPr>
          <w:rFonts w:ascii="Times New Roman" w:hAnsi="Times New Roman" w:eastAsia="Times New Roman"/>
          <w:spacing w:val="-7"/>
          <w:w w:val="95"/>
        </w:rPr>
        <w:t>” </w:t>
      </w:r>
      <w:r>
        <w:rPr>
          <w:spacing w:val="-3"/>
          <w:w w:val="95"/>
        </w:rPr>
        <w:t>的绿化带， 计划总长</w:t>
      </w:r>
      <w:r>
        <w:rPr>
          <w:spacing w:val="-15"/>
        </w:rPr>
        <w:t>度为 </w:t>
      </w:r>
      <w:r>
        <w:rPr>
          <w:rFonts w:ascii="Times New Roman" w:hAnsi="Times New Roman" w:eastAsia="Times New Roman"/>
        </w:rPr>
        <w:t>7 100 </w:t>
      </w:r>
      <w:r>
        <w:rPr>
          <w:rFonts w:ascii="Times New Roman" w:hAnsi="Times New Roman" w:eastAsia="Times New Roman"/>
          <w:spacing w:val="3"/>
        </w:rPr>
        <w:t>km</w:t>
      </w:r>
      <w:r>
        <w:rPr>
          <w:spacing w:val="-35"/>
        </w:rPr>
        <w:t>， 宽 </w:t>
      </w:r>
      <w:r>
        <w:rPr>
          <w:rFonts w:ascii="Times New Roman" w:hAnsi="Times New Roman" w:eastAsia="Times New Roman"/>
        </w:rPr>
        <w:t>15 km. </w:t>
      </w:r>
      <w:r>
        <w:rPr>
          <w:spacing w:val="8"/>
        </w:rPr>
        <w:t>绿化带沿线地区的天然</w:t>
      </w:r>
      <w:r>
        <w:rPr>
          <w:spacing w:val="4"/>
        </w:rPr>
        <w:t>树木旱季落叶</w:t>
      </w:r>
      <w:r>
        <w:rPr>
          <w:rFonts w:ascii="Times New Roman" w:hAnsi="Times New Roman" w:eastAsia="Times New Roman"/>
          <w:spacing w:val="-7"/>
        </w:rPr>
        <w:t>. </w:t>
      </w:r>
      <w:r>
        <w:rPr>
          <w:spacing w:val="3"/>
        </w:rPr>
        <w:t>新建的绿化带要求树木种植的密度</w:t>
      </w:r>
    </w:p>
    <w:p>
      <w:pPr>
        <w:pStyle w:val="BodyText"/>
        <w:rPr>
          <w:sz w:val="17"/>
        </w:rPr>
      </w:pPr>
      <w:r>
        <w:rPr/>
        <w:br w:type="column"/>
      </w:r>
      <w:r>
        <w:rPr>
          <w:sz w:val="17"/>
        </w:rPr>
      </w:r>
    </w:p>
    <w:p>
      <w:pPr>
        <w:pStyle w:val="BodyText"/>
        <w:spacing w:line="316" w:lineRule="auto"/>
        <w:ind w:left="312" w:right="313"/>
        <w:jc w:val="both"/>
        <w:rPr>
          <w:rFonts w:ascii="Times New Roman" w:eastAsia="Times New Roman"/>
        </w:rPr>
      </w:pPr>
      <w:r>
        <w:rPr>
          <w:w w:val="95"/>
        </w:rPr>
        <w:t>比较大，且树木旱季不落叶</w:t>
      </w:r>
      <w:r>
        <w:rPr>
          <w:rFonts w:ascii="Times New Roman" w:eastAsia="Times New Roman"/>
          <w:w w:val="95"/>
        </w:rPr>
        <w:t>. </w:t>
      </w:r>
      <w:r>
        <w:rPr>
          <w:w w:val="95"/>
        </w:rPr>
        <w:t>沿线国家计划在毛里塔尼亚建立一个植物园，为绿色长城项目筛选、引</w:t>
      </w:r>
      <w:r>
        <w:rPr/>
        <w:t>进适应性树种</w:t>
      </w:r>
      <w:r>
        <w:rPr>
          <w:rFonts w:ascii="Times New Roman" w:eastAsia="Times New Roman"/>
        </w:rPr>
        <w:t>. </w:t>
      </w:r>
      <w:r>
        <w:rPr/>
        <w:t>图 </w:t>
      </w:r>
      <w:r>
        <w:rPr>
          <w:rFonts w:ascii="Times New Roman" w:eastAsia="Times New Roman"/>
        </w:rPr>
        <w:t>1 </w:t>
      </w:r>
      <w:r>
        <w:rPr/>
        <w:t>为撒哈拉沙漠南缘绿化带规划示意图</w:t>
      </w:r>
      <w:r>
        <w:rPr>
          <w:rFonts w:ascii="Times New Roman" w:eastAsia="Times New Roman"/>
        </w:rPr>
        <w:t>. </w:t>
      </w:r>
      <w:r>
        <w:rPr/>
        <w:t>读图文资料，完成下列活动并回答问题</w:t>
      </w:r>
      <w:r>
        <w:rPr>
          <w:rFonts w:ascii="Times New Roman" w:eastAsia="Times New Roman"/>
        </w:rPr>
        <w:t>.</w:t>
      </w:r>
    </w:p>
    <w:p>
      <w:pPr>
        <w:pStyle w:val="BodyText"/>
        <w:spacing w:before="6"/>
        <w:rPr>
          <w:rFonts w:ascii="Times New Roman"/>
          <w:sz w:val="23"/>
        </w:rPr>
      </w:pPr>
      <w:r>
        <w:rPr/>
        <w:drawing>
          <wp:anchor distT="0" distB="0" distL="0" distR="0" allowOverlap="1" layoutInCell="1" locked="0" behindDoc="0" simplePos="0" relativeHeight="4">
            <wp:simplePos x="0" y="0"/>
            <wp:positionH relativeFrom="page">
              <wp:posOffset>4206240</wp:posOffset>
            </wp:positionH>
            <wp:positionV relativeFrom="paragraph">
              <wp:posOffset>196949</wp:posOffset>
            </wp:positionV>
            <wp:extent cx="2312614" cy="1393316"/>
            <wp:effectExtent l="0" t="0" r="0" b="0"/>
            <wp:wrapTopAndBottom/>
            <wp:docPr id="5" name="image3.jpeg" descr=""/>
            <wp:cNvGraphicFramePr>
              <a:graphicFrameLocks noChangeAspect="1"/>
            </wp:cNvGraphicFramePr>
            <a:graphic>
              <a:graphicData uri="http://schemas.openxmlformats.org/drawingml/2006/picture">
                <pic:pic>
                  <pic:nvPicPr>
                    <pic:cNvPr id="6" name="image3.jpeg"/>
                    <pic:cNvPicPr/>
                  </pic:nvPicPr>
                  <pic:blipFill>
                    <a:blip r:embed="rId7" cstate="print"/>
                    <a:stretch>
                      <a:fillRect/>
                    </a:stretch>
                  </pic:blipFill>
                  <pic:spPr>
                    <a:xfrm>
                      <a:off x="0" y="0"/>
                      <a:ext cx="2312614" cy="1393316"/>
                    </a:xfrm>
                    <a:prstGeom prst="rect">
                      <a:avLst/>
                    </a:prstGeom>
                  </pic:spPr>
                </pic:pic>
              </a:graphicData>
            </a:graphic>
          </wp:anchor>
        </w:drawing>
      </w:r>
    </w:p>
    <w:p>
      <w:pPr>
        <w:spacing w:before="189"/>
        <w:ind w:left="1287" w:right="0" w:firstLine="0"/>
        <w:jc w:val="left"/>
        <w:rPr>
          <w:rFonts w:ascii="黑体" w:eastAsia="黑体" w:hint="eastAsia"/>
          <w:sz w:val="18"/>
        </w:rPr>
      </w:pPr>
      <w:r>
        <w:rPr>
          <w:rFonts w:ascii="黑体" w:eastAsia="黑体" w:hint="eastAsia"/>
          <w:sz w:val="18"/>
        </w:rPr>
        <w:t>图 </w:t>
      </w:r>
      <w:r>
        <w:rPr>
          <w:rFonts w:ascii="Times New Roman" w:eastAsia="Times New Roman"/>
          <w:sz w:val="18"/>
        </w:rPr>
        <w:t>1 </w:t>
      </w:r>
      <w:r>
        <w:rPr>
          <w:rFonts w:ascii="黑体" w:eastAsia="黑体" w:hint="eastAsia"/>
          <w:sz w:val="18"/>
        </w:rPr>
        <w:t>撒哈拉沙漠南缘绿化带规划</w:t>
      </w:r>
    </w:p>
    <w:p>
      <w:pPr>
        <w:spacing w:before="120"/>
        <w:ind w:left="593" w:right="581" w:firstLine="0"/>
        <w:jc w:val="center"/>
        <w:rPr>
          <w:rFonts w:ascii="Times New Roman"/>
          <w:sz w:val="18"/>
        </w:rPr>
      </w:pPr>
      <w:r>
        <w:rPr>
          <w:rFonts w:ascii="Times New Roman"/>
          <w:sz w:val="18"/>
        </w:rPr>
        <w:t>Fig. 1 Planning of green belt in the southern edge of the Sahara Desert</w:t>
      </w:r>
    </w:p>
    <w:p>
      <w:pPr>
        <w:pStyle w:val="ListParagraph"/>
        <w:numPr>
          <w:ilvl w:val="1"/>
          <w:numId w:val="1"/>
        </w:numPr>
        <w:tabs>
          <w:tab w:pos="985" w:val="left" w:leader="none"/>
        </w:tabs>
        <w:spacing w:line="314" w:lineRule="auto" w:before="123" w:after="0"/>
        <w:ind w:left="312" w:right="311" w:firstLine="420"/>
        <w:jc w:val="left"/>
        <w:rPr>
          <w:rFonts w:ascii="Times New Roman" w:eastAsia="Times New Roman"/>
          <w:sz w:val="21"/>
        </w:rPr>
      </w:pPr>
      <w:r>
        <w:rPr>
          <w:spacing w:val="8"/>
          <w:w w:val="95"/>
          <w:sz w:val="21"/>
        </w:rPr>
        <w:t>请在图上标注副热带高气压带和东北信风</w:t>
      </w:r>
      <w:r>
        <w:rPr>
          <w:spacing w:val="8"/>
          <w:sz w:val="21"/>
        </w:rPr>
        <w:t>带的范围及画出风向示意图</w:t>
      </w:r>
      <w:r>
        <w:rPr>
          <w:rFonts w:ascii="Times New Roman" w:eastAsia="Times New Roman"/>
          <w:spacing w:val="8"/>
          <w:sz w:val="21"/>
        </w:rPr>
        <w:t>.</w:t>
      </w:r>
    </w:p>
    <w:p>
      <w:pPr>
        <w:pStyle w:val="ListParagraph"/>
        <w:numPr>
          <w:ilvl w:val="1"/>
          <w:numId w:val="1"/>
        </w:numPr>
        <w:tabs>
          <w:tab w:pos="977" w:val="left" w:leader="none"/>
        </w:tabs>
        <w:spacing w:line="240" w:lineRule="auto" w:before="3" w:after="0"/>
        <w:ind w:left="976" w:right="0" w:hanging="244"/>
        <w:jc w:val="left"/>
        <w:rPr>
          <w:rFonts w:ascii="Times New Roman" w:eastAsia="Times New Roman"/>
          <w:sz w:val="21"/>
        </w:rPr>
      </w:pPr>
      <w:r>
        <w:rPr>
          <w:sz w:val="21"/>
        </w:rPr>
        <w:t>请说明图中气压带和风带的季节移动规律</w:t>
      </w:r>
      <w:r>
        <w:rPr>
          <w:rFonts w:ascii="Times New Roman" w:eastAsia="Times New Roman"/>
          <w:sz w:val="21"/>
        </w:rPr>
        <w:t>.</w:t>
      </w:r>
    </w:p>
    <w:p>
      <w:pPr>
        <w:pStyle w:val="ListParagraph"/>
        <w:numPr>
          <w:ilvl w:val="1"/>
          <w:numId w:val="1"/>
        </w:numPr>
        <w:tabs>
          <w:tab w:pos="985" w:val="left" w:leader="none"/>
        </w:tabs>
        <w:spacing w:line="316" w:lineRule="auto" w:before="84" w:after="0"/>
        <w:ind w:left="312" w:right="311" w:firstLine="420"/>
        <w:jc w:val="left"/>
        <w:rPr>
          <w:rFonts w:ascii="Times New Roman" w:eastAsia="Times New Roman"/>
          <w:sz w:val="21"/>
        </w:rPr>
      </w:pPr>
      <w:r>
        <w:rPr>
          <w:spacing w:val="8"/>
          <w:w w:val="95"/>
          <w:sz w:val="21"/>
        </w:rPr>
        <w:t>请结合图中气压带和风带的分布及其移动</w:t>
      </w:r>
      <w:r>
        <w:rPr>
          <w:spacing w:val="8"/>
          <w:sz w:val="21"/>
        </w:rPr>
        <w:t>说明绿化带两侧气候类型的成因及特征</w:t>
      </w:r>
      <w:r>
        <w:rPr>
          <w:rFonts w:ascii="Times New Roman" w:eastAsia="Times New Roman"/>
          <w:spacing w:val="8"/>
          <w:sz w:val="21"/>
        </w:rPr>
        <w:t>.</w:t>
      </w:r>
    </w:p>
    <w:p>
      <w:pPr>
        <w:spacing w:after="0" w:line="316" w:lineRule="auto"/>
        <w:jc w:val="left"/>
        <w:rPr>
          <w:rFonts w:ascii="Times New Roman" w:eastAsia="Times New Roman"/>
          <w:sz w:val="21"/>
        </w:rPr>
        <w:sectPr>
          <w:type w:val="continuous"/>
          <w:pgSz w:w="11910" w:h="16840"/>
          <w:pgMar w:top="520" w:bottom="540" w:left="820" w:right="820"/>
          <w:cols w:num="2" w:equalWidth="0">
            <w:col w:w="4961" w:space="74"/>
            <w:col w:w="5235"/>
          </w:cols>
        </w:sectPr>
      </w:pPr>
    </w:p>
    <w:p>
      <w:pPr>
        <w:tabs>
          <w:tab w:pos="3708" w:val="left" w:leader="none"/>
          <w:tab w:pos="9161" w:val="left" w:leader="none"/>
        </w:tabs>
        <w:spacing w:before="39"/>
        <w:ind w:left="180" w:right="0" w:firstLine="0"/>
        <w:jc w:val="left"/>
        <w:rPr>
          <w:sz w:val="16"/>
        </w:rPr>
      </w:pPr>
      <w:r>
        <w:rPr/>
        <w:pict>
          <v:line style="position:absolute;mso-position-horizontal-relative:page;mso-position-vertical-relative:paragraph;z-index:1144" from="42.5pt,15.450009pt" to="553.65pt,15.450009pt" stroked="true" strokeweight=".48pt" strokecolor="#000000">
            <v:stroke dashstyle="solid"/>
            <w10:wrap type="none"/>
          </v:line>
        </w:pict>
      </w:r>
      <w:r>
        <w:rPr>
          <w:rFonts w:ascii="Times New Roman" w:eastAsia="Times New Roman"/>
          <w:b/>
          <w:spacing w:val="2"/>
          <w:position w:val="2"/>
          <w:sz w:val="16"/>
        </w:rPr>
        <w:t>90</w:t>
        <w:tab/>
      </w:r>
      <w:r>
        <w:rPr>
          <w:rFonts w:ascii="楷体" w:eastAsia="楷体" w:hint="eastAsia"/>
          <w:sz w:val="21"/>
        </w:rPr>
        <w:t>热 带 地</w:t>
      </w:r>
      <w:r>
        <w:rPr>
          <w:rFonts w:ascii="楷体" w:eastAsia="楷体" w:hint="eastAsia"/>
          <w:spacing w:val="101"/>
          <w:sz w:val="21"/>
        </w:rPr>
        <w:t> </w:t>
      </w:r>
      <w:r>
        <w:rPr>
          <w:rFonts w:ascii="楷体" w:eastAsia="楷体" w:hint="eastAsia"/>
          <w:sz w:val="21"/>
        </w:rPr>
        <w:t>貌 </w:t>
      </w:r>
      <w:r>
        <w:rPr>
          <w:rFonts w:ascii="Times New Roman" w:eastAsia="Times New Roman"/>
          <w:sz w:val="16"/>
        </w:rPr>
        <w:t>Tropical</w:t>
      </w:r>
      <w:r>
        <w:rPr>
          <w:rFonts w:ascii="Times New Roman" w:eastAsia="Times New Roman"/>
          <w:spacing w:val="1"/>
          <w:sz w:val="16"/>
        </w:rPr>
        <w:t> </w:t>
      </w:r>
      <w:r>
        <w:rPr>
          <w:rFonts w:ascii="Times New Roman" w:eastAsia="Times New Roman"/>
          <w:sz w:val="16"/>
        </w:rPr>
        <w:t>Geomorphology</w:t>
        <w:tab/>
      </w:r>
      <w:r>
        <w:rPr>
          <w:rFonts w:ascii="Times New Roman" w:eastAsia="Times New Roman"/>
          <w:position w:val="2"/>
          <w:sz w:val="16"/>
        </w:rPr>
        <w:t>2018</w:t>
      </w:r>
      <w:r>
        <w:rPr>
          <w:rFonts w:ascii="Times New Roman" w:eastAsia="Times New Roman"/>
          <w:spacing w:val="-11"/>
          <w:position w:val="2"/>
          <w:sz w:val="16"/>
        </w:rPr>
        <w:t> </w:t>
      </w:r>
      <w:r>
        <w:rPr>
          <w:position w:val="2"/>
          <w:sz w:val="16"/>
        </w:rPr>
        <w:t>年第</w:t>
      </w:r>
      <w:r>
        <w:rPr>
          <w:spacing w:val="-42"/>
          <w:position w:val="2"/>
          <w:sz w:val="16"/>
        </w:rPr>
        <w:t> </w:t>
      </w:r>
      <w:r>
        <w:rPr>
          <w:rFonts w:ascii="Times New Roman" w:eastAsia="Times New Roman"/>
          <w:position w:val="2"/>
          <w:sz w:val="16"/>
        </w:rPr>
        <w:t>1</w:t>
      </w:r>
      <w:r>
        <w:rPr>
          <w:rFonts w:ascii="Times New Roman" w:eastAsia="Times New Roman"/>
          <w:spacing w:val="-8"/>
          <w:position w:val="2"/>
          <w:sz w:val="16"/>
        </w:rPr>
        <w:t> </w:t>
      </w:r>
      <w:r>
        <w:rPr>
          <w:position w:val="2"/>
          <w:sz w:val="16"/>
        </w:rPr>
        <w:t>期</w:t>
      </w:r>
    </w:p>
    <w:p>
      <w:pPr>
        <w:pStyle w:val="BodyText"/>
        <w:spacing w:before="7"/>
        <w:rPr>
          <w:sz w:val="27"/>
        </w:rPr>
      </w:pPr>
    </w:p>
    <w:p>
      <w:pPr>
        <w:spacing w:after="0"/>
        <w:rPr>
          <w:sz w:val="27"/>
        </w:rPr>
        <w:sectPr>
          <w:pgSz w:w="11910" w:h="16840"/>
          <w:pgMar w:header="0" w:footer="348" w:top="680" w:bottom="540" w:left="820" w:right="820"/>
        </w:sectPr>
      </w:pPr>
    </w:p>
    <w:p>
      <w:pPr>
        <w:pStyle w:val="ListParagraph"/>
        <w:numPr>
          <w:ilvl w:val="1"/>
          <w:numId w:val="1"/>
        </w:numPr>
        <w:tabs>
          <w:tab w:pos="990" w:val="left" w:leader="none"/>
        </w:tabs>
        <w:spacing w:line="314" w:lineRule="auto" w:before="77" w:after="0"/>
        <w:ind w:left="312" w:right="47" w:firstLine="420"/>
        <w:jc w:val="both"/>
        <w:rPr>
          <w:rFonts w:ascii="Times New Roman" w:hAnsi="Times New Roman" w:eastAsia="Times New Roman"/>
          <w:sz w:val="21"/>
        </w:rPr>
      </w:pPr>
      <w:r>
        <w:rPr>
          <w:spacing w:val="11"/>
          <w:w w:val="95"/>
          <w:sz w:val="21"/>
        </w:rPr>
        <w:t>请解释在</w:t>
      </w:r>
      <w:r>
        <w:rPr>
          <w:rFonts w:ascii="Times New Roman" w:hAnsi="Times New Roman" w:eastAsia="Times New Roman"/>
          <w:spacing w:val="9"/>
          <w:w w:val="95"/>
          <w:sz w:val="21"/>
        </w:rPr>
        <w:t>“ </w:t>
      </w:r>
      <w:r>
        <w:rPr>
          <w:spacing w:val="11"/>
          <w:w w:val="95"/>
          <w:sz w:val="21"/>
        </w:rPr>
        <w:t>绿色长城</w:t>
      </w:r>
      <w:r>
        <w:rPr>
          <w:rFonts w:ascii="Times New Roman" w:hAnsi="Times New Roman" w:eastAsia="Times New Roman"/>
          <w:spacing w:val="9"/>
          <w:w w:val="95"/>
          <w:sz w:val="21"/>
        </w:rPr>
        <w:t>” </w:t>
      </w:r>
      <w:r>
        <w:rPr>
          <w:spacing w:val="9"/>
          <w:w w:val="95"/>
          <w:sz w:val="21"/>
        </w:rPr>
        <w:t>沿线荒漠分布的自然</w:t>
      </w:r>
      <w:r>
        <w:rPr>
          <w:spacing w:val="9"/>
          <w:sz w:val="21"/>
        </w:rPr>
        <w:t>原因</w:t>
      </w:r>
      <w:r>
        <w:rPr>
          <w:rFonts w:ascii="Times New Roman" w:hAnsi="Times New Roman" w:eastAsia="Times New Roman"/>
          <w:spacing w:val="9"/>
          <w:sz w:val="21"/>
        </w:rPr>
        <w:t>.</w:t>
      </w:r>
    </w:p>
    <w:p>
      <w:pPr>
        <w:pStyle w:val="ListParagraph"/>
        <w:numPr>
          <w:ilvl w:val="1"/>
          <w:numId w:val="1"/>
        </w:numPr>
        <w:tabs>
          <w:tab w:pos="985" w:val="left" w:leader="none"/>
        </w:tabs>
        <w:spacing w:line="316" w:lineRule="auto" w:before="3" w:after="0"/>
        <w:ind w:left="312" w:right="50" w:firstLine="420"/>
        <w:jc w:val="both"/>
        <w:rPr>
          <w:rFonts w:ascii="Times New Roman" w:eastAsia="Times New Roman"/>
          <w:sz w:val="21"/>
        </w:rPr>
      </w:pPr>
      <w:r>
        <w:rPr>
          <w:spacing w:val="-3"/>
          <w:sz w:val="21"/>
        </w:rPr>
        <w:t>请从气候的角度，分析这 </w:t>
      </w:r>
      <w:r>
        <w:rPr>
          <w:rFonts w:ascii="Times New Roman" w:eastAsia="Times New Roman"/>
          <w:sz w:val="21"/>
        </w:rPr>
        <w:t>11</w:t>
      </w:r>
      <w:r>
        <w:rPr>
          <w:rFonts w:ascii="Times New Roman" w:eastAsia="Times New Roman"/>
          <w:spacing w:val="-27"/>
          <w:sz w:val="21"/>
        </w:rPr>
        <w:t> </w:t>
      </w:r>
      <w:r>
        <w:rPr>
          <w:spacing w:val="2"/>
          <w:sz w:val="21"/>
        </w:rPr>
        <w:t>个国家研究选</w:t>
      </w:r>
      <w:r>
        <w:rPr>
          <w:w w:val="95"/>
          <w:sz w:val="21"/>
        </w:rPr>
        <w:t>择适应性强的树种的原因，请说明该类树种的基因 </w:t>
      </w:r>
      <w:r>
        <w:rPr>
          <w:sz w:val="21"/>
        </w:rPr>
        <w:t>特性</w:t>
      </w:r>
      <w:r>
        <w:rPr>
          <w:rFonts w:ascii="Times New Roman" w:eastAsia="Times New Roman"/>
          <w:sz w:val="21"/>
        </w:rPr>
        <w:t>.</w:t>
      </w:r>
    </w:p>
    <w:p>
      <w:pPr>
        <w:pStyle w:val="BodyText"/>
        <w:spacing w:line="264" w:lineRule="exact"/>
        <w:ind w:left="732"/>
      </w:pPr>
      <w:r>
        <w:rPr/>
        <w:t>【参考答案】</w:t>
      </w:r>
    </w:p>
    <w:p>
      <w:pPr>
        <w:pStyle w:val="ListParagraph"/>
        <w:numPr>
          <w:ilvl w:val="0"/>
          <w:numId w:val="2"/>
        </w:numPr>
        <w:tabs>
          <w:tab w:pos="979" w:val="left" w:leader="none"/>
        </w:tabs>
        <w:spacing w:line="240" w:lineRule="auto" w:before="86" w:after="0"/>
        <w:ind w:left="978" w:right="0" w:hanging="246"/>
        <w:jc w:val="left"/>
        <w:rPr>
          <w:rFonts w:ascii="Times New Roman" w:eastAsia="Times New Roman"/>
          <w:sz w:val="21"/>
        </w:rPr>
      </w:pPr>
      <w:r>
        <w:rPr>
          <w:sz w:val="21"/>
        </w:rPr>
        <w:t>画图略</w:t>
      </w:r>
      <w:r>
        <w:rPr>
          <w:rFonts w:ascii="Times New Roman" w:eastAsia="Times New Roman"/>
          <w:sz w:val="21"/>
        </w:rPr>
        <w:t>.</w:t>
      </w:r>
    </w:p>
    <w:p>
      <w:pPr>
        <w:pStyle w:val="ListParagraph"/>
        <w:numPr>
          <w:ilvl w:val="0"/>
          <w:numId w:val="2"/>
        </w:numPr>
        <w:tabs>
          <w:tab w:pos="988" w:val="left" w:leader="none"/>
        </w:tabs>
        <w:spacing w:line="316" w:lineRule="auto" w:before="84" w:after="0"/>
        <w:ind w:left="312" w:right="50" w:firstLine="420"/>
        <w:jc w:val="both"/>
        <w:rPr>
          <w:rFonts w:ascii="Times New Roman" w:eastAsia="Times New Roman"/>
          <w:sz w:val="21"/>
        </w:rPr>
      </w:pPr>
      <w:r>
        <w:rPr>
          <w:spacing w:val="8"/>
          <w:w w:val="95"/>
          <w:sz w:val="21"/>
        </w:rPr>
        <w:t>北半球夏季时副热带高气压带和东北信风</w:t>
      </w:r>
      <w:r>
        <w:rPr>
          <w:spacing w:val="1"/>
          <w:sz w:val="21"/>
        </w:rPr>
        <w:t>带北移，冬季时则南移</w:t>
      </w:r>
      <w:r>
        <w:rPr>
          <w:rFonts w:ascii="Times New Roman" w:eastAsia="Times New Roman"/>
          <w:sz w:val="21"/>
        </w:rPr>
        <w:t>.</w:t>
      </w:r>
    </w:p>
    <w:p>
      <w:pPr>
        <w:pStyle w:val="ListParagraph"/>
        <w:numPr>
          <w:ilvl w:val="0"/>
          <w:numId w:val="2"/>
        </w:numPr>
        <w:tabs>
          <w:tab w:pos="990" w:val="left" w:leader="none"/>
        </w:tabs>
        <w:spacing w:line="316" w:lineRule="auto" w:before="0" w:after="0"/>
        <w:ind w:left="312" w:right="0" w:firstLine="420"/>
        <w:jc w:val="both"/>
        <w:rPr>
          <w:sz w:val="21"/>
        </w:rPr>
      </w:pPr>
      <w:r>
        <w:rPr>
          <w:spacing w:val="5"/>
          <w:w w:val="95"/>
          <w:sz w:val="21"/>
        </w:rPr>
        <w:t>绿化带北侧以热带沙漠气候为主， 主要受</w:t>
      </w:r>
      <w:r>
        <w:rPr>
          <w:spacing w:val="8"/>
          <w:sz w:val="21"/>
        </w:rPr>
        <w:t>副热带高气压带常年控制影响或受副热带高气压</w:t>
      </w:r>
      <w:r>
        <w:rPr>
          <w:spacing w:val="2"/>
          <w:w w:val="95"/>
          <w:sz w:val="21"/>
        </w:rPr>
        <w:t>带和东北信风带交替控制影响形成，全年炎热干燥</w:t>
      </w:r>
      <w:r>
        <w:rPr>
          <w:rFonts w:ascii="Times New Roman" w:eastAsia="Times New Roman"/>
          <w:spacing w:val="-13"/>
          <w:w w:val="95"/>
          <w:sz w:val="21"/>
        </w:rPr>
        <w:t>. </w:t>
      </w:r>
      <w:r>
        <w:rPr>
          <w:sz w:val="21"/>
        </w:rPr>
        <w:t>绿化带南侧以热带草原气候为主，主要受东北信风</w:t>
      </w:r>
    </w:p>
    <w:p>
      <w:pPr>
        <w:pStyle w:val="BodyText"/>
        <w:spacing w:line="314" w:lineRule="auto" w:before="77"/>
        <w:ind w:left="312" w:right="316"/>
        <w:rPr>
          <w:rFonts w:ascii="Times New Roman" w:eastAsia="Times New Roman"/>
        </w:rPr>
      </w:pPr>
      <w:r>
        <w:rPr/>
        <w:br w:type="column"/>
      </w:r>
      <w:r>
        <w:rPr>
          <w:w w:val="95"/>
        </w:rPr>
        <w:t>带和赤道低气压带交替控制形成，全年高温，夏季</w:t>
      </w:r>
      <w:r>
        <w:rPr/>
        <w:t>多雨，冬季干燥，干湿两季明显</w:t>
      </w:r>
      <w:r>
        <w:rPr>
          <w:rFonts w:ascii="Times New Roman" w:eastAsia="Times New Roman"/>
        </w:rPr>
        <w:t>.</w:t>
      </w:r>
    </w:p>
    <w:p>
      <w:pPr>
        <w:pStyle w:val="ListParagraph"/>
        <w:numPr>
          <w:ilvl w:val="0"/>
          <w:numId w:val="2"/>
        </w:numPr>
        <w:tabs>
          <w:tab w:pos="988" w:val="left" w:leader="none"/>
        </w:tabs>
        <w:spacing w:line="316" w:lineRule="auto" w:before="3" w:after="0"/>
        <w:ind w:left="312" w:right="311" w:firstLine="420"/>
        <w:jc w:val="both"/>
        <w:rPr>
          <w:rFonts w:ascii="Times New Roman" w:eastAsia="Times New Roman"/>
          <w:sz w:val="21"/>
        </w:rPr>
      </w:pPr>
      <w:r>
        <w:rPr>
          <w:spacing w:val="4"/>
          <w:w w:val="95"/>
          <w:sz w:val="21"/>
        </w:rPr>
        <w:t>地处热带， 受副热带高气压带和来自大陆</w:t>
      </w:r>
      <w:r>
        <w:rPr>
          <w:spacing w:val="3"/>
          <w:w w:val="95"/>
          <w:sz w:val="21"/>
        </w:rPr>
        <w:t>内部的东北信风带交替影响， 终年高温， 蒸发量大，降水稀少，不利于植被生长；北面是面积广大</w:t>
      </w:r>
      <w:r>
        <w:rPr>
          <w:w w:val="95"/>
          <w:sz w:val="21"/>
        </w:rPr>
        <w:t>的撒哈拉沙漠区，在东北信风驱动下，风沙易于向</w:t>
      </w:r>
      <w:r>
        <w:rPr>
          <w:sz w:val="21"/>
        </w:rPr>
        <w:t>南移动</w:t>
      </w:r>
      <w:r>
        <w:rPr>
          <w:rFonts w:ascii="Times New Roman" w:eastAsia="Times New Roman"/>
          <w:spacing w:val="-2"/>
          <w:sz w:val="21"/>
        </w:rPr>
        <w:t>. </w:t>
      </w:r>
      <w:r>
        <w:rPr>
          <w:sz w:val="21"/>
        </w:rPr>
        <w:t>因此，绿色长城沿线分布有荒漠</w:t>
      </w:r>
      <w:r>
        <w:rPr>
          <w:rFonts w:ascii="Times New Roman" w:eastAsia="Times New Roman"/>
          <w:sz w:val="21"/>
        </w:rPr>
        <w:t>.</w:t>
      </w:r>
    </w:p>
    <w:p>
      <w:pPr>
        <w:pStyle w:val="ListParagraph"/>
        <w:numPr>
          <w:ilvl w:val="0"/>
          <w:numId w:val="2"/>
        </w:numPr>
        <w:tabs>
          <w:tab w:pos="988" w:val="left" w:leader="none"/>
        </w:tabs>
        <w:spacing w:line="316" w:lineRule="auto" w:before="0" w:after="0"/>
        <w:ind w:left="312" w:right="311" w:firstLine="420"/>
        <w:jc w:val="both"/>
        <w:rPr>
          <w:rFonts w:ascii="Times New Roman" w:eastAsia="Times New Roman"/>
          <w:sz w:val="21"/>
        </w:rPr>
      </w:pPr>
      <w:r>
        <w:rPr>
          <w:spacing w:val="10"/>
          <w:w w:val="95"/>
          <w:sz w:val="21"/>
        </w:rPr>
        <w:t>原因：绿化带位于热带草原气候区北缘， </w:t>
      </w:r>
      <w:r>
        <w:rPr>
          <w:w w:val="95"/>
          <w:sz w:val="21"/>
        </w:rPr>
        <w:t>该地旱季少雨，土壤水分低，原有树种旱季落叶且分布稀疏，起不到遏制荒漠化的作用，所以需要研</w:t>
      </w:r>
      <w:r>
        <w:rPr>
          <w:spacing w:val="4"/>
          <w:sz w:val="21"/>
        </w:rPr>
        <w:t>究和引进适应性更强的树种</w:t>
      </w:r>
      <w:r>
        <w:rPr>
          <w:rFonts w:ascii="Times New Roman" w:eastAsia="Times New Roman"/>
          <w:spacing w:val="-6"/>
          <w:sz w:val="21"/>
        </w:rPr>
        <w:t>. </w:t>
      </w:r>
      <w:r>
        <w:rPr>
          <w:spacing w:val="3"/>
          <w:sz w:val="21"/>
        </w:rPr>
        <w:t>基因特性：更耐旱且</w:t>
      </w:r>
      <w:r>
        <w:rPr>
          <w:spacing w:val="-6"/>
          <w:w w:val="95"/>
          <w:sz w:val="21"/>
        </w:rPr>
        <w:t>旱季不落叶， 能密集种植， 能有效抵御风沙</w:t>
      </w:r>
      <w:r>
        <w:rPr>
          <w:rFonts w:ascii="Times New Roman" w:eastAsia="Times New Roman"/>
          <w:spacing w:val="9"/>
          <w:w w:val="95"/>
          <w:sz w:val="21"/>
        </w:rPr>
        <w:t>. </w:t>
      </w:r>
      <w:r>
        <w:rPr>
          <w:spacing w:val="-3"/>
          <w:w w:val="95"/>
          <w:sz w:val="21"/>
        </w:rPr>
        <w:t>针对</w:t>
      </w:r>
      <w:r>
        <w:rPr>
          <w:spacing w:val="-4"/>
          <w:sz w:val="21"/>
        </w:rPr>
        <w:t>该题目的具体质量检测分析情况见于表 </w:t>
      </w:r>
      <w:r>
        <w:rPr>
          <w:rFonts w:ascii="Times New Roman" w:eastAsia="Times New Roman"/>
          <w:sz w:val="21"/>
        </w:rPr>
        <w:t>3.</w:t>
      </w:r>
    </w:p>
    <w:p>
      <w:pPr>
        <w:spacing w:after="0" w:line="316" w:lineRule="auto"/>
        <w:jc w:val="both"/>
        <w:rPr>
          <w:rFonts w:ascii="Times New Roman" w:eastAsia="Times New Roman"/>
          <w:sz w:val="21"/>
        </w:rPr>
        <w:sectPr>
          <w:type w:val="continuous"/>
          <w:pgSz w:w="11910" w:h="16840"/>
          <w:pgMar w:top="520" w:bottom="540" w:left="820" w:right="820"/>
          <w:cols w:num="2" w:equalWidth="0">
            <w:col w:w="4974" w:space="62"/>
            <w:col w:w="5234"/>
          </w:cols>
        </w:sectPr>
      </w:pPr>
    </w:p>
    <w:p>
      <w:pPr>
        <w:pStyle w:val="BodyText"/>
        <w:spacing w:before="2"/>
        <w:rPr>
          <w:rFonts w:ascii="Times New Roman"/>
          <w:sz w:val="13"/>
        </w:rPr>
      </w:pPr>
    </w:p>
    <w:p>
      <w:pPr>
        <w:spacing w:before="80"/>
        <w:ind w:left="321" w:right="321" w:firstLine="0"/>
        <w:jc w:val="center"/>
        <w:rPr>
          <w:rFonts w:ascii="黑体" w:hAnsi="黑体" w:eastAsia="黑体" w:hint="eastAsia"/>
          <w:sz w:val="18"/>
        </w:rPr>
      </w:pPr>
      <w:r>
        <w:rPr>
          <w:rFonts w:ascii="黑体" w:hAnsi="黑体" w:eastAsia="黑体" w:hint="eastAsia"/>
          <w:sz w:val="18"/>
        </w:rPr>
        <w:t>表 </w:t>
      </w:r>
      <w:r>
        <w:rPr>
          <w:rFonts w:ascii="Times New Roman" w:hAnsi="Times New Roman" w:eastAsia="Times New Roman"/>
          <w:sz w:val="18"/>
        </w:rPr>
        <w:t>3   </w:t>
      </w:r>
      <w:r>
        <w:rPr>
          <w:rFonts w:ascii="黑体" w:hAnsi="黑体" w:eastAsia="黑体" w:hint="eastAsia"/>
          <w:sz w:val="18"/>
        </w:rPr>
        <w:t>“气压带和风带”质量检测分析</w:t>
      </w:r>
    </w:p>
    <w:p>
      <w:pPr>
        <w:spacing w:before="123"/>
        <w:ind w:left="337" w:right="321" w:firstLine="0"/>
        <w:jc w:val="center"/>
        <w:rPr>
          <w:rFonts w:ascii="Times New Roman" w:hAnsi="Times New Roman"/>
          <w:sz w:val="18"/>
        </w:rPr>
      </w:pPr>
      <w:r>
        <w:rPr>
          <w:rFonts w:ascii="Times New Roman" w:hAnsi="Times New Roman"/>
          <w:sz w:val="18"/>
        </w:rPr>
        <w:t>Tab. 3 Quality inspection and analysis of “air pressure belt and wind belt”</w:t>
      </w:r>
    </w:p>
    <w:p>
      <w:pPr>
        <w:pStyle w:val="BodyText"/>
        <w:spacing w:before="5"/>
        <w:rPr>
          <w:rFonts w:ascii="Times New Roman"/>
          <w:sz w:val="10"/>
        </w:rPr>
      </w:pPr>
    </w:p>
    <w:tbl>
      <w:tblPr>
        <w:tblW w:w="0" w:type="auto"/>
        <w:jc w:val="left"/>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48"/>
        <w:gridCol w:w="1980"/>
        <w:gridCol w:w="2880"/>
        <w:gridCol w:w="4346"/>
      </w:tblGrid>
      <w:tr>
        <w:trPr>
          <w:trHeight w:val="213" w:hRule="atLeast"/>
        </w:trPr>
        <w:tc>
          <w:tcPr>
            <w:tcW w:w="648" w:type="dxa"/>
          </w:tcPr>
          <w:p>
            <w:pPr>
              <w:pStyle w:val="TableParagraph"/>
              <w:spacing w:before="0"/>
              <w:ind w:left="0" w:right="155"/>
              <w:jc w:val="right"/>
              <w:rPr>
                <w:sz w:val="15"/>
              </w:rPr>
            </w:pPr>
            <w:r>
              <w:rPr>
                <w:w w:val="105"/>
                <w:sz w:val="15"/>
              </w:rPr>
              <w:t>题号</w:t>
            </w:r>
          </w:p>
        </w:tc>
        <w:tc>
          <w:tcPr>
            <w:tcW w:w="1980" w:type="dxa"/>
          </w:tcPr>
          <w:p>
            <w:pPr>
              <w:pStyle w:val="TableParagraph"/>
              <w:spacing w:before="0"/>
              <w:ind w:left="586"/>
              <w:rPr>
                <w:sz w:val="15"/>
              </w:rPr>
            </w:pPr>
            <w:r>
              <w:rPr>
                <w:w w:val="105"/>
                <w:sz w:val="15"/>
              </w:rPr>
              <w:t>问题与活动</w:t>
            </w:r>
          </w:p>
        </w:tc>
        <w:tc>
          <w:tcPr>
            <w:tcW w:w="2880" w:type="dxa"/>
          </w:tcPr>
          <w:p>
            <w:pPr>
              <w:pStyle w:val="TableParagraph"/>
              <w:spacing w:before="0"/>
              <w:ind w:left="956"/>
              <w:rPr>
                <w:sz w:val="15"/>
              </w:rPr>
            </w:pPr>
            <w:r>
              <w:rPr>
                <w:w w:val="105"/>
                <w:sz w:val="15"/>
              </w:rPr>
              <w:t>三维检测目标</w:t>
            </w:r>
          </w:p>
        </w:tc>
        <w:tc>
          <w:tcPr>
            <w:tcW w:w="4346" w:type="dxa"/>
          </w:tcPr>
          <w:p>
            <w:pPr>
              <w:pStyle w:val="TableParagraph"/>
              <w:spacing w:before="0"/>
              <w:ind w:left="1525" w:right="1511"/>
              <w:jc w:val="center"/>
              <w:rPr>
                <w:sz w:val="15"/>
              </w:rPr>
            </w:pPr>
            <w:r>
              <w:rPr>
                <w:w w:val="105"/>
                <w:sz w:val="15"/>
              </w:rPr>
              <w:t>核心素养检测目标</w:t>
            </w:r>
          </w:p>
        </w:tc>
      </w:tr>
      <w:tr>
        <w:trPr>
          <w:trHeight w:val="642" w:hRule="atLeast"/>
        </w:trPr>
        <w:tc>
          <w:tcPr>
            <w:tcW w:w="648" w:type="dxa"/>
          </w:tcPr>
          <w:p>
            <w:pPr>
              <w:pStyle w:val="TableParagraph"/>
              <w:spacing w:line="172" w:lineRule="exact" w:before="0"/>
              <w:ind w:left="0" w:right="219"/>
              <w:jc w:val="right"/>
              <w:rPr>
                <w:rFonts w:ascii="Times New Roman"/>
                <w:sz w:val="15"/>
              </w:rPr>
            </w:pPr>
            <w:r>
              <w:rPr>
                <w:rFonts w:ascii="Times New Roman"/>
                <w:w w:val="105"/>
                <w:sz w:val="15"/>
              </w:rPr>
              <w:t>(1)</w:t>
            </w:r>
          </w:p>
        </w:tc>
        <w:tc>
          <w:tcPr>
            <w:tcW w:w="1980" w:type="dxa"/>
          </w:tcPr>
          <w:p>
            <w:pPr>
              <w:pStyle w:val="TableParagraph"/>
              <w:spacing w:line="264" w:lineRule="auto"/>
              <w:ind w:right="93"/>
              <w:rPr>
                <w:sz w:val="15"/>
              </w:rPr>
            </w:pPr>
            <w:r>
              <w:rPr>
                <w:w w:val="105"/>
                <w:sz w:val="15"/>
              </w:rPr>
              <w:t>在非洲地图上画出气压带和风带</w:t>
            </w:r>
          </w:p>
        </w:tc>
        <w:tc>
          <w:tcPr>
            <w:tcW w:w="2880" w:type="dxa"/>
          </w:tcPr>
          <w:p>
            <w:pPr>
              <w:pStyle w:val="TableParagraph"/>
              <w:spacing w:line="264" w:lineRule="auto"/>
              <w:ind w:right="90"/>
              <w:rPr>
                <w:sz w:val="15"/>
              </w:rPr>
            </w:pPr>
            <w:r>
              <w:rPr>
                <w:w w:val="105"/>
                <w:sz w:val="15"/>
              </w:rPr>
              <w:t>考查学生对气压带和风带的分布相关知识的记忆与理解</w:t>
            </w:r>
            <w:r>
              <w:rPr>
                <w:sz w:val="15"/>
              </w:rPr>
              <w:t>； </w:t>
            </w:r>
            <w:r>
              <w:rPr>
                <w:w w:val="105"/>
                <w:sz w:val="15"/>
              </w:rPr>
              <w:t>考查学生的绘图</w:t>
            </w:r>
          </w:p>
          <w:p>
            <w:pPr>
              <w:pStyle w:val="TableParagraph"/>
              <w:spacing w:before="5"/>
              <w:rPr>
                <w:sz w:val="15"/>
              </w:rPr>
            </w:pPr>
            <w:r>
              <w:rPr>
                <w:w w:val="105"/>
                <w:sz w:val="15"/>
              </w:rPr>
              <w:t>能力</w:t>
            </w:r>
          </w:p>
        </w:tc>
        <w:tc>
          <w:tcPr>
            <w:tcW w:w="4346" w:type="dxa"/>
          </w:tcPr>
          <w:p>
            <w:pPr>
              <w:pStyle w:val="TableParagraph"/>
              <w:spacing w:line="264" w:lineRule="auto"/>
              <w:ind w:right="83"/>
              <w:rPr>
                <w:sz w:val="15"/>
              </w:rPr>
            </w:pPr>
            <w:r>
              <w:rPr>
                <w:w w:val="105"/>
                <w:sz w:val="15"/>
              </w:rPr>
              <w:t>结合非洲的区域图认知气压带和风带分布的理论知识</w:t>
            </w:r>
            <w:r>
              <w:rPr>
                <w:sz w:val="15"/>
              </w:rPr>
              <w:t>， </w:t>
            </w:r>
            <w:r>
              <w:rPr>
                <w:w w:val="105"/>
                <w:sz w:val="15"/>
              </w:rPr>
              <w:t>考</w:t>
            </w:r>
            <w:r>
              <w:rPr>
                <w:sz w:val="15"/>
              </w:rPr>
              <w:t>查学生“ 区域认知” 核心素养； 通过在实际的区域图和经纬</w:t>
            </w:r>
          </w:p>
          <w:p>
            <w:pPr>
              <w:pStyle w:val="TableParagraph"/>
              <w:spacing w:before="5"/>
              <w:rPr>
                <w:sz w:val="15"/>
              </w:rPr>
            </w:pPr>
            <w:r>
              <w:rPr>
                <w:sz w:val="15"/>
              </w:rPr>
              <w:t>线图考查学生的地理绘图的“ 地理实践力”</w:t>
            </w:r>
          </w:p>
        </w:tc>
      </w:tr>
      <w:tr>
        <w:trPr>
          <w:trHeight w:val="641" w:hRule="atLeast"/>
        </w:trPr>
        <w:tc>
          <w:tcPr>
            <w:tcW w:w="648" w:type="dxa"/>
          </w:tcPr>
          <w:p>
            <w:pPr>
              <w:pStyle w:val="TableParagraph"/>
              <w:spacing w:before="0"/>
              <w:ind w:left="0" w:right="219"/>
              <w:jc w:val="right"/>
              <w:rPr>
                <w:rFonts w:ascii="Times New Roman"/>
                <w:sz w:val="15"/>
              </w:rPr>
            </w:pPr>
            <w:r>
              <w:rPr>
                <w:rFonts w:ascii="Times New Roman"/>
                <w:w w:val="105"/>
                <w:sz w:val="15"/>
              </w:rPr>
              <w:t>(2)</w:t>
            </w:r>
          </w:p>
        </w:tc>
        <w:tc>
          <w:tcPr>
            <w:tcW w:w="1980" w:type="dxa"/>
          </w:tcPr>
          <w:p>
            <w:pPr>
              <w:pStyle w:val="TableParagraph"/>
              <w:spacing w:line="266" w:lineRule="auto" w:before="0"/>
              <w:ind w:right="93"/>
              <w:rPr>
                <w:sz w:val="15"/>
              </w:rPr>
            </w:pPr>
            <w:r>
              <w:rPr>
                <w:w w:val="105"/>
                <w:sz w:val="15"/>
              </w:rPr>
              <w:t>说明气压带和风带的移动规律</w:t>
            </w:r>
          </w:p>
        </w:tc>
        <w:tc>
          <w:tcPr>
            <w:tcW w:w="2880" w:type="dxa"/>
          </w:tcPr>
          <w:p>
            <w:pPr>
              <w:pStyle w:val="TableParagraph"/>
              <w:spacing w:line="266" w:lineRule="auto" w:before="0"/>
              <w:ind w:right="90"/>
              <w:rPr>
                <w:sz w:val="15"/>
              </w:rPr>
            </w:pPr>
            <w:r>
              <w:rPr>
                <w:w w:val="105"/>
                <w:sz w:val="15"/>
              </w:rPr>
              <w:t>考查学生的气压带和风带移动规律知识的理解</w:t>
            </w:r>
          </w:p>
        </w:tc>
        <w:tc>
          <w:tcPr>
            <w:tcW w:w="4346" w:type="dxa"/>
          </w:tcPr>
          <w:p>
            <w:pPr>
              <w:pStyle w:val="TableParagraph"/>
              <w:spacing w:before="0"/>
              <w:rPr>
                <w:sz w:val="15"/>
              </w:rPr>
            </w:pPr>
            <w:r>
              <w:rPr>
                <w:w w:val="105"/>
                <w:sz w:val="15"/>
              </w:rPr>
              <w:t>综合南北半球季节的变化</w:t>
            </w:r>
            <w:r>
              <w:rPr>
                <w:sz w:val="15"/>
              </w:rPr>
              <w:t>、</w:t>
            </w:r>
            <w:r>
              <w:rPr>
                <w:w w:val="105"/>
                <w:sz w:val="15"/>
              </w:rPr>
              <w:t>太阳直射点的回归运动规律</w:t>
            </w:r>
            <w:r>
              <w:rPr>
                <w:sz w:val="15"/>
              </w:rPr>
              <w:t>，</w:t>
            </w:r>
          </w:p>
          <w:p>
            <w:pPr>
              <w:pStyle w:val="TableParagraph"/>
              <w:spacing w:line="210" w:lineRule="atLeast" w:before="4"/>
              <w:ind w:right="85"/>
              <w:rPr>
                <w:sz w:val="15"/>
              </w:rPr>
            </w:pPr>
            <w:r>
              <w:rPr>
                <w:sz w:val="15"/>
              </w:rPr>
              <w:t>总结分析气压带和风带的移动规律， 考查学生的地理“ 综合思维”</w:t>
            </w:r>
          </w:p>
        </w:tc>
      </w:tr>
      <w:tr>
        <w:trPr>
          <w:trHeight w:val="856" w:hRule="atLeast"/>
        </w:trPr>
        <w:tc>
          <w:tcPr>
            <w:tcW w:w="648" w:type="dxa"/>
          </w:tcPr>
          <w:p>
            <w:pPr>
              <w:pStyle w:val="TableParagraph"/>
              <w:spacing w:line="171" w:lineRule="exact" w:before="0"/>
              <w:ind w:left="0" w:right="219"/>
              <w:jc w:val="right"/>
              <w:rPr>
                <w:rFonts w:ascii="Times New Roman"/>
                <w:sz w:val="15"/>
              </w:rPr>
            </w:pPr>
            <w:r>
              <w:rPr>
                <w:rFonts w:ascii="Times New Roman"/>
                <w:w w:val="105"/>
                <w:sz w:val="15"/>
              </w:rPr>
              <w:t>(3)</w:t>
            </w:r>
          </w:p>
        </w:tc>
        <w:tc>
          <w:tcPr>
            <w:tcW w:w="1980" w:type="dxa"/>
          </w:tcPr>
          <w:p>
            <w:pPr>
              <w:pStyle w:val="TableParagraph"/>
              <w:spacing w:line="266" w:lineRule="auto"/>
              <w:ind w:right="93"/>
              <w:rPr>
                <w:sz w:val="15"/>
              </w:rPr>
            </w:pPr>
            <w:r>
              <w:rPr>
                <w:w w:val="105"/>
                <w:sz w:val="15"/>
              </w:rPr>
              <w:t>说明气压带和风带对气候的影响</w:t>
            </w:r>
          </w:p>
        </w:tc>
        <w:tc>
          <w:tcPr>
            <w:tcW w:w="2880" w:type="dxa"/>
          </w:tcPr>
          <w:p>
            <w:pPr>
              <w:pStyle w:val="TableParagraph"/>
              <w:spacing w:line="266" w:lineRule="auto"/>
              <w:ind w:right="90"/>
              <w:rPr>
                <w:sz w:val="15"/>
              </w:rPr>
            </w:pPr>
            <w:r>
              <w:rPr>
                <w:w w:val="105"/>
                <w:sz w:val="15"/>
              </w:rPr>
              <w:t>考查学生运用气压带和风带的相关知识分析气候形成及特点的能力</w:t>
            </w:r>
          </w:p>
        </w:tc>
        <w:tc>
          <w:tcPr>
            <w:tcW w:w="4346" w:type="dxa"/>
          </w:tcPr>
          <w:p>
            <w:pPr>
              <w:pStyle w:val="TableParagraph"/>
              <w:spacing w:line="266" w:lineRule="auto"/>
              <w:ind w:right="83"/>
              <w:jc w:val="both"/>
              <w:rPr>
                <w:sz w:val="15"/>
              </w:rPr>
            </w:pPr>
            <w:r>
              <w:rPr>
                <w:w w:val="105"/>
                <w:sz w:val="15"/>
              </w:rPr>
              <w:t>在非洲的实际区域图上</w:t>
            </w:r>
            <w:r>
              <w:rPr>
                <w:sz w:val="15"/>
              </w:rPr>
              <w:t>， </w:t>
            </w:r>
            <w:r>
              <w:rPr>
                <w:w w:val="105"/>
                <w:sz w:val="15"/>
              </w:rPr>
              <w:t>综合气温和降水的影响因素及气</w:t>
            </w:r>
            <w:r>
              <w:rPr>
                <w:sz w:val="15"/>
              </w:rPr>
              <w:t>压带和风带的移动规律， 分析气候的形成， 考查学生的地理“ 综合思维” 和地理要素与实际区域相结合的“ 区域认</w:t>
            </w:r>
          </w:p>
          <w:p>
            <w:pPr>
              <w:pStyle w:val="TableParagraph"/>
              <w:jc w:val="both"/>
              <w:rPr>
                <w:sz w:val="15"/>
              </w:rPr>
            </w:pPr>
            <w:r>
              <w:rPr>
                <w:sz w:val="15"/>
              </w:rPr>
              <w:t>知” 素养</w:t>
            </w:r>
          </w:p>
        </w:tc>
      </w:tr>
      <w:tr>
        <w:trPr>
          <w:trHeight w:val="642" w:hRule="atLeast"/>
        </w:trPr>
        <w:tc>
          <w:tcPr>
            <w:tcW w:w="648" w:type="dxa"/>
          </w:tcPr>
          <w:p>
            <w:pPr>
              <w:pStyle w:val="TableParagraph"/>
              <w:spacing w:line="172" w:lineRule="exact" w:before="0"/>
              <w:ind w:left="0" w:right="219"/>
              <w:jc w:val="right"/>
              <w:rPr>
                <w:rFonts w:ascii="Times New Roman"/>
                <w:sz w:val="15"/>
              </w:rPr>
            </w:pPr>
            <w:r>
              <w:rPr>
                <w:rFonts w:ascii="Times New Roman"/>
                <w:w w:val="105"/>
                <w:sz w:val="15"/>
              </w:rPr>
              <w:t>(4)</w:t>
            </w:r>
          </w:p>
        </w:tc>
        <w:tc>
          <w:tcPr>
            <w:tcW w:w="1980" w:type="dxa"/>
          </w:tcPr>
          <w:p>
            <w:pPr>
              <w:pStyle w:val="TableParagraph"/>
              <w:rPr>
                <w:sz w:val="15"/>
              </w:rPr>
            </w:pPr>
            <w:r>
              <w:rPr>
                <w:w w:val="105"/>
                <w:sz w:val="15"/>
              </w:rPr>
              <w:t>分析气压带和风带及其</w:t>
            </w:r>
          </w:p>
          <w:p>
            <w:pPr>
              <w:pStyle w:val="TableParagraph"/>
              <w:spacing w:line="210" w:lineRule="atLeast" w:before="4"/>
              <w:ind w:right="93"/>
              <w:rPr>
                <w:sz w:val="15"/>
              </w:rPr>
            </w:pPr>
            <w:r>
              <w:rPr>
                <w:w w:val="105"/>
                <w:sz w:val="15"/>
              </w:rPr>
              <w:t>影响的气候对人类活动的影响</w:t>
            </w:r>
          </w:p>
        </w:tc>
        <w:tc>
          <w:tcPr>
            <w:tcW w:w="2880" w:type="dxa"/>
          </w:tcPr>
          <w:p>
            <w:pPr>
              <w:pStyle w:val="TableParagraph"/>
              <w:rPr>
                <w:sz w:val="15"/>
              </w:rPr>
            </w:pPr>
            <w:r>
              <w:rPr>
                <w:w w:val="105"/>
                <w:sz w:val="15"/>
              </w:rPr>
              <w:t>考查学生运用气压大和风带及气候的</w:t>
            </w:r>
          </w:p>
          <w:p>
            <w:pPr>
              <w:pStyle w:val="TableParagraph"/>
              <w:spacing w:line="210" w:lineRule="atLeast" w:before="4"/>
              <w:ind w:right="88"/>
              <w:rPr>
                <w:sz w:val="15"/>
              </w:rPr>
            </w:pPr>
            <w:r>
              <w:rPr>
                <w:w w:val="105"/>
                <w:sz w:val="15"/>
              </w:rPr>
              <w:t>相关知识分析其对人类活动</w:t>
            </w:r>
            <w:r>
              <w:rPr>
                <w:rFonts w:ascii="Times New Roman" w:eastAsia="Times New Roman"/>
                <w:w w:val="105"/>
                <w:sz w:val="15"/>
              </w:rPr>
              <w:t>(</w:t>
            </w:r>
            <w:r>
              <w:rPr>
                <w:w w:val="105"/>
                <w:sz w:val="15"/>
              </w:rPr>
              <w:t>绿化带位置的选择</w:t>
            </w:r>
            <w:r>
              <w:rPr>
                <w:rFonts w:ascii="Times New Roman" w:eastAsia="Times New Roman"/>
                <w:w w:val="105"/>
                <w:sz w:val="15"/>
              </w:rPr>
              <w:t>)</w:t>
            </w:r>
            <w:r>
              <w:rPr>
                <w:w w:val="105"/>
                <w:sz w:val="15"/>
              </w:rPr>
              <w:t>的影响的能力</w:t>
            </w:r>
          </w:p>
        </w:tc>
        <w:tc>
          <w:tcPr>
            <w:tcW w:w="4346" w:type="dxa"/>
          </w:tcPr>
          <w:p>
            <w:pPr>
              <w:pStyle w:val="TableParagraph"/>
              <w:rPr>
                <w:sz w:val="15"/>
              </w:rPr>
            </w:pPr>
            <w:r>
              <w:rPr>
                <w:w w:val="105"/>
                <w:sz w:val="15"/>
              </w:rPr>
              <w:t>综合气压带和风带</w:t>
            </w:r>
            <w:r>
              <w:rPr>
                <w:sz w:val="15"/>
              </w:rPr>
              <w:t>、</w:t>
            </w:r>
            <w:r>
              <w:rPr>
                <w:w w:val="105"/>
                <w:sz w:val="15"/>
              </w:rPr>
              <w:t>气候等地理知识分析对人类活动</w:t>
            </w:r>
            <w:r>
              <w:rPr>
                <w:rFonts w:ascii="Times New Roman" w:eastAsia="Times New Roman"/>
                <w:w w:val="105"/>
                <w:sz w:val="15"/>
              </w:rPr>
              <w:t>(</w:t>
            </w:r>
            <w:r>
              <w:rPr>
                <w:w w:val="105"/>
                <w:sz w:val="15"/>
              </w:rPr>
              <w:t>绿化</w:t>
            </w:r>
          </w:p>
          <w:p>
            <w:pPr>
              <w:pStyle w:val="TableParagraph"/>
              <w:spacing w:line="210" w:lineRule="atLeast" w:before="4"/>
              <w:ind w:right="29"/>
              <w:rPr>
                <w:sz w:val="15"/>
              </w:rPr>
            </w:pPr>
            <w:r>
              <w:rPr>
                <w:sz w:val="15"/>
              </w:rPr>
              <w:t>带位置的选择</w:t>
            </w:r>
            <w:r>
              <w:rPr>
                <w:rFonts w:ascii="Times New Roman" w:hAnsi="Times New Roman" w:eastAsia="Times New Roman"/>
                <w:sz w:val="15"/>
              </w:rPr>
              <w:t>)</w:t>
            </w:r>
            <w:r>
              <w:rPr>
                <w:sz w:val="15"/>
              </w:rPr>
              <w:t>的影响， 考查学生的地理“ 综合思维” 和人类适应自然环境的“ 人地协调观”</w:t>
            </w:r>
          </w:p>
        </w:tc>
      </w:tr>
      <w:tr>
        <w:trPr>
          <w:trHeight w:val="856" w:hRule="atLeast"/>
        </w:trPr>
        <w:tc>
          <w:tcPr>
            <w:tcW w:w="648" w:type="dxa"/>
          </w:tcPr>
          <w:p>
            <w:pPr>
              <w:pStyle w:val="TableParagraph"/>
              <w:spacing w:before="0"/>
              <w:ind w:left="0" w:right="219"/>
              <w:jc w:val="right"/>
              <w:rPr>
                <w:rFonts w:ascii="Times New Roman"/>
                <w:sz w:val="15"/>
              </w:rPr>
            </w:pPr>
            <w:r>
              <w:rPr>
                <w:rFonts w:ascii="Times New Roman"/>
                <w:w w:val="105"/>
                <w:sz w:val="15"/>
              </w:rPr>
              <w:t>(5)</w:t>
            </w:r>
          </w:p>
        </w:tc>
        <w:tc>
          <w:tcPr>
            <w:tcW w:w="1980" w:type="dxa"/>
          </w:tcPr>
          <w:p>
            <w:pPr>
              <w:pStyle w:val="TableParagraph"/>
              <w:spacing w:line="264" w:lineRule="auto" w:before="2"/>
              <w:ind w:right="93"/>
              <w:rPr>
                <w:sz w:val="15"/>
              </w:rPr>
            </w:pPr>
            <w:r>
              <w:rPr>
                <w:w w:val="105"/>
                <w:sz w:val="15"/>
              </w:rPr>
              <w:t>分析气候对人类活动的影响</w:t>
            </w:r>
          </w:p>
        </w:tc>
        <w:tc>
          <w:tcPr>
            <w:tcW w:w="2880" w:type="dxa"/>
          </w:tcPr>
          <w:p>
            <w:pPr>
              <w:pStyle w:val="TableParagraph"/>
              <w:spacing w:line="266" w:lineRule="auto" w:before="2"/>
              <w:ind w:right="88"/>
              <w:jc w:val="both"/>
              <w:rPr>
                <w:sz w:val="15"/>
              </w:rPr>
            </w:pPr>
            <w:r>
              <w:rPr>
                <w:w w:val="105"/>
                <w:sz w:val="15"/>
              </w:rPr>
              <w:t>考查学生运用气候的相关知识分析其对人类活动</w:t>
            </w:r>
            <w:r>
              <w:rPr>
                <w:rFonts w:ascii="Times New Roman" w:eastAsia="Times New Roman"/>
                <w:w w:val="105"/>
                <w:sz w:val="15"/>
              </w:rPr>
              <w:t>(</w:t>
            </w:r>
            <w:r>
              <w:rPr>
                <w:w w:val="105"/>
                <w:sz w:val="15"/>
              </w:rPr>
              <w:t>绿化树种的选择</w:t>
            </w:r>
            <w:r>
              <w:rPr>
                <w:rFonts w:ascii="Times New Roman" w:eastAsia="Times New Roman"/>
                <w:w w:val="105"/>
                <w:sz w:val="15"/>
              </w:rPr>
              <w:t>)</w:t>
            </w:r>
            <w:r>
              <w:rPr>
                <w:w w:val="105"/>
                <w:sz w:val="15"/>
              </w:rPr>
              <w:t>的影响的能力</w:t>
            </w:r>
          </w:p>
        </w:tc>
        <w:tc>
          <w:tcPr>
            <w:tcW w:w="4346" w:type="dxa"/>
          </w:tcPr>
          <w:p>
            <w:pPr>
              <w:pStyle w:val="TableParagraph"/>
              <w:spacing w:line="266" w:lineRule="auto" w:before="2"/>
              <w:ind w:right="77"/>
              <w:jc w:val="both"/>
              <w:rPr>
                <w:sz w:val="15"/>
              </w:rPr>
            </w:pPr>
            <w:r>
              <w:rPr>
                <w:w w:val="105"/>
                <w:sz w:val="15"/>
              </w:rPr>
              <w:t>结合气候的相关知识分析其对人类活动</w:t>
            </w:r>
            <w:r>
              <w:rPr>
                <w:rFonts w:ascii="Times New Roman" w:hAnsi="Times New Roman" w:eastAsia="Times New Roman"/>
                <w:w w:val="105"/>
                <w:sz w:val="15"/>
              </w:rPr>
              <w:t>(</w:t>
            </w:r>
            <w:r>
              <w:rPr>
                <w:w w:val="105"/>
                <w:sz w:val="15"/>
              </w:rPr>
              <w:t>绿化树种的选择</w:t>
            </w:r>
            <w:r>
              <w:rPr>
                <w:rFonts w:ascii="Times New Roman" w:hAnsi="Times New Roman" w:eastAsia="Times New Roman"/>
                <w:w w:val="105"/>
                <w:sz w:val="15"/>
              </w:rPr>
              <w:t>) </w:t>
            </w:r>
            <w:r>
              <w:rPr>
                <w:sz w:val="15"/>
              </w:rPr>
              <w:t>的影响以及植物与气候两个自然环境要素之间的关联性， 考查学生的地理要素整体性的“ 综合思维” 和人类适应自</w:t>
            </w:r>
          </w:p>
          <w:p>
            <w:pPr>
              <w:pStyle w:val="TableParagraph"/>
              <w:jc w:val="both"/>
              <w:rPr>
                <w:sz w:val="15"/>
              </w:rPr>
            </w:pPr>
            <w:r>
              <w:rPr>
                <w:sz w:val="15"/>
              </w:rPr>
              <w:t>然环境的“ 人地协调观”</w:t>
            </w:r>
          </w:p>
        </w:tc>
      </w:tr>
    </w:tbl>
    <w:p>
      <w:pPr>
        <w:pStyle w:val="BodyText"/>
        <w:rPr>
          <w:rFonts w:ascii="Times New Roman"/>
          <w:sz w:val="20"/>
        </w:rPr>
      </w:pPr>
    </w:p>
    <w:p>
      <w:pPr>
        <w:spacing w:after="0"/>
        <w:rPr>
          <w:rFonts w:ascii="Times New Roman"/>
          <w:sz w:val="20"/>
        </w:rPr>
        <w:sectPr>
          <w:type w:val="continuous"/>
          <w:pgSz w:w="11910" w:h="16840"/>
          <w:pgMar w:top="520" w:bottom="540" w:left="820" w:right="820"/>
        </w:sectPr>
      </w:pPr>
    </w:p>
    <w:p>
      <w:pPr>
        <w:pStyle w:val="BodyText"/>
        <w:spacing w:before="9"/>
        <w:rPr>
          <w:rFonts w:ascii="Times New Roman"/>
          <w:sz w:val="27"/>
        </w:rPr>
      </w:pPr>
    </w:p>
    <w:p>
      <w:pPr>
        <w:spacing w:before="0"/>
        <w:ind w:left="312" w:right="0" w:firstLine="0"/>
        <w:jc w:val="left"/>
        <w:rPr>
          <w:rFonts w:ascii="黑体" w:eastAsia="黑体" w:hint="eastAsia"/>
          <w:sz w:val="21"/>
        </w:rPr>
      </w:pPr>
      <w:r>
        <w:rPr>
          <w:rFonts w:ascii="Times New Roman" w:eastAsia="Times New Roman"/>
          <w:b/>
          <w:sz w:val="21"/>
        </w:rPr>
        <w:t>4 </w:t>
      </w:r>
      <w:r>
        <w:rPr>
          <w:rFonts w:ascii="黑体" w:eastAsia="黑体" w:hint="eastAsia"/>
          <w:sz w:val="21"/>
        </w:rPr>
        <w:t>结束语</w:t>
      </w:r>
    </w:p>
    <w:p>
      <w:pPr>
        <w:pStyle w:val="BodyText"/>
        <w:rPr>
          <w:rFonts w:ascii="黑体"/>
          <w:sz w:val="18"/>
        </w:rPr>
      </w:pPr>
    </w:p>
    <w:p>
      <w:pPr>
        <w:pStyle w:val="BodyText"/>
        <w:spacing w:line="314" w:lineRule="auto"/>
        <w:ind w:left="312" w:right="38" w:firstLine="420"/>
        <w:jc w:val="both"/>
      </w:pPr>
      <w:r>
        <w:rPr>
          <w:spacing w:val="-1"/>
          <w:w w:val="95"/>
        </w:rPr>
        <w:t>以地理学科核心素养为导向，在课堂教学设计</w:t>
      </w:r>
      <w:r>
        <w:rPr>
          <w:spacing w:val="3"/>
          <w:w w:val="95"/>
        </w:rPr>
        <w:t>和实施的过程中，从课标解读、学习目标制定、教</w:t>
      </w:r>
      <w:r>
        <w:rPr>
          <w:spacing w:val="8"/>
          <w:w w:val="95"/>
        </w:rPr>
        <w:t>学质量检测等三个方面构建地理的课堂教学质量 </w:t>
      </w:r>
      <w:r>
        <w:rPr>
          <w:w w:val="95"/>
        </w:rPr>
        <w:t>标准，可以使地理教学更规范有序，也可以帮助一</w:t>
      </w:r>
      <w:r>
        <w:rPr>
          <w:spacing w:val="-1"/>
          <w:w w:val="95"/>
        </w:rPr>
        <w:t>线教师在教学过程中更有理有据，从而实现更高效 的课堂教学，也能使地理教学实现更高层面的教育</w:t>
      </w:r>
    </w:p>
    <w:p>
      <w:pPr>
        <w:pStyle w:val="BodyText"/>
        <w:spacing w:before="1"/>
        <w:rPr>
          <w:sz w:val="17"/>
        </w:rPr>
      </w:pPr>
      <w:r>
        <w:rPr/>
        <w:br w:type="column"/>
      </w:r>
      <w:r>
        <w:rPr>
          <w:sz w:val="17"/>
        </w:rPr>
      </w:r>
    </w:p>
    <w:p>
      <w:pPr>
        <w:pStyle w:val="BodyText"/>
        <w:spacing w:line="314" w:lineRule="auto"/>
        <w:ind w:left="312" w:right="261"/>
        <w:rPr>
          <w:rFonts w:ascii="Times New Roman" w:eastAsia="Times New Roman"/>
        </w:rPr>
      </w:pPr>
      <w:r>
        <w:rPr/>
        <w:t>培养目标， 达到地理教学为学生终身发展奠定基</w:t>
      </w:r>
      <w:r>
        <w:rPr>
          <w:w w:val="95"/>
        </w:rPr>
        <w:t>础，也从而实现地理教育落实立德树人的根本任务</w:t>
      </w:r>
      <w:r>
        <w:rPr>
          <w:rFonts w:ascii="Times New Roman" w:eastAsia="Times New Roman"/>
          <w:w w:val="95"/>
        </w:rPr>
        <w:t>.</w:t>
      </w:r>
    </w:p>
    <w:p>
      <w:pPr>
        <w:pStyle w:val="BodyText"/>
        <w:spacing w:before="5"/>
        <w:rPr>
          <w:rFonts w:ascii="Times New Roman"/>
          <w:sz w:val="19"/>
        </w:rPr>
      </w:pPr>
    </w:p>
    <w:p>
      <w:pPr>
        <w:pStyle w:val="BodyText"/>
        <w:ind w:left="312"/>
        <w:rPr>
          <w:rFonts w:ascii="黑体" w:eastAsia="黑体" w:hint="eastAsia"/>
        </w:rPr>
      </w:pPr>
      <w:r>
        <w:rPr>
          <w:rFonts w:ascii="黑体" w:eastAsia="黑体" w:hint="eastAsia"/>
        </w:rPr>
        <w:t>参考文献：</w:t>
      </w:r>
    </w:p>
    <w:p>
      <w:pPr>
        <w:pStyle w:val="BodyText"/>
        <w:spacing w:before="1"/>
        <w:rPr>
          <w:rFonts w:ascii="黑体"/>
          <w:sz w:val="18"/>
        </w:rPr>
      </w:pPr>
    </w:p>
    <w:p>
      <w:pPr>
        <w:pStyle w:val="ListParagraph"/>
        <w:numPr>
          <w:ilvl w:val="0"/>
          <w:numId w:val="3"/>
        </w:numPr>
        <w:tabs>
          <w:tab w:pos="709" w:val="left" w:leader="none"/>
        </w:tabs>
        <w:spacing w:line="242" w:lineRule="auto" w:before="0" w:after="0"/>
        <w:ind w:left="711" w:right="304" w:hanging="399"/>
        <w:jc w:val="left"/>
        <w:rPr>
          <w:rFonts w:ascii="Times New Roman" w:eastAsia="Times New Roman"/>
          <w:sz w:val="18"/>
        </w:rPr>
      </w:pPr>
      <w:r>
        <w:rPr>
          <w:spacing w:val="1"/>
          <w:w w:val="110"/>
          <w:sz w:val="18"/>
        </w:rPr>
        <w:t>教育部</w:t>
      </w:r>
      <w:r>
        <w:rPr>
          <w:rFonts w:ascii="Times New Roman" w:eastAsia="Times New Roman"/>
          <w:spacing w:val="-10"/>
          <w:w w:val="110"/>
          <w:sz w:val="18"/>
        </w:rPr>
        <w:t>. </w:t>
      </w:r>
      <w:r>
        <w:rPr>
          <w:w w:val="110"/>
          <w:sz w:val="18"/>
        </w:rPr>
        <w:t>普通高中地理课程标准</w:t>
      </w:r>
      <w:r>
        <w:rPr>
          <w:rFonts w:ascii="Times New Roman" w:eastAsia="Times New Roman"/>
          <w:w w:val="110"/>
          <w:sz w:val="18"/>
        </w:rPr>
        <w:t>(2017</w:t>
      </w:r>
      <w:r>
        <w:rPr>
          <w:rFonts w:ascii="Times New Roman" w:eastAsia="Times New Roman"/>
          <w:spacing w:val="-21"/>
          <w:w w:val="110"/>
          <w:sz w:val="18"/>
        </w:rPr>
        <w:t> </w:t>
      </w:r>
      <w:r>
        <w:rPr>
          <w:w w:val="110"/>
          <w:sz w:val="18"/>
        </w:rPr>
        <w:t>年版</w:t>
      </w:r>
      <w:r>
        <w:rPr>
          <w:rFonts w:ascii="Times New Roman" w:eastAsia="Times New Roman"/>
          <w:w w:val="110"/>
          <w:sz w:val="18"/>
        </w:rPr>
        <w:t>)[M</w:t>
      </w:r>
      <w:r>
        <w:rPr>
          <w:rFonts w:ascii="Times New Roman" w:eastAsia="Times New Roman"/>
          <w:spacing w:val="-5"/>
          <w:w w:val="110"/>
          <w:sz w:val="18"/>
        </w:rPr>
        <w:t>]. </w:t>
      </w:r>
      <w:r>
        <w:rPr>
          <w:w w:val="110"/>
          <w:sz w:val="18"/>
        </w:rPr>
        <w:t>北京</w:t>
      </w:r>
      <w:r>
        <w:rPr>
          <w:rFonts w:ascii="Times New Roman" w:eastAsia="Times New Roman"/>
          <w:w w:val="110"/>
          <w:sz w:val="18"/>
        </w:rPr>
        <w:t>:</w:t>
      </w:r>
      <w:r>
        <w:rPr>
          <w:spacing w:val="-2"/>
          <w:w w:val="110"/>
          <w:sz w:val="18"/>
        </w:rPr>
        <w:t>人民教育出版社</w:t>
      </w:r>
      <w:r>
        <w:rPr>
          <w:rFonts w:ascii="Times New Roman" w:eastAsia="Times New Roman"/>
          <w:w w:val="110"/>
          <w:sz w:val="18"/>
        </w:rPr>
        <w:t>,2018.</w:t>
      </w:r>
    </w:p>
    <w:p>
      <w:pPr>
        <w:pStyle w:val="ListParagraph"/>
        <w:numPr>
          <w:ilvl w:val="0"/>
          <w:numId w:val="3"/>
        </w:numPr>
        <w:tabs>
          <w:tab w:pos="709" w:val="left" w:leader="none"/>
        </w:tabs>
        <w:spacing w:line="242" w:lineRule="auto" w:before="0" w:after="0"/>
        <w:ind w:left="711" w:right="306" w:hanging="399"/>
        <w:jc w:val="left"/>
        <w:rPr>
          <w:rFonts w:ascii="Times New Roman" w:eastAsia="Times New Roman"/>
          <w:sz w:val="18"/>
        </w:rPr>
      </w:pPr>
      <w:r>
        <w:rPr>
          <w:w w:val="110"/>
          <w:sz w:val="18"/>
        </w:rPr>
        <w:t>地理必修一</w:t>
      </w:r>
      <w:r>
        <w:rPr>
          <w:rFonts w:ascii="Times New Roman" w:eastAsia="Times New Roman"/>
          <w:w w:val="110"/>
          <w:sz w:val="18"/>
        </w:rPr>
        <w:t>(2008</w:t>
      </w:r>
      <w:r>
        <w:rPr>
          <w:rFonts w:ascii="Times New Roman" w:eastAsia="Times New Roman"/>
          <w:spacing w:val="-24"/>
          <w:w w:val="110"/>
          <w:sz w:val="18"/>
        </w:rPr>
        <w:t> </w:t>
      </w:r>
      <w:r>
        <w:rPr>
          <w:w w:val="110"/>
          <w:sz w:val="18"/>
        </w:rPr>
        <w:t>人教版</w:t>
      </w:r>
      <w:r>
        <w:rPr>
          <w:rFonts w:ascii="Times New Roman" w:eastAsia="Times New Roman"/>
          <w:w w:val="110"/>
          <w:sz w:val="18"/>
        </w:rPr>
        <w:t>)[M</w:t>
      </w:r>
      <w:r>
        <w:rPr>
          <w:rFonts w:ascii="Times New Roman" w:eastAsia="Times New Roman"/>
          <w:spacing w:val="-6"/>
          <w:w w:val="110"/>
          <w:sz w:val="18"/>
        </w:rPr>
        <w:t>]. </w:t>
      </w:r>
      <w:r>
        <w:rPr>
          <w:spacing w:val="-33"/>
          <w:w w:val="110"/>
          <w:sz w:val="18"/>
        </w:rPr>
        <w:t>第 </w:t>
      </w:r>
      <w:r>
        <w:rPr>
          <w:rFonts w:ascii="Times New Roman" w:eastAsia="Times New Roman"/>
          <w:w w:val="110"/>
          <w:sz w:val="18"/>
        </w:rPr>
        <w:t>3</w:t>
      </w:r>
      <w:r>
        <w:rPr>
          <w:rFonts w:ascii="Times New Roman" w:eastAsia="Times New Roman"/>
          <w:spacing w:val="-24"/>
          <w:w w:val="110"/>
          <w:sz w:val="18"/>
        </w:rPr>
        <w:t> </w:t>
      </w:r>
      <w:r>
        <w:rPr>
          <w:w w:val="110"/>
          <w:sz w:val="18"/>
        </w:rPr>
        <w:t>版</w:t>
      </w:r>
      <w:r>
        <w:rPr>
          <w:rFonts w:ascii="Times New Roman" w:eastAsia="Times New Roman"/>
          <w:spacing w:val="-9"/>
          <w:w w:val="110"/>
          <w:sz w:val="18"/>
        </w:rPr>
        <w:t>. </w:t>
      </w:r>
      <w:r>
        <w:rPr>
          <w:w w:val="110"/>
          <w:sz w:val="18"/>
        </w:rPr>
        <w:t>北京</w:t>
      </w:r>
      <w:r>
        <w:rPr>
          <w:rFonts w:ascii="Times New Roman" w:eastAsia="Times New Roman"/>
          <w:w w:val="110"/>
          <w:sz w:val="18"/>
        </w:rPr>
        <w:t>:</w:t>
      </w:r>
      <w:r>
        <w:rPr>
          <w:w w:val="110"/>
          <w:sz w:val="18"/>
        </w:rPr>
        <w:t>人民教育出版社</w:t>
      </w:r>
      <w:r>
        <w:rPr>
          <w:rFonts w:ascii="Times New Roman" w:eastAsia="Times New Roman"/>
          <w:w w:val="110"/>
          <w:sz w:val="18"/>
        </w:rPr>
        <w:t>,2008.</w:t>
      </w:r>
    </w:p>
    <w:p>
      <w:pPr>
        <w:pStyle w:val="ListParagraph"/>
        <w:numPr>
          <w:ilvl w:val="0"/>
          <w:numId w:val="3"/>
        </w:numPr>
        <w:tabs>
          <w:tab w:pos="709" w:val="left" w:leader="none"/>
        </w:tabs>
        <w:spacing w:line="244" w:lineRule="auto" w:before="0" w:after="0"/>
        <w:ind w:left="711" w:right="305" w:hanging="399"/>
        <w:jc w:val="left"/>
        <w:rPr>
          <w:rFonts w:ascii="Times New Roman" w:eastAsia="Times New Roman"/>
          <w:sz w:val="18"/>
        </w:rPr>
      </w:pPr>
      <w:r>
        <w:rPr>
          <w:w w:val="110"/>
          <w:sz w:val="18"/>
        </w:rPr>
        <w:t>教育部</w:t>
      </w:r>
      <w:r>
        <w:rPr>
          <w:rFonts w:ascii="Times New Roman" w:eastAsia="Times New Roman"/>
          <w:spacing w:val="-12"/>
          <w:w w:val="110"/>
          <w:sz w:val="18"/>
        </w:rPr>
        <w:t>. </w:t>
      </w:r>
      <w:r>
        <w:rPr>
          <w:w w:val="110"/>
          <w:sz w:val="18"/>
        </w:rPr>
        <w:t>普通高中地理课程标准</w:t>
      </w:r>
      <w:r>
        <w:rPr>
          <w:rFonts w:ascii="Times New Roman" w:eastAsia="Times New Roman"/>
          <w:w w:val="110"/>
          <w:sz w:val="18"/>
        </w:rPr>
        <w:t>(</w:t>
      </w:r>
      <w:r>
        <w:rPr>
          <w:w w:val="110"/>
          <w:sz w:val="18"/>
        </w:rPr>
        <w:t>实验稿</w:t>
      </w:r>
      <w:r>
        <w:rPr>
          <w:rFonts w:ascii="Times New Roman" w:eastAsia="Times New Roman"/>
          <w:w w:val="110"/>
          <w:sz w:val="18"/>
        </w:rPr>
        <w:t>)[M</w:t>
      </w:r>
      <w:r>
        <w:rPr>
          <w:rFonts w:ascii="Times New Roman" w:eastAsia="Times New Roman"/>
          <w:spacing w:val="-7"/>
          <w:w w:val="110"/>
          <w:sz w:val="18"/>
        </w:rPr>
        <w:t>]. </w:t>
      </w:r>
      <w:r>
        <w:rPr>
          <w:w w:val="110"/>
          <w:sz w:val="18"/>
        </w:rPr>
        <w:t>北京</w:t>
      </w:r>
      <w:r>
        <w:rPr>
          <w:rFonts w:ascii="Times New Roman" w:eastAsia="Times New Roman"/>
          <w:w w:val="110"/>
          <w:sz w:val="18"/>
        </w:rPr>
        <w:t>: </w:t>
      </w:r>
      <w:r>
        <w:rPr>
          <w:spacing w:val="-1"/>
          <w:w w:val="110"/>
          <w:sz w:val="18"/>
        </w:rPr>
        <w:t>人民教育出版社</w:t>
      </w:r>
      <w:r>
        <w:rPr>
          <w:rFonts w:ascii="Times New Roman" w:eastAsia="Times New Roman"/>
          <w:w w:val="110"/>
          <w:sz w:val="18"/>
        </w:rPr>
        <w:t>,2003.</w:t>
      </w:r>
    </w:p>
    <w:p>
      <w:pPr>
        <w:pStyle w:val="ListParagraph"/>
        <w:numPr>
          <w:ilvl w:val="0"/>
          <w:numId w:val="3"/>
        </w:numPr>
        <w:tabs>
          <w:tab w:pos="709" w:val="left" w:leader="none"/>
        </w:tabs>
        <w:spacing w:line="242" w:lineRule="auto" w:before="0" w:after="0"/>
        <w:ind w:left="711" w:right="306" w:hanging="399"/>
        <w:jc w:val="left"/>
        <w:rPr>
          <w:rFonts w:ascii="Times New Roman" w:eastAsia="Times New Roman"/>
          <w:sz w:val="18"/>
        </w:rPr>
      </w:pPr>
      <w:r>
        <w:rPr>
          <w:spacing w:val="4"/>
          <w:w w:val="110"/>
          <w:sz w:val="18"/>
        </w:rPr>
        <w:t>朱立新</w:t>
      </w:r>
      <w:r>
        <w:rPr>
          <w:rFonts w:ascii="Times New Roman" w:eastAsia="Times New Roman"/>
          <w:spacing w:val="-15"/>
          <w:w w:val="110"/>
          <w:sz w:val="18"/>
        </w:rPr>
        <w:t>. </w:t>
      </w:r>
      <w:r>
        <w:rPr>
          <w:spacing w:val="4"/>
          <w:w w:val="110"/>
          <w:sz w:val="18"/>
        </w:rPr>
        <w:t>普通高中地理课程标准分解初探</w:t>
      </w:r>
      <w:r>
        <w:rPr>
          <w:rFonts w:ascii="Times New Roman" w:eastAsia="Times New Roman"/>
          <w:w w:val="110"/>
          <w:sz w:val="18"/>
        </w:rPr>
        <w:t>[J</w:t>
      </w:r>
      <w:r>
        <w:rPr>
          <w:rFonts w:ascii="Times New Roman" w:eastAsia="Times New Roman"/>
          <w:spacing w:val="-10"/>
          <w:w w:val="110"/>
          <w:sz w:val="18"/>
        </w:rPr>
        <w:t>]. </w:t>
      </w:r>
      <w:r>
        <w:rPr>
          <w:spacing w:val="3"/>
          <w:w w:val="110"/>
          <w:sz w:val="18"/>
        </w:rPr>
        <w:t>地理教学</w:t>
      </w:r>
      <w:r>
        <w:rPr>
          <w:rFonts w:ascii="Times New Roman" w:eastAsia="Times New Roman"/>
          <w:spacing w:val="3"/>
          <w:w w:val="110"/>
          <w:sz w:val="18"/>
        </w:rPr>
        <w:t>,2013(16):32-36.</w:t>
      </w:r>
    </w:p>
    <w:sectPr>
      <w:type w:val="continuous"/>
      <w:pgSz w:w="11910" w:h="16840"/>
      <w:pgMar w:top="520" w:bottom="540" w:left="820" w:right="820"/>
      <w:cols w:num="2" w:equalWidth="0">
        <w:col w:w="4959" w:space="76"/>
        <w:col w:w="5235"/>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宋体">
    <w:altName w:val="宋体"/>
    <w:charset w:val="86"/>
    <w:family w:val="auto"/>
    <w:pitch w:val="variable"/>
  </w:font>
  <w:font w:name="楷体">
    <w:altName w:val="楷体"/>
    <w:charset w:val="86"/>
    <w:family w:val="modern"/>
    <w:pitch w:val="fixed"/>
  </w:font>
  <w:font w:name="仿宋">
    <w:altName w:val="仿宋"/>
    <w:charset w:val="86"/>
    <w:family w:val="modern"/>
    <w:pitch w:val="fixed"/>
  </w:font>
  <w:font w:name="黑体">
    <w:altName w:val="黑体"/>
    <w:charset w:val="86"/>
    <w:family w:val="moder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68418903">
          <wp:simplePos x="0" y="0"/>
          <wp:positionH relativeFrom="page">
            <wp:posOffset>260350</wp:posOffset>
          </wp:positionH>
          <wp:positionV relativeFrom="page">
            <wp:posOffset>10345419</wp:posOffset>
          </wp:positionV>
          <wp:extent cx="4692650" cy="123189"/>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1" cstate="print"/>
                  <a:stretch>
                    <a:fillRect/>
                  </a:stretch>
                </pic:blipFill>
                <pic:spPr>
                  <a:xfrm>
                    <a:off x="0" y="0"/>
                    <a:ext cx="4692650" cy="123189"/>
                  </a:xfrm>
                  <a:prstGeom prst="rect">
                    <a:avLst/>
                  </a:prstGeom>
                </pic:spPr>
              </pic:pic>
            </a:graphicData>
          </a:graphic>
        </wp:anchor>
      </w:drawing>
    </w:r>
    <w:r>
      <w:rPr/>
      <w:drawing>
        <wp:anchor distT="0" distB="0" distL="0" distR="0" allowOverlap="1" layoutInCell="1" locked="0" behindDoc="1" simplePos="0" relativeHeight="268418927">
          <wp:simplePos x="0" y="0"/>
          <wp:positionH relativeFrom="page">
            <wp:posOffset>5097779</wp:posOffset>
          </wp:positionH>
          <wp:positionV relativeFrom="page">
            <wp:posOffset>10345419</wp:posOffset>
          </wp:positionV>
          <wp:extent cx="1082040" cy="123189"/>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2" cstate="print"/>
                  <a:stretch>
                    <a:fillRect/>
                  </a:stretch>
                </pic:blipFill>
                <pic:spPr>
                  <a:xfrm>
                    <a:off x="0" y="0"/>
                    <a:ext cx="1082040" cy="123189"/>
                  </a:xfrm>
                  <a:prstGeom prst="rect">
                    <a:avLst/>
                  </a:prstGeom>
                </pic:spPr>
              </pic:pic>
            </a:graphicData>
          </a:graphic>
        </wp:anchor>
      </w:drawing>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598" w:hanging="286"/>
        <w:jc w:val="left"/>
      </w:pPr>
      <w:rPr>
        <w:rFonts w:hint="default"/>
        <w:b/>
        <w:bCs/>
        <w:w w:val="99"/>
        <w:lang w:val="en-US" w:eastAsia="en-US" w:bidi="en-US"/>
      </w:rPr>
    </w:lvl>
    <w:lvl w:ilvl="1">
      <w:start w:val="1"/>
      <w:numFmt w:val="decimal"/>
      <w:lvlText w:val="(%2)"/>
      <w:lvlJc w:val="left"/>
      <w:pPr>
        <w:ind w:left="312" w:hanging="252"/>
        <w:jc w:val="left"/>
      </w:pPr>
      <w:rPr>
        <w:rFonts w:hint="default" w:ascii="Times New Roman" w:hAnsi="Times New Roman" w:eastAsia="Times New Roman" w:cs="Times New Roman"/>
        <w:spacing w:val="-3"/>
        <w:w w:val="99"/>
        <w:sz w:val="19"/>
        <w:szCs w:val="19"/>
        <w:lang w:val="en-US" w:eastAsia="en-US" w:bidi="en-US"/>
      </w:rPr>
    </w:lvl>
    <w:lvl w:ilvl="2">
      <w:start w:val="0"/>
      <w:numFmt w:val="bullet"/>
      <w:lvlText w:val="•"/>
      <w:lvlJc w:val="left"/>
      <w:pPr>
        <w:ind w:left="525" w:hanging="252"/>
      </w:pPr>
      <w:rPr>
        <w:rFonts w:hint="default"/>
        <w:lang w:val="en-US" w:eastAsia="en-US" w:bidi="en-US"/>
      </w:rPr>
    </w:lvl>
    <w:lvl w:ilvl="3">
      <w:start w:val="0"/>
      <w:numFmt w:val="bullet"/>
      <w:lvlText w:val="•"/>
      <w:lvlJc w:val="left"/>
      <w:pPr>
        <w:ind w:left="450" w:hanging="252"/>
      </w:pPr>
      <w:rPr>
        <w:rFonts w:hint="default"/>
        <w:lang w:val="en-US" w:eastAsia="en-US" w:bidi="en-US"/>
      </w:rPr>
    </w:lvl>
    <w:lvl w:ilvl="4">
      <w:start w:val="0"/>
      <w:numFmt w:val="bullet"/>
      <w:lvlText w:val="•"/>
      <w:lvlJc w:val="left"/>
      <w:pPr>
        <w:ind w:left="375" w:hanging="252"/>
      </w:pPr>
      <w:rPr>
        <w:rFonts w:hint="default"/>
        <w:lang w:val="en-US" w:eastAsia="en-US" w:bidi="en-US"/>
      </w:rPr>
    </w:lvl>
    <w:lvl w:ilvl="5">
      <w:start w:val="0"/>
      <w:numFmt w:val="bullet"/>
      <w:lvlText w:val="•"/>
      <w:lvlJc w:val="left"/>
      <w:pPr>
        <w:ind w:left="300" w:hanging="252"/>
      </w:pPr>
      <w:rPr>
        <w:rFonts w:hint="default"/>
        <w:lang w:val="en-US" w:eastAsia="en-US" w:bidi="en-US"/>
      </w:rPr>
    </w:lvl>
    <w:lvl w:ilvl="6">
      <w:start w:val="0"/>
      <w:numFmt w:val="bullet"/>
      <w:lvlText w:val="•"/>
      <w:lvlJc w:val="left"/>
      <w:pPr>
        <w:ind w:left="225" w:hanging="252"/>
      </w:pPr>
      <w:rPr>
        <w:rFonts w:hint="default"/>
        <w:lang w:val="en-US" w:eastAsia="en-US" w:bidi="en-US"/>
      </w:rPr>
    </w:lvl>
    <w:lvl w:ilvl="7">
      <w:start w:val="0"/>
      <w:numFmt w:val="bullet"/>
      <w:lvlText w:val="•"/>
      <w:lvlJc w:val="left"/>
      <w:pPr>
        <w:ind w:left="150" w:hanging="252"/>
      </w:pPr>
      <w:rPr>
        <w:rFonts w:hint="default"/>
        <w:lang w:val="en-US" w:eastAsia="en-US" w:bidi="en-US"/>
      </w:rPr>
    </w:lvl>
    <w:lvl w:ilvl="8">
      <w:start w:val="0"/>
      <w:numFmt w:val="bullet"/>
      <w:lvlText w:val="•"/>
      <w:lvlJc w:val="left"/>
      <w:pPr>
        <w:ind w:left="75" w:hanging="252"/>
      </w:pPr>
      <w:rPr>
        <w:rFonts w:hint="default"/>
        <w:lang w:val="en-US" w:eastAsia="en-US" w:bidi="en-US"/>
      </w:rPr>
    </w:lvl>
  </w:abstractNum>
  <w:abstractNum w:abstractNumId="2">
    <w:multiLevelType w:val="hybridMultilevel"/>
    <w:lvl w:ilvl="0">
      <w:start w:val="1"/>
      <w:numFmt w:val="decimal"/>
      <w:lvlText w:val="[%1]"/>
      <w:lvlJc w:val="left"/>
      <w:pPr>
        <w:ind w:left="711" w:hanging="396"/>
        <w:jc w:val="left"/>
      </w:pPr>
      <w:rPr>
        <w:rFonts w:hint="default" w:ascii="Times New Roman" w:hAnsi="Times New Roman" w:eastAsia="Times New Roman" w:cs="Times New Roman"/>
        <w:spacing w:val="-2"/>
        <w:w w:val="108"/>
        <w:sz w:val="18"/>
        <w:szCs w:val="18"/>
        <w:lang w:val="en-US" w:eastAsia="en-US" w:bidi="en-US"/>
      </w:rPr>
    </w:lvl>
    <w:lvl w:ilvl="1">
      <w:start w:val="0"/>
      <w:numFmt w:val="bullet"/>
      <w:lvlText w:val="•"/>
      <w:lvlJc w:val="left"/>
      <w:pPr>
        <w:ind w:left="1171" w:hanging="396"/>
      </w:pPr>
      <w:rPr>
        <w:rFonts w:hint="default"/>
        <w:lang w:val="en-US" w:eastAsia="en-US" w:bidi="en-US"/>
      </w:rPr>
    </w:lvl>
    <w:lvl w:ilvl="2">
      <w:start w:val="0"/>
      <w:numFmt w:val="bullet"/>
      <w:lvlText w:val="•"/>
      <w:lvlJc w:val="left"/>
      <w:pPr>
        <w:ind w:left="1622" w:hanging="396"/>
      </w:pPr>
      <w:rPr>
        <w:rFonts w:hint="default"/>
        <w:lang w:val="en-US" w:eastAsia="en-US" w:bidi="en-US"/>
      </w:rPr>
    </w:lvl>
    <w:lvl w:ilvl="3">
      <w:start w:val="0"/>
      <w:numFmt w:val="bullet"/>
      <w:lvlText w:val="•"/>
      <w:lvlJc w:val="left"/>
      <w:pPr>
        <w:ind w:left="2073" w:hanging="396"/>
      </w:pPr>
      <w:rPr>
        <w:rFonts w:hint="default"/>
        <w:lang w:val="en-US" w:eastAsia="en-US" w:bidi="en-US"/>
      </w:rPr>
    </w:lvl>
    <w:lvl w:ilvl="4">
      <w:start w:val="0"/>
      <w:numFmt w:val="bullet"/>
      <w:lvlText w:val="•"/>
      <w:lvlJc w:val="left"/>
      <w:pPr>
        <w:ind w:left="2524" w:hanging="396"/>
      </w:pPr>
      <w:rPr>
        <w:rFonts w:hint="default"/>
        <w:lang w:val="en-US" w:eastAsia="en-US" w:bidi="en-US"/>
      </w:rPr>
    </w:lvl>
    <w:lvl w:ilvl="5">
      <w:start w:val="0"/>
      <w:numFmt w:val="bullet"/>
      <w:lvlText w:val="•"/>
      <w:lvlJc w:val="left"/>
      <w:pPr>
        <w:ind w:left="2975" w:hanging="396"/>
      </w:pPr>
      <w:rPr>
        <w:rFonts w:hint="default"/>
        <w:lang w:val="en-US" w:eastAsia="en-US" w:bidi="en-US"/>
      </w:rPr>
    </w:lvl>
    <w:lvl w:ilvl="6">
      <w:start w:val="0"/>
      <w:numFmt w:val="bullet"/>
      <w:lvlText w:val="•"/>
      <w:lvlJc w:val="left"/>
      <w:pPr>
        <w:ind w:left="3427" w:hanging="396"/>
      </w:pPr>
      <w:rPr>
        <w:rFonts w:hint="default"/>
        <w:lang w:val="en-US" w:eastAsia="en-US" w:bidi="en-US"/>
      </w:rPr>
    </w:lvl>
    <w:lvl w:ilvl="7">
      <w:start w:val="0"/>
      <w:numFmt w:val="bullet"/>
      <w:lvlText w:val="•"/>
      <w:lvlJc w:val="left"/>
      <w:pPr>
        <w:ind w:left="3878" w:hanging="396"/>
      </w:pPr>
      <w:rPr>
        <w:rFonts w:hint="default"/>
        <w:lang w:val="en-US" w:eastAsia="en-US" w:bidi="en-US"/>
      </w:rPr>
    </w:lvl>
    <w:lvl w:ilvl="8">
      <w:start w:val="0"/>
      <w:numFmt w:val="bullet"/>
      <w:lvlText w:val="•"/>
      <w:lvlJc w:val="left"/>
      <w:pPr>
        <w:ind w:left="4329" w:hanging="396"/>
      </w:pPr>
      <w:rPr>
        <w:rFonts w:hint="default"/>
        <w:lang w:val="en-US" w:eastAsia="en-US" w:bidi="en-US"/>
      </w:rPr>
    </w:lvl>
  </w:abstractNum>
  <w:abstractNum w:abstractNumId="1">
    <w:multiLevelType w:val="hybridMultilevel"/>
    <w:lvl w:ilvl="0">
      <w:start w:val="1"/>
      <w:numFmt w:val="decimal"/>
      <w:lvlText w:val="(%1)"/>
      <w:lvlJc w:val="left"/>
      <w:pPr>
        <w:ind w:left="978" w:hanging="246"/>
        <w:jc w:val="left"/>
      </w:pPr>
      <w:rPr>
        <w:rFonts w:hint="default" w:ascii="Times New Roman" w:hAnsi="Times New Roman" w:eastAsia="Times New Roman" w:cs="Times New Roman"/>
        <w:w w:val="99"/>
        <w:sz w:val="19"/>
        <w:szCs w:val="19"/>
        <w:lang w:val="en-US" w:eastAsia="en-US" w:bidi="en-US"/>
      </w:rPr>
    </w:lvl>
    <w:lvl w:ilvl="1">
      <w:start w:val="0"/>
      <w:numFmt w:val="bullet"/>
      <w:lvlText w:val="•"/>
      <w:lvlJc w:val="left"/>
      <w:pPr>
        <w:ind w:left="1379" w:hanging="246"/>
      </w:pPr>
      <w:rPr>
        <w:rFonts w:hint="default"/>
        <w:lang w:val="en-US" w:eastAsia="en-US" w:bidi="en-US"/>
      </w:rPr>
    </w:lvl>
    <w:lvl w:ilvl="2">
      <w:start w:val="0"/>
      <w:numFmt w:val="bullet"/>
      <w:lvlText w:val="•"/>
      <w:lvlJc w:val="left"/>
      <w:pPr>
        <w:ind w:left="1778" w:hanging="246"/>
      </w:pPr>
      <w:rPr>
        <w:rFonts w:hint="default"/>
        <w:lang w:val="en-US" w:eastAsia="en-US" w:bidi="en-US"/>
      </w:rPr>
    </w:lvl>
    <w:lvl w:ilvl="3">
      <w:start w:val="0"/>
      <w:numFmt w:val="bullet"/>
      <w:lvlText w:val="•"/>
      <w:lvlJc w:val="left"/>
      <w:pPr>
        <w:ind w:left="2177" w:hanging="246"/>
      </w:pPr>
      <w:rPr>
        <w:rFonts w:hint="default"/>
        <w:lang w:val="en-US" w:eastAsia="en-US" w:bidi="en-US"/>
      </w:rPr>
    </w:lvl>
    <w:lvl w:ilvl="4">
      <w:start w:val="0"/>
      <w:numFmt w:val="bullet"/>
      <w:lvlText w:val="•"/>
      <w:lvlJc w:val="left"/>
      <w:pPr>
        <w:ind w:left="2577" w:hanging="246"/>
      </w:pPr>
      <w:rPr>
        <w:rFonts w:hint="default"/>
        <w:lang w:val="en-US" w:eastAsia="en-US" w:bidi="en-US"/>
      </w:rPr>
    </w:lvl>
    <w:lvl w:ilvl="5">
      <w:start w:val="0"/>
      <w:numFmt w:val="bullet"/>
      <w:lvlText w:val="•"/>
      <w:lvlJc w:val="left"/>
      <w:pPr>
        <w:ind w:left="2976" w:hanging="246"/>
      </w:pPr>
      <w:rPr>
        <w:rFonts w:hint="default"/>
        <w:lang w:val="en-US" w:eastAsia="en-US" w:bidi="en-US"/>
      </w:rPr>
    </w:lvl>
    <w:lvl w:ilvl="6">
      <w:start w:val="0"/>
      <w:numFmt w:val="bullet"/>
      <w:lvlText w:val="•"/>
      <w:lvlJc w:val="left"/>
      <w:pPr>
        <w:ind w:left="3375" w:hanging="246"/>
      </w:pPr>
      <w:rPr>
        <w:rFonts w:hint="default"/>
        <w:lang w:val="en-US" w:eastAsia="en-US" w:bidi="en-US"/>
      </w:rPr>
    </w:lvl>
    <w:lvl w:ilvl="7">
      <w:start w:val="0"/>
      <w:numFmt w:val="bullet"/>
      <w:lvlText w:val="•"/>
      <w:lvlJc w:val="left"/>
      <w:pPr>
        <w:ind w:left="3775" w:hanging="246"/>
      </w:pPr>
      <w:rPr>
        <w:rFonts w:hint="default"/>
        <w:lang w:val="en-US" w:eastAsia="en-US" w:bidi="en-US"/>
      </w:rPr>
    </w:lvl>
    <w:lvl w:ilvl="8">
      <w:start w:val="0"/>
      <w:numFmt w:val="bullet"/>
      <w:lvlText w:val="•"/>
      <w:lvlJc w:val="left"/>
      <w:pPr>
        <w:ind w:left="4174" w:hanging="246"/>
      </w:pPr>
      <w:rPr>
        <w:rFonts w:hint="default"/>
        <w:lang w:val="en-US" w:eastAsia="en-US" w:bidi="en-US"/>
      </w:rPr>
    </w:lvl>
  </w:abstractNum>
  <w:num w:numId="1">
    <w:abstractNumId w:val="0"/>
  </w:num>
  <w:num w:numId="3">
    <w:abstractNumId w:val="2"/>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宋体" w:hAnsi="宋体" w:eastAsia="宋体" w:cs="宋体"/>
      <w:lang w:val="en-US" w:eastAsia="en-US" w:bidi="en-US"/>
    </w:rPr>
  </w:style>
  <w:style w:styleId="BodyText" w:type="paragraph">
    <w:name w:val="Body Text"/>
    <w:basedOn w:val="Normal"/>
    <w:uiPriority w:val="1"/>
    <w:qFormat/>
    <w:pPr/>
    <w:rPr>
      <w:rFonts w:ascii="宋体" w:hAnsi="宋体" w:eastAsia="宋体" w:cs="宋体"/>
      <w:sz w:val="21"/>
      <w:szCs w:val="21"/>
      <w:lang w:val="en-US" w:eastAsia="en-US" w:bidi="en-US"/>
    </w:rPr>
  </w:style>
  <w:style w:styleId="ListParagraph" w:type="paragraph">
    <w:name w:val="List Paragraph"/>
    <w:basedOn w:val="Normal"/>
    <w:uiPriority w:val="1"/>
    <w:qFormat/>
    <w:pPr>
      <w:ind w:left="312" w:firstLine="420"/>
    </w:pPr>
    <w:rPr>
      <w:rFonts w:ascii="宋体" w:hAnsi="宋体" w:eastAsia="宋体" w:cs="宋体"/>
      <w:lang w:val="en-US" w:eastAsia="en-US" w:bidi="en-US"/>
    </w:rPr>
  </w:style>
  <w:style w:styleId="TableParagraph" w:type="paragraph">
    <w:name w:val="Table Paragraph"/>
    <w:basedOn w:val="Normal"/>
    <w:uiPriority w:val="1"/>
    <w:qFormat/>
    <w:pPr>
      <w:spacing w:before="1"/>
      <w:ind w:left="106"/>
    </w:pPr>
    <w:rPr>
      <w:rFonts w:ascii="宋体" w:hAnsi="宋体" w:eastAsia="宋体" w:cs="宋体"/>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mailto:zhgsm1020@163.com" TargetMode="External"/><Relationship Id="rId7" Type="http://schemas.openxmlformats.org/officeDocument/2006/relationships/image" Target="media/image3.jpeg"/><Relationship Id="rId8"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CNKI</dc:creator>
  <dcterms:created xsi:type="dcterms:W3CDTF">2018-10-24T11:15:10Z</dcterms:created>
  <dcterms:modified xsi:type="dcterms:W3CDTF">2018-10-24T11:15:10Z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2018-09-22T00:00:00Z</vt:filetime>
  </property>
  <property fmtid="{D5CDD505-2E9C-101B-9397-08002B2CF9AE}" pid="3" name="Creator">
    <vt:lpwstr>ReaderEx_DIS 2.0.0 Build 3948</vt:lpwstr>
  </property>
  <property fmtid="{D5CDD505-2E9C-101B-9397-08002B2CF9AE}" pid="4" name="LastSaved">
    <vt:filetime>2018-09-22T00:00:00Z</vt:filetime>
  </property>
</Properties>
</file>