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826" w:leftChars="-150" w:hanging="4156" w:hangingChars="1150"/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做一名不可替代的教师</w:t>
      </w:r>
    </w:p>
    <w:p>
      <w:pPr>
        <w:wordWrap w:val="0"/>
        <w:spacing w:line="360" w:lineRule="auto"/>
        <w:ind w:right="-493" w:rightChars="-224"/>
        <w:jc w:val="right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 xml:space="preserve">          —--</w:t>
      </w:r>
      <w:bookmarkStart w:id="0" w:name="_GoBack"/>
      <w:r>
        <w:rPr>
          <w:rFonts w:hint="eastAsia" w:ascii="黑体" w:hAnsi="黑体" w:eastAsia="黑体" w:cs="黑体"/>
          <w:b/>
          <w:sz w:val="30"/>
          <w:szCs w:val="30"/>
        </w:rPr>
        <w:t>廖洪森名师工作室活动（一百一十四）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50" w:afterAutospacing="0" w:line="420" w:lineRule="atLeast"/>
        <w:ind w:right="0" w:firstLine="480" w:firstLineChars="200"/>
        <w:jc w:val="both"/>
        <w:rPr>
          <w:rFonts w:hint="eastAsia" w:ascii="新宋体" w:hAnsi="新宋体" w:eastAsia="新宋体" w:cs="宋体"/>
          <w:sz w:val="24"/>
          <w:szCs w:val="24"/>
        </w:rPr>
      </w:pPr>
      <w:r>
        <w:rPr>
          <w:rFonts w:hint="eastAsia" w:ascii="新宋体" w:hAnsi="新宋体" w:eastAsia="新宋体" w:cs="宋体"/>
          <w:sz w:val="24"/>
          <w:szCs w:val="24"/>
        </w:rPr>
        <w:t>今天是六·一 儿童节，廖洪森名师工作室的小伙伴们欢聚</w:t>
      </w:r>
      <w:r>
        <w:rPr>
          <w:rFonts w:hint="eastAsia" w:ascii="新宋体" w:hAnsi="新宋体" w:eastAsia="新宋体" w:cs="宋体"/>
          <w:sz w:val="24"/>
          <w:szCs w:val="24"/>
          <w:lang w:eastAsia="zh-CN"/>
        </w:rPr>
        <w:t>在双流</w:t>
      </w:r>
      <w:r>
        <w:rPr>
          <w:rFonts w:hint="eastAsia" w:ascii="新宋体" w:hAnsi="新宋体" w:eastAsia="新宋体" w:cs="宋体"/>
          <w:sz w:val="24"/>
          <w:szCs w:val="24"/>
        </w:rPr>
        <w:t>艺体</w:t>
      </w:r>
      <w:r>
        <w:rPr>
          <w:rFonts w:hint="eastAsia" w:ascii="新宋体" w:hAnsi="新宋体" w:eastAsia="新宋体" w:cs="宋体"/>
          <w:sz w:val="24"/>
          <w:szCs w:val="24"/>
          <w:lang w:eastAsia="zh-CN"/>
        </w:rPr>
        <w:t>中学</w:t>
      </w:r>
      <w:r>
        <w:rPr>
          <w:rFonts w:hint="eastAsia" w:ascii="新宋体" w:hAnsi="新宋体" w:eastAsia="新宋体" w:cs="宋体"/>
          <w:sz w:val="24"/>
          <w:szCs w:val="24"/>
        </w:rPr>
        <w:t>，收获了满满的精神食粮！</w:t>
      </w:r>
      <w:r>
        <w:rPr>
          <w:rFonts w:ascii="新宋体" w:hAnsi="新宋体" w:eastAsia="新宋体" w:cs="宋体"/>
          <w:sz w:val="24"/>
          <w:szCs w:val="24"/>
        </w:rPr>
        <w:br w:type="textWrapping"/>
      </w:r>
      <w:r>
        <w:rPr>
          <w:rFonts w:ascii="新宋体" w:hAnsi="新宋体" w:eastAsia="新宋体" w:cs="宋体"/>
          <w:sz w:val="24"/>
          <w:szCs w:val="24"/>
        </w:rPr>
        <w:t xml:space="preserve">   </w:t>
      </w:r>
      <w:r>
        <w:rPr>
          <w:rFonts w:hint="eastAsia" w:ascii="新宋体" w:hAnsi="新宋体" w:eastAsia="新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 w:cs="宋体"/>
          <w:sz w:val="24"/>
          <w:szCs w:val="24"/>
          <w:lang w:eastAsia="zh-CN"/>
        </w:rPr>
        <w:t>四川省</w:t>
      </w:r>
      <w:r>
        <w:rPr>
          <w:rFonts w:hint="eastAsia" w:ascii="宋体" w:hAnsi="宋体" w:cs="宋体"/>
          <w:kern w:val="0"/>
          <w:szCs w:val="21"/>
        </w:rPr>
        <w:t>教科所李淑英</w:t>
      </w:r>
      <w:r>
        <w:rPr>
          <w:rFonts w:hint="eastAsia" w:cs="宋体"/>
          <w:kern w:val="0"/>
          <w:szCs w:val="21"/>
          <w:lang w:eastAsia="zh-CN"/>
        </w:rPr>
        <w:t>老师就</w:t>
      </w:r>
      <w:r>
        <w:rPr>
          <w:rFonts w:hint="eastAsia" w:ascii="新宋体" w:hAnsi="新宋体" w:eastAsia="新宋体" w:cs="宋体"/>
          <w:sz w:val="24"/>
          <w:szCs w:val="24"/>
        </w:rPr>
        <w:t>义务教育三科教材</w:t>
      </w:r>
      <w:r>
        <w:rPr>
          <w:rFonts w:hint="eastAsia" w:ascii="新宋体" w:hAnsi="新宋体" w:eastAsia="新宋体" w:cs="宋体"/>
          <w:sz w:val="24"/>
          <w:szCs w:val="24"/>
          <w:lang w:eastAsia="zh-CN"/>
        </w:rPr>
        <w:t>尤其是</w:t>
      </w:r>
      <w:r>
        <w:rPr>
          <w:rFonts w:hint="eastAsia" w:ascii="宋体" w:hAnsi="宋体" w:cs="宋体"/>
          <w:kern w:val="0"/>
          <w:szCs w:val="21"/>
        </w:rPr>
        <w:t>初中道德与法治新教材</w:t>
      </w:r>
      <w:r>
        <w:rPr>
          <w:rFonts w:hint="eastAsia" w:cs="宋体"/>
          <w:kern w:val="0"/>
          <w:szCs w:val="21"/>
          <w:lang w:eastAsia="zh-CN"/>
        </w:rPr>
        <w:t>的使用</w:t>
      </w:r>
      <w:r>
        <w:rPr>
          <w:rFonts w:hint="eastAsia" w:ascii="新宋体" w:hAnsi="新宋体" w:eastAsia="新宋体" w:cs="宋体"/>
          <w:sz w:val="24"/>
          <w:szCs w:val="24"/>
          <w:lang w:eastAsia="zh-CN"/>
        </w:rPr>
        <w:t>作了专题讲座</w:t>
      </w:r>
      <w:r>
        <w:rPr>
          <w:rFonts w:hint="eastAsia" w:ascii="新宋体" w:hAnsi="新宋体" w:eastAsia="新宋体" w:cs="宋体"/>
          <w:sz w:val="24"/>
          <w:szCs w:val="24"/>
        </w:rPr>
        <w:t>。</w:t>
      </w:r>
      <w:r>
        <w:rPr>
          <w:rFonts w:hint="eastAsia" w:ascii="新宋体" w:hAnsi="新宋体" w:eastAsia="新宋体" w:cs="宋体"/>
          <w:sz w:val="24"/>
          <w:szCs w:val="24"/>
          <w:lang w:eastAsia="zh-CN"/>
        </w:rPr>
        <w:t>她</w:t>
      </w:r>
      <w:r>
        <w:rPr>
          <w:rFonts w:hint="eastAsia" w:ascii="新宋体" w:hAnsi="新宋体" w:eastAsia="新宋体" w:cs="宋体"/>
          <w:sz w:val="24"/>
          <w:szCs w:val="24"/>
        </w:rPr>
        <w:t>强调，这次国家组织专门力量统一编写义务教育三科教材，不是对原来教材编写出版方式的简单调整，而是着眼落实党的教育方针、办好中国特色社会主义教育、维护国家长治久安作出的重大部署，具有重大现实意义和深远的历史意义。要从落实党中央决策部署的必然要求、把好教育系统意识形态关的战略选择、提升义务教育质量奠基工程的高度，充分认识统编三科教材的重大意义。</w:t>
      </w:r>
      <w:r>
        <w:rPr>
          <w:rFonts w:hint="eastAsia" w:ascii="新宋体" w:hAnsi="新宋体" w:eastAsia="新宋体" w:cs="宋体"/>
          <w:sz w:val="24"/>
          <w:szCs w:val="24"/>
          <w:lang w:eastAsia="zh-CN"/>
        </w:rPr>
        <w:t>她</w:t>
      </w:r>
      <w:r>
        <w:rPr>
          <w:rFonts w:hint="eastAsia" w:ascii="新宋体" w:hAnsi="新宋体" w:eastAsia="新宋体" w:cs="宋体"/>
          <w:sz w:val="24"/>
          <w:szCs w:val="24"/>
        </w:rPr>
        <w:t>指出，统编义务教育三科教材在理念上，突出德育为魂、能力为重、基础为先、创新为上；在内容上，强化中华优秀传统文化教育、革命传统教育、国家主权教育和法治教育等重要内容。三科教材将于今年秋季学期统一在全国一年级和七年级首先使用，2018年延伸至二年级和八年级，2019年实现义务教育学校全覆盖。</w:t>
      </w:r>
      <w:r>
        <w:rPr>
          <w:rFonts w:hint="eastAsia" w:ascii="新宋体" w:hAnsi="新宋体" w:eastAsia="新宋体" w:cs="宋体"/>
          <w:sz w:val="24"/>
          <w:szCs w:val="24"/>
          <w:lang w:eastAsia="zh-CN"/>
        </w:rPr>
        <w:t>她</w:t>
      </w:r>
      <w:r>
        <w:rPr>
          <w:rFonts w:hint="eastAsia" w:ascii="新宋体" w:hAnsi="新宋体" w:eastAsia="新宋体" w:cs="宋体"/>
          <w:sz w:val="24"/>
          <w:szCs w:val="24"/>
        </w:rPr>
        <w:t>要求，要充分发挥三科教材的育人功能，切实抓好使用落地工作。要把国家统编教材的政治方向、价值导向和编写思想传递给更多的培训者，传递到全国近400万名三科任课教师，最终汇聚成保障亿万中小学生健康成长的宏大力量。各地要统一思想，准确理解和把握统编三科教材的思想和内容，提高认识、强化培训、加强教研、落实保障措施、加强舆论引导，把各项工作做细做实，确保义务教育统编三科教材顺利使用。</w:t>
      </w:r>
    </w:p>
    <w:p>
      <w:pPr>
        <w:spacing w:after="240" w:line="360" w:lineRule="auto"/>
        <w:ind w:left="110" w:leftChars="50" w:firstLine="480" w:firstLineChars="200"/>
      </w:pPr>
      <w:r>
        <w:rPr>
          <w:rFonts w:hint="eastAsia" w:ascii="新宋体" w:hAnsi="新宋体" w:eastAsia="新宋体" w:cs="宋体"/>
          <w:sz w:val="24"/>
          <w:szCs w:val="24"/>
        </w:rPr>
        <w:drawing>
          <wp:inline distT="0" distB="0" distL="114300" distR="114300">
            <wp:extent cx="3933190" cy="2148840"/>
            <wp:effectExtent l="0" t="0" r="10160" b="3810"/>
            <wp:docPr id="1" name="图片 1" descr="9a0664c1-c86d-4849-86e5-5cf32a6872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0664c1-c86d-4849-86e5-5cf32a6872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sz w:val="24"/>
          <w:szCs w:val="24"/>
        </w:rPr>
        <w:br w:type="textWrapping"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cs="宋体"/>
          <w:sz w:val="24"/>
          <w:szCs w:val="24"/>
        </w:rPr>
        <w:br w:type="textWrapping"/>
      </w:r>
      <w:r>
        <w:rPr>
          <w:rFonts w:hint="eastAsia" w:asci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导师廖洪森给青年教师提出希望与建议。廖校长引用习近平总书记在母校的讲话</w:t>
      </w:r>
      <w:r>
        <w:rPr>
          <w:rFonts w:hint="eastAsia" w:ascii="宋体" w:cs="宋体"/>
          <w:sz w:val="24"/>
          <w:szCs w:val="24"/>
        </w:rPr>
        <w:t>“</w:t>
      </w:r>
      <w:r>
        <w:rPr>
          <w:rFonts w:hint="eastAsia" w:ascii="宋体" w:hAnsi="宋体" w:cs="宋体"/>
          <w:sz w:val="24"/>
          <w:szCs w:val="24"/>
        </w:rPr>
        <w:t>一个人遇到好老师是人生的幸运，一个学校拥有好老师是学校的光荣，一个民族源源不断涌现一批又一批好老师则是民族的希望。</w:t>
      </w:r>
      <w:r>
        <w:rPr>
          <w:rFonts w:hint="eastAsia" w:ascii="宋体" w:cs="宋体"/>
          <w:sz w:val="24"/>
          <w:szCs w:val="24"/>
        </w:rPr>
        <w:t>”</w:t>
      </w:r>
      <w:r>
        <w:rPr>
          <w:rFonts w:hint="eastAsia" w:ascii="宋体" w:hAnsi="宋体" w:cs="宋体"/>
          <w:sz w:val="24"/>
          <w:szCs w:val="24"/>
        </w:rPr>
        <w:t>以此激励青年教师在教育教学之路上努力进取、不断成长。廖校长从四方面与青年教师交流探讨：一、他山之石可以攻玉，指出教师的专业成长是教学反思和行动研究的结</w:t>
      </w:r>
      <w:r>
        <w:rPr>
          <w:rFonts w:hint="eastAsia" w:ascii="宋体" w:cs="宋体"/>
          <w:sz w:val="24"/>
          <w:szCs w:val="24"/>
        </w:rPr>
        <w:drawing>
          <wp:inline distT="0" distB="0" distL="114300" distR="114300">
            <wp:extent cx="5173980" cy="2125980"/>
            <wp:effectExtent l="0" t="0" r="7620" b="7620"/>
            <wp:docPr id="2" name="图片 2" descr="C:\Users\pc001\Desktop\新建文件夹 (2)\IMG_5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pc001\Desktop\新建文件夹 (2)\IMG_5292.JPG"/>
                    <pic:cNvPicPr>
                      <a:picLocks noChangeAspect="1"/>
                    </pic:cNvPicPr>
                  </pic:nvPicPr>
                  <pic:blipFill>
                    <a:blip r:embed="rId5"/>
                    <a:srcRect l="69" t="28477" b="7915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212598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FFFF"/>
                        </a:gs>
                        <a:gs pos="100000">
                          <a:srgbClr val="00FFFF">
                            <a:gamma/>
                            <a:shade val="46275"/>
                            <a:invGamma/>
                          </a:srgbClr>
                        </a:gs>
                      </a:gsLst>
                      <a:lin ang="0" scaled="1"/>
                      <a:tileRect/>
                    </a:gradFill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合；二、被学生喜欢是教师的第一成就，引用</w:t>
      </w:r>
      <w:r>
        <w:rPr>
          <w:rFonts w:ascii="宋体" w:hAnsi="宋体" w:cs="宋体"/>
          <w:sz w:val="24"/>
          <w:szCs w:val="24"/>
        </w:rPr>
        <w:t>2017</w:t>
      </w:r>
      <w:r>
        <w:rPr>
          <w:rFonts w:hint="eastAsia" w:ascii="宋体" w:hAnsi="宋体" w:cs="宋体"/>
          <w:sz w:val="24"/>
          <w:szCs w:val="24"/>
        </w:rPr>
        <w:t>年美国年度教师的案例说明良好师生关系的重要性；三、问题是教学的起点，注重问题的目的性、层次性和启发性，让学生有话可说、思考后说、有话想说、主动来说。四、让课堂更有教育涵养，用学习的意义感、学习的自我感和学习的效能感三大标准来衡量课堂。</w:t>
      </w:r>
      <w:r>
        <w:rPr>
          <w:rFonts w:ascii="宋体" w:cs="宋体"/>
          <w:sz w:val="24"/>
          <w:szCs w:val="24"/>
        </w:rPr>
        <w:br w:type="textWrapping"/>
      </w:r>
      <w:r>
        <w:rPr>
          <w:rFonts w:hint="eastAsia" w:asci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本次活动开展的扎实有效，两个小时的聆听、交流学习，使得工作室青年教师们受益匪浅。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67160"/>
    <w:rsid w:val="7D167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cs="Tahom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2017-06-28T09:09:00Z</dcterms:created>
  <dc:creator>Administrator</dc:creator>
  <cp:lastModifiedBy>Administrator</cp:lastModifiedBy>
  <dcterms:modified xsi:type="dcterms:W3CDTF">2017-06-28T09:10:13Z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