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41" w:rsidRPr="00293E41" w:rsidRDefault="00293E41" w:rsidP="00293E41">
      <w:pPr>
        <w:spacing w:line="324" w:lineRule="auto"/>
        <w:jc w:val="center"/>
        <w:rPr>
          <w:rFonts w:ascii="微软雅黑" w:eastAsia="微软雅黑" w:hAnsi="微软雅黑" w:hint="eastAsia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b/>
          <w:sz w:val="30"/>
          <w:szCs w:val="30"/>
        </w:rPr>
        <w:t>学员学习汇报</w:t>
      </w:r>
      <w:bookmarkEnd w:id="0"/>
      <w:r w:rsidRPr="00293E41">
        <w:rPr>
          <w:rFonts w:ascii="微软雅黑" w:eastAsia="微软雅黑" w:hAnsi="微软雅黑" w:hint="eastAsia"/>
          <w:sz w:val="28"/>
          <w:szCs w:val="28"/>
        </w:rPr>
        <w:t>（</w:t>
      </w:r>
      <w:r w:rsidRPr="00293E41">
        <w:rPr>
          <w:rFonts w:ascii="微软雅黑" w:eastAsia="微软雅黑" w:hAnsi="微软雅黑" w:hint="eastAsia"/>
          <w:sz w:val="28"/>
          <w:szCs w:val="28"/>
        </w:rPr>
        <w:t>2017年3月工作室活动</w:t>
      </w:r>
      <w:r w:rsidRPr="00293E41">
        <w:rPr>
          <w:rFonts w:ascii="微软雅黑" w:eastAsia="微软雅黑" w:hAnsi="微软雅黑" w:hint="eastAsia"/>
          <w:sz w:val="28"/>
          <w:szCs w:val="28"/>
        </w:rPr>
        <w:t>）</w:t>
      </w:r>
    </w:p>
    <w:p w:rsidR="00293E41" w:rsidRPr="00293E41" w:rsidRDefault="00293E41" w:rsidP="00245749">
      <w:pPr>
        <w:spacing w:line="324" w:lineRule="auto"/>
        <w:jc w:val="lef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             </w:t>
      </w:r>
      <w:r w:rsidRPr="00293E41">
        <w:rPr>
          <w:rFonts w:ascii="微软雅黑" w:eastAsia="微软雅黑" w:hAnsi="微软雅黑" w:hint="eastAsia"/>
          <w:sz w:val="28"/>
          <w:szCs w:val="28"/>
        </w:rPr>
        <w:t xml:space="preserve"> 双流中学 徐天福</w:t>
      </w:r>
    </w:p>
    <w:p w:rsidR="00293E41" w:rsidRDefault="00293E41" w:rsidP="00293E41">
      <w:pPr>
        <w:spacing w:line="324" w:lineRule="auto"/>
        <w:jc w:val="left"/>
        <w:rPr>
          <w:rFonts w:ascii="微软雅黑" w:eastAsia="微软雅黑" w:hAnsi="微软雅黑" w:hint="eastAsia"/>
          <w:b/>
          <w:sz w:val="30"/>
          <w:szCs w:val="30"/>
        </w:rPr>
      </w:pPr>
    </w:p>
    <w:p w:rsidR="00DC5949" w:rsidRDefault="00293E41" w:rsidP="00293E41">
      <w:pPr>
        <w:spacing w:line="324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一、</w:t>
      </w:r>
      <w:r w:rsidR="00DC5949">
        <w:rPr>
          <w:rFonts w:ascii="微软雅黑" w:eastAsia="微软雅黑" w:hAnsi="微软雅黑" w:hint="eastAsia"/>
          <w:b/>
          <w:sz w:val="30"/>
          <w:szCs w:val="30"/>
        </w:rPr>
        <w:t>综合实践活动开设情况：</w:t>
      </w:r>
    </w:p>
    <w:p w:rsidR="00DC5949" w:rsidRDefault="00DC5949" w:rsidP="00DC5949">
      <w:pPr>
        <w:pStyle w:val="a6"/>
        <w:numPr>
          <w:ilvl w:val="0"/>
          <w:numId w:val="1"/>
        </w:numPr>
        <w:spacing w:line="324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85F0E">
        <w:rPr>
          <w:rFonts w:asciiTheme="majorEastAsia" w:eastAsiaTheme="majorEastAsia" w:hAnsiTheme="majorEastAsia" w:hint="eastAsia"/>
          <w:sz w:val="24"/>
          <w:szCs w:val="24"/>
        </w:rPr>
        <w:t>学校成立“综合素质评价研究小组”、“自主招生研究小组”，其中工作内容均涉及“综合实践活动”的开展；并且每月通过读书、交流、研讨等多种形式进行研究工作；</w:t>
      </w:r>
    </w:p>
    <w:p w:rsidR="00E569C8" w:rsidRPr="00E569C8" w:rsidRDefault="00E569C8" w:rsidP="00293E41">
      <w:pPr>
        <w:pStyle w:val="a6"/>
        <w:numPr>
          <w:ilvl w:val="0"/>
          <w:numId w:val="1"/>
        </w:numPr>
        <w:spacing w:line="324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569C8">
        <w:rPr>
          <w:rFonts w:asciiTheme="majorEastAsia" w:eastAsiaTheme="majorEastAsia" w:hAnsiTheme="majorEastAsia" w:hint="eastAsia"/>
          <w:sz w:val="24"/>
          <w:szCs w:val="24"/>
        </w:rPr>
        <w:t>2.学校制定研究性学习课程实施方案，根据我校实际情况，研究性学习课程在高一和高二两个</w:t>
      </w:r>
      <w:proofErr w:type="gramStart"/>
      <w:r w:rsidRPr="00E569C8">
        <w:rPr>
          <w:rFonts w:asciiTheme="majorEastAsia" w:eastAsiaTheme="majorEastAsia" w:hAnsiTheme="majorEastAsia" w:hint="eastAsia"/>
          <w:sz w:val="24"/>
          <w:szCs w:val="24"/>
        </w:rPr>
        <w:t>非毕业</w:t>
      </w:r>
      <w:proofErr w:type="gramEnd"/>
      <w:r w:rsidRPr="00E569C8">
        <w:rPr>
          <w:rFonts w:asciiTheme="majorEastAsia" w:eastAsiaTheme="majorEastAsia" w:hAnsiTheme="majorEastAsia" w:hint="eastAsia"/>
          <w:sz w:val="24"/>
          <w:szCs w:val="24"/>
        </w:rPr>
        <w:t>年级学生中开设，其基本思想是组织学生开展在学科教学指导下的研究性学习。全校教师必须参与研究性学习课程指导的培训；每个教师每学期至少形成一个研究性学习的设计方案，并组织学生完成课题研究和对学生的考核评价；不得拒绝学生聘请为导师。</w:t>
      </w:r>
    </w:p>
    <w:p w:rsidR="00DC5949" w:rsidRPr="00E569C8" w:rsidRDefault="00E569C8" w:rsidP="00293E41">
      <w:pPr>
        <w:pStyle w:val="a6"/>
        <w:numPr>
          <w:ilvl w:val="0"/>
          <w:numId w:val="1"/>
        </w:numPr>
        <w:spacing w:line="324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569C8">
        <w:rPr>
          <w:rFonts w:asciiTheme="majorEastAsia" w:eastAsiaTheme="majorEastAsia" w:hAnsiTheme="majorEastAsia" w:hint="eastAsia"/>
          <w:sz w:val="24"/>
          <w:szCs w:val="24"/>
        </w:rPr>
        <w:t>3.</w:t>
      </w:r>
      <w:r w:rsidR="00B85F0E" w:rsidRPr="00E569C8">
        <w:rPr>
          <w:rFonts w:asciiTheme="majorEastAsia" w:eastAsiaTheme="majorEastAsia" w:hAnsiTheme="majorEastAsia" w:hint="eastAsia"/>
          <w:sz w:val="24"/>
          <w:szCs w:val="24"/>
        </w:rPr>
        <w:t>选取学校“科创班”和“文创班”特色学科及选修课中比较有特色的学科，深入开展研究性学习活动，实现活动课题化。如“常见食物中的药用价值和制作”、“毛线编织”；</w:t>
      </w:r>
    </w:p>
    <w:p w:rsidR="00B85F0E" w:rsidRPr="00E569C8" w:rsidRDefault="00E569C8" w:rsidP="00293E41">
      <w:pPr>
        <w:pStyle w:val="a6"/>
        <w:numPr>
          <w:ilvl w:val="0"/>
          <w:numId w:val="1"/>
        </w:numPr>
        <w:spacing w:line="324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="00B85F0E" w:rsidRPr="00E569C8">
        <w:rPr>
          <w:rFonts w:asciiTheme="majorEastAsia" w:eastAsiaTheme="majorEastAsia" w:hAnsiTheme="majorEastAsia" w:hint="eastAsia"/>
          <w:sz w:val="24"/>
          <w:szCs w:val="24"/>
        </w:rPr>
        <w:t>组织高一高二学生在校内外开展社会实践活动。如“双流建设规划”学习研究；</w:t>
      </w:r>
    </w:p>
    <w:p w:rsidR="00B85F0E" w:rsidRPr="00B85F0E" w:rsidRDefault="00B85F0E" w:rsidP="00B85F0E">
      <w:pPr>
        <w:spacing w:line="324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569C8" w:rsidRPr="00E569C8" w:rsidRDefault="00E569C8" w:rsidP="00E569C8">
      <w:pPr>
        <w:spacing w:line="360" w:lineRule="auto"/>
        <w:ind w:firstLine="629"/>
        <w:rPr>
          <w:rFonts w:ascii="仿宋_GB2312" w:eastAsia="仿宋_GB2312" w:hAnsi="Times New Roman"/>
          <w:b/>
          <w:color w:val="000000"/>
          <w:sz w:val="28"/>
          <w:szCs w:val="28"/>
        </w:rPr>
      </w:pPr>
      <w:r w:rsidRPr="00E569C8">
        <w:rPr>
          <w:rFonts w:ascii="仿宋_GB2312" w:eastAsia="仿宋_GB2312" w:hAnsi="Times New Roman" w:hint="eastAsia"/>
          <w:b/>
          <w:color w:val="000000"/>
          <w:sz w:val="28"/>
          <w:szCs w:val="28"/>
        </w:rPr>
        <w:t xml:space="preserve">课程实施 </w:t>
      </w:r>
    </w:p>
    <w:p w:rsidR="00E569C8" w:rsidRPr="00293E41" w:rsidRDefault="00E569C8" w:rsidP="00293E41">
      <w:pPr>
        <w:pStyle w:val="a6"/>
        <w:numPr>
          <w:ilvl w:val="0"/>
          <w:numId w:val="1"/>
        </w:numPr>
        <w:spacing w:line="324" w:lineRule="auto"/>
        <w:ind w:firstLine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3E41">
        <w:rPr>
          <w:rFonts w:asciiTheme="majorEastAsia" w:eastAsiaTheme="majorEastAsia" w:hAnsiTheme="majorEastAsia" w:hint="eastAsia"/>
          <w:sz w:val="24"/>
          <w:szCs w:val="24"/>
        </w:rPr>
        <w:t>研究性学习每周一节课时，课堂集中学习与课后分散活动相结合。具体方案为：高一，高二前三个学期每学期完成一个课题研究，共完成3个课题，每个课题5个学分，共15个学分。其各学期教学计划安排如下：</w:t>
      </w:r>
    </w:p>
    <w:tbl>
      <w:tblPr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116"/>
        <w:gridCol w:w="900"/>
        <w:gridCol w:w="1440"/>
        <w:gridCol w:w="1080"/>
        <w:gridCol w:w="1798"/>
      </w:tblGrid>
      <w:tr w:rsidR="00E569C8" w:rsidRPr="00E569C8" w:rsidTr="00D152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活动步骤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程序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组织形式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时间安排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组织者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提交材料</w:t>
            </w:r>
          </w:p>
        </w:tc>
      </w:tr>
      <w:tr w:rsidR="00E569C8" w:rsidRPr="00E569C8" w:rsidTr="00D15212">
        <w:trPr>
          <w:trHeight w:val="7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指导选题组建小组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培训指导教师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全年级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第1周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研培处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教案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ind w:firstLineChars="50" w:firstLine="10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讲座</w:t>
            </w: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：认识研究性学习</w:t>
            </w:r>
          </w:p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讲座二：研究性学习如何选题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第2、3周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教师：讲座、教案</w:t>
            </w:r>
          </w:p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学生：听课笔记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学生填写研究性学习选题意向表，各</w:t>
            </w: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班组建</w:t>
            </w:r>
            <w:proofErr w:type="gramEnd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研究性学习小组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第4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教务处</w:t>
            </w:r>
          </w:p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年级组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选题意向表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公布研究性学习小组、选题及指导教师名单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选题汇编统计表</w:t>
            </w:r>
          </w:p>
        </w:tc>
      </w:tr>
      <w:tr w:rsidR="00E569C8" w:rsidRPr="00E569C8" w:rsidTr="00D152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指导制定研究方案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讲座三：怎样制定研究性学习方案及开题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第5周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教师：讲座、教案</w:t>
            </w:r>
          </w:p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学生：听课笔记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指导教师审核研究性学习选题并指导学生调整选题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第6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修改选题汇编统计表</w:t>
            </w:r>
          </w:p>
        </w:tc>
      </w:tr>
      <w:tr w:rsidR="00E569C8" w:rsidRPr="00E569C8" w:rsidTr="00D152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课题论证及制定研究方案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教师指导各小组阅读有关书籍，开设知识讲座，收集资料，确定研究方向，制定本小组课题研究方案和研究计划（分工、时间分配、可行性预测）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第7、8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教师指导计划、教师指导记录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以学习小组为单位制定研究方案，</w:t>
            </w: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交指导</w:t>
            </w:r>
            <w:proofErr w:type="gramEnd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教师初审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小组课题研究方案</w:t>
            </w:r>
          </w:p>
        </w:tc>
      </w:tr>
      <w:tr w:rsidR="00E569C8" w:rsidRPr="00E569C8" w:rsidTr="00D152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开题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以班为单位举行开题报告会，互相交流、切磋、启发，班主任或指导教师进行评审并推荐优秀方案参加年级开题报告会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第11周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班主任及指导教师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开题报告评价表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举行全年级研究性学习开题报告会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全年级师生大会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第12周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年级领导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开题报告课件</w:t>
            </w:r>
          </w:p>
        </w:tc>
      </w:tr>
      <w:tr w:rsidR="00E569C8" w:rsidRPr="00E569C8" w:rsidTr="00D152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课题实施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讲座四：怎样开展研究性学习活动。</w:t>
            </w:r>
          </w:p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学生实施研究，教师调控管理。主要任务包括：搜集整理资料、参观调查、实地考查、实验制作、专业讲座等。教师通过研究活动记录</w:t>
            </w: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表及时</w:t>
            </w:r>
            <w:proofErr w:type="gramEnd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掌握和监督研究情况，及时对课题进行具体指导。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课题组活动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第13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研究活动记录表（以小组为单位每次活动填写一张）</w:t>
            </w:r>
          </w:p>
        </w:tc>
      </w:tr>
      <w:tr w:rsidR="00E569C8" w:rsidRPr="00E569C8" w:rsidTr="00D15212">
        <w:trPr>
          <w:trHeight w:val="8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lastRenderedPageBreak/>
              <w:t>中期检查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对课题实施情况全面检查，包括搜集的原始资料、研究活动记录表等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第14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中期评价表</w:t>
            </w:r>
          </w:p>
        </w:tc>
      </w:tr>
      <w:tr w:rsidR="00E569C8" w:rsidRPr="00E569C8" w:rsidTr="00D152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形成成果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讲座五：怎样形成研究性学习成果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全年级师生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第15周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研培处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教师：讲座、教案学生：听课笔记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整理资料，分析研讨，制定论文、报告的写作提纲或写作思路；教师审查提纲，指导学生形成成果。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课题组活动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第16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学生活动记录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形成研究性学习成果。成果的形式：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1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、研究论文。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2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、调查报告。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3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、实验报告。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4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、主题活动方案。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5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、科技制作。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6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、音像资料。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7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、专题网页。</w:t>
            </w: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8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、观察日记。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课题组活动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学生研究性学习成果</w:t>
            </w:r>
          </w:p>
        </w:tc>
      </w:tr>
      <w:tr w:rsidR="00E569C8" w:rsidRPr="00E569C8" w:rsidTr="00D152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成果展示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以班为单位进行研究成果结题汇报及答辩，班主任和指导教师进行评审并推荐优秀方案参加年级结题报告会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第17、18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班主任和指导教师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结题汇报课件及评价表</w:t>
            </w:r>
          </w:p>
        </w:tc>
      </w:tr>
      <w:tr w:rsidR="00E569C8" w:rsidRPr="00E569C8" w:rsidTr="00D152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年级研究性学习结题报告会，制作优秀研究性学习成果展板，编辑《研究性学习优秀成果集》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请家长代表参加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选出优秀成果存档</w:t>
            </w:r>
          </w:p>
        </w:tc>
      </w:tr>
      <w:tr w:rsidR="00E569C8" w:rsidRPr="00E569C8" w:rsidTr="00D152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学生撰写研究性学习总结或心得体会，教师撰写指导论文或专项总结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第19</w:t>
            </w: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班主任</w:t>
            </w:r>
          </w:p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学习总结，教师总结、论文或反思</w:t>
            </w:r>
          </w:p>
        </w:tc>
      </w:tr>
      <w:tr w:rsidR="00E569C8" w:rsidRPr="00E569C8" w:rsidTr="00D152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学分认定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指导教师对各小组进行综合评价并写出评语，对每个学生进行学分认定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分班</w:t>
            </w:r>
          </w:p>
          <w:p w:rsidR="00E569C8" w:rsidRPr="00E569C8" w:rsidRDefault="00E569C8" w:rsidP="00E569C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指导教师</w:t>
            </w:r>
          </w:p>
          <w:p w:rsidR="00E569C8" w:rsidRPr="00E569C8" w:rsidRDefault="00E569C8" w:rsidP="00E569C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研培处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C8" w:rsidRPr="00E569C8" w:rsidRDefault="00E569C8" w:rsidP="00E569C8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569C8">
              <w:rPr>
                <w:rFonts w:ascii="仿宋_GB2312" w:eastAsia="仿宋_GB2312" w:hAnsi="Times New Roman" w:cs="宋体" w:hint="eastAsia"/>
                <w:color w:val="000000"/>
                <w:kern w:val="0"/>
                <w:szCs w:val="21"/>
              </w:rPr>
              <w:t>学分认定表教务处存档</w:t>
            </w:r>
          </w:p>
        </w:tc>
      </w:tr>
    </w:tbl>
    <w:p w:rsidR="00DC5949" w:rsidRPr="00E569C8" w:rsidRDefault="00DC5949" w:rsidP="00245749">
      <w:pPr>
        <w:spacing w:line="324" w:lineRule="auto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DC5949" w:rsidRDefault="00DC5949" w:rsidP="00245749">
      <w:pPr>
        <w:spacing w:line="324" w:lineRule="auto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DC5949" w:rsidRDefault="00DC5949" w:rsidP="00245749">
      <w:pPr>
        <w:spacing w:line="324" w:lineRule="auto"/>
        <w:jc w:val="left"/>
        <w:rPr>
          <w:rFonts w:ascii="微软雅黑" w:eastAsia="微软雅黑" w:hAnsi="微软雅黑" w:hint="eastAsia"/>
          <w:b/>
          <w:sz w:val="30"/>
          <w:szCs w:val="30"/>
        </w:rPr>
      </w:pPr>
    </w:p>
    <w:p w:rsidR="00293E41" w:rsidRDefault="00293E41" w:rsidP="00245749">
      <w:pPr>
        <w:spacing w:line="324" w:lineRule="auto"/>
        <w:jc w:val="left"/>
        <w:rPr>
          <w:rFonts w:ascii="微软雅黑" w:eastAsia="微软雅黑" w:hAnsi="微软雅黑" w:hint="eastAsia"/>
          <w:b/>
          <w:sz w:val="30"/>
          <w:szCs w:val="30"/>
        </w:rPr>
      </w:pPr>
    </w:p>
    <w:p w:rsidR="00245749" w:rsidRPr="00DC5949" w:rsidRDefault="00293E41" w:rsidP="00245749">
      <w:pPr>
        <w:spacing w:line="324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二、</w:t>
      </w:r>
      <w:r w:rsidR="00245749" w:rsidRPr="00DC5949">
        <w:rPr>
          <w:rFonts w:ascii="微软雅黑" w:eastAsia="微软雅黑" w:hAnsi="微软雅黑" w:hint="eastAsia"/>
          <w:b/>
          <w:sz w:val="30"/>
          <w:szCs w:val="30"/>
        </w:rPr>
        <w:t>二元导学课题推进情况：</w:t>
      </w:r>
    </w:p>
    <w:p w:rsidR="00245749" w:rsidRPr="00DC5949" w:rsidRDefault="00DC5949" w:rsidP="00245749">
      <w:pPr>
        <w:spacing w:line="324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C5949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245749" w:rsidRPr="00DC5949">
        <w:rPr>
          <w:rFonts w:asciiTheme="majorEastAsia" w:eastAsiaTheme="majorEastAsia" w:hAnsiTheme="majorEastAsia" w:hint="eastAsia"/>
          <w:sz w:val="24"/>
          <w:szCs w:val="24"/>
        </w:rPr>
        <w:t>2月28日，开学召开专门课题工作会，总结前期课题主要成果及不足等方面，确定了总课题及各子课题小组新学期工作重点及安排。</w:t>
      </w:r>
    </w:p>
    <w:p w:rsidR="00245749" w:rsidRPr="00DC5949" w:rsidRDefault="00DC5949" w:rsidP="00245749">
      <w:pPr>
        <w:spacing w:line="324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DC5949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245749" w:rsidRPr="00DC5949">
        <w:rPr>
          <w:rFonts w:asciiTheme="majorEastAsia" w:eastAsiaTheme="majorEastAsia" w:hAnsiTheme="majorEastAsia" w:hint="eastAsia"/>
          <w:sz w:val="24"/>
          <w:szCs w:val="24"/>
        </w:rPr>
        <w:t>3月8日召集各课题主</w:t>
      </w:r>
      <w:proofErr w:type="gramStart"/>
      <w:r w:rsidR="00245749" w:rsidRPr="00DC5949"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 w:rsidR="00245749" w:rsidRPr="00DC5949">
        <w:rPr>
          <w:rFonts w:asciiTheme="majorEastAsia" w:eastAsiaTheme="majorEastAsia" w:hAnsiTheme="majorEastAsia" w:hint="eastAsia"/>
          <w:sz w:val="24"/>
          <w:szCs w:val="24"/>
        </w:rPr>
        <w:t>人员及备课组长会议，明确</w:t>
      </w:r>
      <w:r w:rsidR="003E18D4" w:rsidRPr="00DC5949">
        <w:rPr>
          <w:rFonts w:asciiTheme="majorEastAsia" w:eastAsiaTheme="majorEastAsia" w:hAnsiTheme="majorEastAsia" w:hint="eastAsia"/>
          <w:sz w:val="24"/>
          <w:szCs w:val="24"/>
        </w:rPr>
        <w:t>在3月内</w:t>
      </w:r>
      <w:r w:rsidR="00245749" w:rsidRPr="00DC5949">
        <w:rPr>
          <w:rFonts w:asciiTheme="majorEastAsia" w:eastAsiaTheme="majorEastAsia" w:hAnsiTheme="majorEastAsia" w:hint="eastAsia"/>
          <w:sz w:val="24"/>
          <w:szCs w:val="24"/>
        </w:rPr>
        <w:t>将“二元导学课堂模式”实践与双流区学科大比武评选活动结合起来进行。在实践中检验并发现各子课题教学模式的优势与不足，进而推动后期研讨</w:t>
      </w:r>
      <w:r w:rsidR="003E18D4" w:rsidRPr="00DC594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33358" w:rsidRPr="00DC5949" w:rsidRDefault="00DC5949">
      <w:pPr>
        <w:rPr>
          <w:rFonts w:asciiTheme="majorEastAsia" w:eastAsiaTheme="majorEastAsia" w:hAnsiTheme="majorEastAsia"/>
          <w:sz w:val="24"/>
          <w:szCs w:val="24"/>
        </w:rPr>
      </w:pPr>
      <w:r w:rsidRPr="00DC5949">
        <w:rPr>
          <w:rFonts w:asciiTheme="majorEastAsia" w:eastAsiaTheme="majorEastAsia" w:hAnsiTheme="majorEastAsia" w:hint="eastAsia"/>
          <w:sz w:val="24"/>
          <w:szCs w:val="24"/>
        </w:rPr>
        <w:t>3. 3月20日，在全校教师大会，明确要求将“一师</w:t>
      </w:r>
      <w:proofErr w:type="gramStart"/>
      <w:r w:rsidRPr="00DC5949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DC5949">
        <w:rPr>
          <w:rFonts w:asciiTheme="majorEastAsia" w:eastAsiaTheme="majorEastAsia" w:hAnsiTheme="majorEastAsia" w:hint="eastAsia"/>
          <w:sz w:val="24"/>
          <w:szCs w:val="24"/>
        </w:rPr>
        <w:t>优课，一课</w:t>
      </w:r>
      <w:proofErr w:type="gramStart"/>
      <w:r w:rsidRPr="00DC5949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DC5949">
        <w:rPr>
          <w:rFonts w:asciiTheme="majorEastAsia" w:eastAsiaTheme="majorEastAsia" w:hAnsiTheme="majorEastAsia" w:hint="eastAsia"/>
          <w:sz w:val="24"/>
          <w:szCs w:val="24"/>
        </w:rPr>
        <w:t>名师”活动必需结合学校“二元导学”课题的研究。从教学设计、课堂实施、</w:t>
      </w:r>
      <w:proofErr w:type="gramStart"/>
      <w:r w:rsidRPr="00DC5949">
        <w:rPr>
          <w:rFonts w:asciiTheme="majorEastAsia" w:eastAsiaTheme="majorEastAsia" w:hAnsiTheme="majorEastAsia" w:hint="eastAsia"/>
          <w:sz w:val="24"/>
          <w:szCs w:val="24"/>
        </w:rPr>
        <w:t>学案编制</w:t>
      </w:r>
      <w:proofErr w:type="gramEnd"/>
      <w:r w:rsidRPr="00DC5949">
        <w:rPr>
          <w:rFonts w:asciiTheme="majorEastAsia" w:eastAsiaTheme="majorEastAsia" w:hAnsiTheme="majorEastAsia" w:hint="eastAsia"/>
          <w:sz w:val="24"/>
          <w:szCs w:val="24"/>
        </w:rPr>
        <w:t>等方面要求，体现并优化学校课堂教学模式。</w:t>
      </w:r>
    </w:p>
    <w:p w:rsidR="00DC5949" w:rsidRDefault="00DC594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 本学期课题考核办法：</w:t>
      </w:r>
    </w:p>
    <w:p w:rsidR="00DC5949" w:rsidRPr="00DC5949" w:rsidRDefault="00DC5949">
      <w:pPr>
        <w:rPr>
          <w:rFonts w:asciiTheme="majorEastAsia" w:eastAsiaTheme="majorEastAsia" w:hAnsiTheme="majorEastAsia"/>
          <w:sz w:val="24"/>
          <w:szCs w:val="24"/>
        </w:rPr>
      </w:pPr>
    </w:p>
    <w:p w:rsidR="00DC5949" w:rsidRPr="00F25044" w:rsidRDefault="00DC5949" w:rsidP="00DC5949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b/>
          <w:sz w:val="24"/>
          <w:szCs w:val="24"/>
        </w:rPr>
        <w:t>四川省教育厅四川师范大学基础教育课程研究中心重点规划项目</w:t>
      </w:r>
    </w:p>
    <w:p w:rsidR="00DC5949" w:rsidRPr="00F25044" w:rsidRDefault="00DC5949" w:rsidP="00DC5949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25044">
        <w:rPr>
          <w:rFonts w:asciiTheme="majorEastAsia" w:eastAsiaTheme="majorEastAsia" w:hAnsiTheme="majorEastAsia" w:hint="eastAsia"/>
          <w:b/>
          <w:sz w:val="28"/>
          <w:szCs w:val="28"/>
        </w:rPr>
        <w:t>双流中学二元导</w:t>
      </w:r>
      <w:proofErr w:type="gramStart"/>
      <w:r w:rsidRPr="00F25044">
        <w:rPr>
          <w:rFonts w:asciiTheme="majorEastAsia" w:eastAsiaTheme="majorEastAsia" w:hAnsiTheme="majorEastAsia" w:hint="eastAsia"/>
          <w:b/>
          <w:sz w:val="28"/>
          <w:szCs w:val="28"/>
        </w:rPr>
        <w:t>学模式</w:t>
      </w:r>
      <w:proofErr w:type="gramEnd"/>
      <w:r w:rsidRPr="00F25044">
        <w:rPr>
          <w:rFonts w:asciiTheme="majorEastAsia" w:eastAsiaTheme="majorEastAsia" w:hAnsiTheme="majorEastAsia" w:hint="eastAsia"/>
          <w:b/>
          <w:sz w:val="28"/>
          <w:szCs w:val="28"/>
        </w:rPr>
        <w:t>的建构与实践</w:t>
      </w:r>
    </w:p>
    <w:p w:rsidR="00DC5949" w:rsidRPr="00F25044" w:rsidRDefault="00DC5949" w:rsidP="00DC5949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F25044">
        <w:rPr>
          <w:rFonts w:ascii="微软雅黑" w:eastAsia="微软雅黑" w:hAnsi="微软雅黑" w:hint="eastAsia"/>
          <w:b/>
          <w:sz w:val="30"/>
          <w:szCs w:val="30"/>
        </w:rPr>
        <w:t>学科子课题应用验证阶段研究成果考核评比办法</w:t>
      </w:r>
    </w:p>
    <w:p w:rsidR="00DC5949" w:rsidRDefault="00DC5949" w:rsidP="00DC5949">
      <w:pPr>
        <w:spacing w:line="400" w:lineRule="exact"/>
        <w:jc w:val="left"/>
      </w:pPr>
      <w:r>
        <w:rPr>
          <w:rFonts w:hint="eastAsia"/>
        </w:rPr>
        <w:tab/>
      </w:r>
    </w:p>
    <w:p w:rsidR="00DC5949" w:rsidRPr="00F25044" w:rsidRDefault="00DC5949" w:rsidP="00DC5949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本课题研究本学期进入研究的第三阶段。第一阶段（2015年度）学校总课题组完成研究方案设计，各学科骨干研究人员主要以读书与学习、课堂观察与切片研究的方式探究影响课堂教学效益的基本元素；第二阶段（2016年度）以教研组长为课题负责人，主要针对新授课、复习课和讲评课三种常规课型进行模式建构，其中重点完成新授课中学科知识（或课程板块）的基本教学模式的建构。第三阶段（2017上学期），学科基本教学模式在课堂教学中的应用验证。本学期进行两次考核：</w:t>
      </w:r>
    </w:p>
    <w:p w:rsidR="00DC5949" w:rsidRPr="00F25044" w:rsidRDefault="00DC5949" w:rsidP="00DC5949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ab/>
        <w:t>第一次时间安排在期中，考核方式为</w:t>
      </w:r>
      <w:proofErr w:type="gramStart"/>
      <w:r w:rsidRPr="00F25044">
        <w:rPr>
          <w:rFonts w:asciiTheme="majorEastAsia" w:eastAsiaTheme="majorEastAsia" w:hAnsiTheme="majorEastAsia" w:hint="eastAsia"/>
          <w:sz w:val="24"/>
          <w:szCs w:val="24"/>
        </w:rPr>
        <w:t>观课+议课</w:t>
      </w:r>
      <w:proofErr w:type="gramEnd"/>
      <w:r w:rsidRPr="00F25044">
        <w:rPr>
          <w:rFonts w:asciiTheme="majorEastAsia" w:eastAsiaTheme="majorEastAsia" w:hAnsiTheme="majorEastAsia" w:hint="eastAsia"/>
          <w:sz w:val="24"/>
          <w:szCs w:val="24"/>
        </w:rPr>
        <w:t>+PPT汇报。</w:t>
      </w:r>
    </w:p>
    <w:p w:rsidR="00DC5949" w:rsidRPr="00F25044" w:rsidRDefault="00DC5949" w:rsidP="00DC5949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ab/>
        <w:t>第二次时间安排在期末，考核方式为学科教学模式及案例汇编+PPT汇报。</w:t>
      </w:r>
    </w:p>
    <w:p w:rsidR="00DC5949" w:rsidRPr="00F25044" w:rsidRDefault="00DC5949" w:rsidP="00DC5949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考核具体安排如下：</w:t>
      </w:r>
    </w:p>
    <w:p w:rsidR="00DC5949" w:rsidRPr="00F25044" w:rsidRDefault="00DC5949" w:rsidP="00DC5949">
      <w:pPr>
        <w:spacing w:line="400" w:lineRule="exact"/>
        <w:ind w:firstLine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1.参加考核的学科为：语文、数学、英语、物理、化学、生物、政治、历史、地理和信息技术10个学科。</w:t>
      </w:r>
    </w:p>
    <w:p w:rsidR="00DC5949" w:rsidRPr="00F25044" w:rsidRDefault="00DC5949" w:rsidP="00DC5949">
      <w:pPr>
        <w:spacing w:line="400" w:lineRule="exact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2.考核组成员：学科教研员、总课题组专家和分管行政领导。</w:t>
      </w:r>
    </w:p>
    <w:p w:rsidR="00DC5949" w:rsidRPr="00F25044" w:rsidRDefault="00DC5949" w:rsidP="00DC5949">
      <w:pPr>
        <w:spacing w:line="400" w:lineRule="exact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3.考核时间：第一次考核时间为4月中旬；第二次考核时间为6月中旬。</w:t>
      </w:r>
    </w:p>
    <w:p w:rsidR="00DC5949" w:rsidRPr="00F25044" w:rsidRDefault="00DC5949" w:rsidP="00DC5949">
      <w:pPr>
        <w:spacing w:line="400" w:lineRule="exact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4.考核要求：</w:t>
      </w:r>
    </w:p>
    <w:p w:rsidR="00DC5949" w:rsidRPr="00067E6F" w:rsidRDefault="00DC5949" w:rsidP="00DC5949">
      <w:pPr>
        <w:spacing w:line="400" w:lineRule="exact"/>
        <w:ind w:firstLine="420"/>
        <w:rPr>
          <w:sz w:val="24"/>
          <w:szCs w:val="24"/>
        </w:rPr>
      </w:pPr>
      <w:r w:rsidRPr="00F25044">
        <w:rPr>
          <w:rFonts w:asciiTheme="majorEastAsia" w:eastAsiaTheme="majorEastAsia" w:hAnsiTheme="majorEastAsia" w:hint="eastAsia"/>
          <w:sz w:val="24"/>
          <w:szCs w:val="24"/>
        </w:rPr>
        <w:t>第一次考核：</w:t>
      </w:r>
      <w:proofErr w:type="gramStart"/>
      <w:r w:rsidRPr="00F25044">
        <w:rPr>
          <w:rFonts w:asciiTheme="majorEastAsia" w:eastAsiaTheme="majorEastAsia" w:hAnsiTheme="majorEastAsia" w:hint="eastAsia"/>
          <w:sz w:val="24"/>
          <w:szCs w:val="24"/>
        </w:rPr>
        <w:t>观课2节</w:t>
      </w:r>
      <w:proofErr w:type="gramEnd"/>
      <w:r w:rsidRPr="00F25044">
        <w:rPr>
          <w:rFonts w:asciiTheme="majorEastAsia" w:eastAsiaTheme="majorEastAsia" w:hAnsiTheme="majorEastAsia" w:hint="eastAsia"/>
          <w:sz w:val="24"/>
          <w:szCs w:val="24"/>
        </w:rPr>
        <w:t>，关于模式应用的15分钟PPT汇报，专家点评（评</w:t>
      </w:r>
      <w:r w:rsidRPr="00F25044">
        <w:rPr>
          <w:rFonts w:asciiTheme="majorEastAsia" w:eastAsiaTheme="majorEastAsia" w:hAnsiTheme="majorEastAsia" w:hint="eastAsia"/>
          <w:sz w:val="24"/>
          <w:szCs w:val="24"/>
        </w:rPr>
        <w:lastRenderedPageBreak/>
        <w:t>价表）；第二次完成学科模式建构及应用的资料汇编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F25044">
        <w:rPr>
          <w:rFonts w:asciiTheme="majorEastAsia" w:eastAsiaTheme="majorEastAsia" w:hAnsiTheme="majorEastAsia" w:hint="eastAsia"/>
          <w:sz w:val="24"/>
          <w:szCs w:val="24"/>
        </w:rPr>
        <w:t>15分钟PPT汇报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C5949" w:rsidRDefault="00DC5949" w:rsidP="00DC5949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DC5949" w:rsidRDefault="00DC5949" w:rsidP="00DC5949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DC5949" w:rsidRDefault="00DC5949" w:rsidP="00DC5949">
      <w:pPr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DC5949" w:rsidRPr="007F351C" w:rsidRDefault="00DC5949" w:rsidP="00DC5949">
      <w:pPr>
        <w:spacing w:line="400" w:lineRule="exact"/>
        <w:ind w:firstLineChars="200" w:firstLine="482"/>
        <w:rPr>
          <w:b/>
          <w:sz w:val="24"/>
          <w:szCs w:val="24"/>
        </w:rPr>
      </w:pPr>
      <w:r w:rsidRPr="00980DA1">
        <w:rPr>
          <w:rFonts w:asciiTheme="majorEastAsia" w:eastAsiaTheme="majorEastAsia" w:hAnsiTheme="majorEastAsia" w:hint="eastAsia"/>
          <w:b/>
          <w:sz w:val="24"/>
          <w:szCs w:val="24"/>
        </w:rPr>
        <w:t>附1：</w:t>
      </w:r>
      <w:r w:rsidRPr="007F351C">
        <w:rPr>
          <w:rFonts w:hint="eastAsia"/>
          <w:b/>
          <w:sz w:val="24"/>
          <w:szCs w:val="24"/>
        </w:rPr>
        <w:t>资料汇编内容要点</w:t>
      </w:r>
    </w:p>
    <w:p w:rsidR="00DC5949" w:rsidRPr="001C3355" w:rsidRDefault="00DC5949" w:rsidP="00DC5949">
      <w:pPr>
        <w:spacing w:line="400" w:lineRule="exact"/>
        <w:ind w:leftChars="200" w:left="420"/>
        <w:jc w:val="center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XX学科二元导</w:t>
      </w:r>
      <w:proofErr w:type="gramStart"/>
      <w:r w:rsidRPr="001C3355">
        <w:rPr>
          <w:rFonts w:ascii="楷体" w:eastAsia="楷体" w:hAnsi="楷体" w:hint="eastAsia"/>
          <w:sz w:val="24"/>
          <w:szCs w:val="24"/>
        </w:rPr>
        <w:t>学模式</w:t>
      </w:r>
      <w:proofErr w:type="gramEnd"/>
      <w:r w:rsidRPr="001C3355">
        <w:rPr>
          <w:rFonts w:ascii="楷体" w:eastAsia="楷体" w:hAnsi="楷体" w:hint="eastAsia"/>
          <w:sz w:val="24"/>
          <w:szCs w:val="24"/>
        </w:rPr>
        <w:t>的构建与应用</w:t>
      </w:r>
    </w:p>
    <w:p w:rsidR="00DC5949" w:rsidRPr="001C3355" w:rsidRDefault="00DC5949" w:rsidP="00DC5949">
      <w:pPr>
        <w:spacing w:line="400" w:lineRule="exact"/>
        <w:ind w:leftChars="200" w:left="420"/>
        <w:jc w:val="left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一、课题介绍</w:t>
      </w:r>
    </w:p>
    <w:p w:rsidR="00DC5949" w:rsidRDefault="00DC5949" w:rsidP="00DC5949">
      <w:pPr>
        <w:spacing w:line="400" w:lineRule="exact"/>
        <w:ind w:leftChars="200" w:left="420"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研究的目的与意义/</w:t>
      </w:r>
      <w:r w:rsidRPr="001C3355">
        <w:rPr>
          <w:rFonts w:ascii="楷体" w:eastAsia="楷体" w:hAnsi="楷体" w:hint="eastAsia"/>
          <w:sz w:val="24"/>
          <w:szCs w:val="24"/>
        </w:rPr>
        <w:tab/>
        <w:t>研究内容（</w:t>
      </w:r>
      <w:proofErr w:type="gramStart"/>
      <w:r w:rsidRPr="001C3355">
        <w:rPr>
          <w:rFonts w:ascii="楷体" w:eastAsia="楷体" w:hAnsi="楷体" w:hint="eastAsia"/>
          <w:sz w:val="24"/>
          <w:szCs w:val="24"/>
        </w:rPr>
        <w:t>含本学科</w:t>
      </w:r>
      <w:proofErr w:type="gramEnd"/>
      <w:r w:rsidRPr="001C3355">
        <w:rPr>
          <w:rFonts w:ascii="楷体" w:eastAsia="楷体" w:hAnsi="楷体" w:hint="eastAsia"/>
          <w:sz w:val="24"/>
          <w:szCs w:val="24"/>
        </w:rPr>
        <w:t>知识和课程框架体系）/研究过程/</w:t>
      </w:r>
    </w:p>
    <w:p w:rsidR="00DC5949" w:rsidRPr="001C3355" w:rsidRDefault="00DC5949" w:rsidP="00DC5949">
      <w:pPr>
        <w:spacing w:line="400" w:lineRule="exact"/>
        <w:ind w:leftChars="200" w:left="420"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研究方法/研究效果/需要进一步解决的问题及思考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二、新授课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ab/>
        <w:t>1.模式</w:t>
      </w:r>
      <w:proofErr w:type="gramStart"/>
      <w:r w:rsidRPr="001C3355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1C3355">
        <w:rPr>
          <w:rFonts w:ascii="楷体" w:eastAsia="楷体" w:hAnsi="楷体" w:hint="eastAsia"/>
          <w:sz w:val="24"/>
          <w:szCs w:val="24"/>
        </w:rPr>
        <w:t>：模式+说明+课例1.2.3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ab/>
        <w:t>2.模式二：模式+说明+课例1.2.3</w:t>
      </w:r>
    </w:p>
    <w:p w:rsidR="00DC5949" w:rsidRPr="001C3355" w:rsidRDefault="00DC5949" w:rsidP="00DC5949">
      <w:pPr>
        <w:spacing w:line="400" w:lineRule="exact"/>
        <w:ind w:leftChars="200" w:left="420" w:firstLine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3.模式三：模式+说明+课例1.2.3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三、复习课：模式+说明+课例1.2.3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四、讲评课：模式+说明+课例1.2.3</w:t>
      </w:r>
    </w:p>
    <w:p w:rsidR="00DC5949" w:rsidRPr="001C3355" w:rsidRDefault="00DC5949" w:rsidP="00DC5949">
      <w:pPr>
        <w:spacing w:line="400" w:lineRule="exact"/>
        <w:ind w:leftChars="200" w:left="420"/>
        <w:rPr>
          <w:rFonts w:ascii="楷体" w:eastAsia="楷体" w:hAnsi="楷体"/>
          <w:sz w:val="24"/>
          <w:szCs w:val="24"/>
        </w:rPr>
      </w:pPr>
      <w:r w:rsidRPr="001C3355">
        <w:rPr>
          <w:rFonts w:ascii="楷体" w:eastAsia="楷体" w:hAnsi="楷体" w:hint="eastAsia"/>
          <w:sz w:val="24"/>
          <w:szCs w:val="24"/>
        </w:rPr>
        <w:t>五、课题研究的其他成果（教育教学论文6至15篇、课堂评价标准等）</w:t>
      </w:r>
    </w:p>
    <w:p w:rsidR="00DC5949" w:rsidRDefault="00DC5949" w:rsidP="00DC5949">
      <w:pPr>
        <w:spacing w:line="400" w:lineRule="exact"/>
        <w:ind w:leftChars="200" w:left="420"/>
      </w:pPr>
      <w:r w:rsidRPr="001C3355">
        <w:rPr>
          <w:rFonts w:ascii="楷体" w:eastAsia="楷体" w:hAnsi="楷体" w:hint="eastAsia"/>
          <w:sz w:val="24"/>
          <w:szCs w:val="24"/>
        </w:rPr>
        <w:t>六、本课题主要研究人员及其研究成果</w:t>
      </w:r>
    </w:p>
    <w:p w:rsidR="00DC5949" w:rsidRPr="00980DA1" w:rsidRDefault="00DC5949" w:rsidP="00DC5949">
      <w:pPr>
        <w:spacing w:line="400" w:lineRule="exact"/>
        <w:ind w:firstLineChars="196" w:firstLine="47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80DA1">
        <w:rPr>
          <w:rFonts w:asciiTheme="majorEastAsia" w:eastAsiaTheme="majorEastAsia" w:hAnsiTheme="majorEastAsia" w:hint="eastAsia"/>
          <w:b/>
          <w:sz w:val="24"/>
          <w:szCs w:val="24"/>
        </w:rPr>
        <w:t>附2.</w:t>
      </w:r>
    </w:p>
    <w:p w:rsidR="00DC5949" w:rsidRDefault="00DC5949" w:rsidP="00DC5949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62F5">
        <w:rPr>
          <w:rFonts w:asciiTheme="majorEastAsia" w:eastAsiaTheme="majorEastAsia" w:hAnsiTheme="majorEastAsia" w:hint="eastAsia"/>
          <w:b/>
          <w:sz w:val="28"/>
          <w:szCs w:val="28"/>
        </w:rPr>
        <w:t>双流中学“二元导学模式的建构与实践”应用验证阶段</w:t>
      </w:r>
    </w:p>
    <w:p w:rsidR="00DC5949" w:rsidRPr="006962F5" w:rsidRDefault="00DC5949" w:rsidP="00DC5949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62F5">
        <w:rPr>
          <w:rFonts w:asciiTheme="majorEastAsia" w:eastAsiaTheme="majorEastAsia" w:hAnsiTheme="majorEastAsia" w:hint="eastAsia"/>
          <w:b/>
          <w:sz w:val="28"/>
          <w:szCs w:val="28"/>
        </w:rPr>
        <w:t>研究成果考核评分表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1318"/>
        <w:gridCol w:w="6237"/>
        <w:gridCol w:w="708"/>
        <w:gridCol w:w="709"/>
      </w:tblGrid>
      <w:tr w:rsidR="00DC5949" w:rsidTr="00D15212">
        <w:tc>
          <w:tcPr>
            <w:tcW w:w="91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课型</w:t>
            </w:r>
          </w:p>
        </w:tc>
        <w:tc>
          <w:tcPr>
            <w:tcW w:w="7555" w:type="dxa"/>
            <w:gridSpan w:val="2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评分</w:t>
            </w:r>
          </w:p>
        </w:tc>
      </w:tr>
      <w:tr w:rsidR="00DC5949" w:rsidTr="00D15212">
        <w:trPr>
          <w:trHeight w:val="501"/>
        </w:trPr>
        <w:tc>
          <w:tcPr>
            <w:tcW w:w="917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模式建构及说明</w:t>
            </w:r>
          </w:p>
        </w:tc>
        <w:tc>
          <w:tcPr>
            <w:tcW w:w="1318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科学性</w:t>
            </w: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20</w:t>
            </w:r>
          </w:p>
        </w:tc>
        <w:tc>
          <w:tcPr>
            <w:tcW w:w="709" w:type="dxa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Tr="00D15212">
        <w:trPr>
          <w:trHeight w:val="501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可行性</w:t>
            </w: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20</w:t>
            </w:r>
          </w:p>
        </w:tc>
        <w:tc>
          <w:tcPr>
            <w:tcW w:w="709" w:type="dxa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818"/>
        </w:trPr>
        <w:tc>
          <w:tcPr>
            <w:tcW w:w="917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教学实施过程</w:t>
            </w:r>
          </w:p>
        </w:tc>
        <w:tc>
          <w:tcPr>
            <w:tcW w:w="1318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教学环节</w:t>
            </w:r>
          </w:p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教学目标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有明确集中的课时目标，符合学生学习阶段特点，符合学生学习实际水平。</w:t>
            </w:r>
          </w:p>
        </w:tc>
        <w:tc>
          <w:tcPr>
            <w:tcW w:w="708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20</w:t>
            </w:r>
          </w:p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19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教学时间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讲授时间不超过30分钟。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836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尊重学生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让学生有充分的话语权，每堂课要有适当次数的学生有效发言机会。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706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多方关注</w:t>
            </w:r>
            <w:r w:rsidRPr="00067E6F">
              <w:rPr>
                <w:rFonts w:asciiTheme="minorEastAsia" w:hAnsiTheme="minorEastAsia" w:hint="eastAsia"/>
                <w:szCs w:val="21"/>
              </w:rPr>
              <w:t>：关注个体和全体、过程和结果、个体学习和合作交流。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60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适时点拨</w:t>
            </w:r>
            <w:r w:rsidRPr="00067E6F">
              <w:rPr>
                <w:rFonts w:asciiTheme="minorEastAsia" w:hAnsiTheme="minorEastAsia" w:hint="eastAsia"/>
                <w:szCs w:val="21"/>
              </w:rPr>
              <w:t>：适时点拨，培养学生思维能力，启发思维。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682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及时调控</w:t>
            </w:r>
            <w:r w:rsidRPr="00067E6F">
              <w:rPr>
                <w:rFonts w:asciiTheme="minorEastAsia" w:hAnsiTheme="minorEastAsia" w:hint="eastAsia"/>
                <w:szCs w:val="21"/>
              </w:rPr>
              <w:t>：根据课堂反馈信息对教学内容和教学方法及时</w:t>
            </w:r>
            <w:proofErr w:type="gramStart"/>
            <w:r w:rsidRPr="00067E6F">
              <w:rPr>
                <w:rFonts w:asciiTheme="minorEastAsia" w:hAnsiTheme="minorEastAsia" w:hint="eastAsia"/>
                <w:szCs w:val="21"/>
              </w:rPr>
              <w:t>作出</w:t>
            </w:r>
            <w:proofErr w:type="gramEnd"/>
            <w:r w:rsidRPr="00067E6F">
              <w:rPr>
                <w:rFonts w:asciiTheme="minorEastAsia" w:hAnsiTheme="minorEastAsia" w:hint="eastAsia"/>
                <w:szCs w:val="21"/>
              </w:rPr>
              <w:t>适当调整。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706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张弛有度</w:t>
            </w:r>
            <w:r w:rsidRPr="00067E6F">
              <w:rPr>
                <w:rFonts w:asciiTheme="minorEastAsia" w:hAnsiTheme="minorEastAsia" w:hint="eastAsia"/>
                <w:szCs w:val="21"/>
              </w:rPr>
              <w:t>：内容疏密相间，节奏把握舒缓有致。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61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学生活动参与</w:t>
            </w: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合作学习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当堂</w:t>
            </w:r>
            <w:proofErr w:type="gramStart"/>
            <w:r w:rsidRPr="00067E6F">
              <w:rPr>
                <w:rFonts w:asciiTheme="minorEastAsia" w:hAnsiTheme="minorEastAsia" w:hint="eastAsia"/>
                <w:szCs w:val="21"/>
              </w:rPr>
              <w:t>课不同</w:t>
            </w:r>
            <w:proofErr w:type="gramEnd"/>
            <w:r w:rsidRPr="00067E6F">
              <w:rPr>
                <w:rFonts w:asciiTheme="minorEastAsia" w:hAnsiTheme="minorEastAsia" w:hint="eastAsia"/>
                <w:szCs w:val="21"/>
              </w:rPr>
              <w:t>形式的合作学习。</w:t>
            </w:r>
          </w:p>
        </w:tc>
        <w:tc>
          <w:tcPr>
            <w:tcW w:w="708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20</w:t>
            </w:r>
          </w:p>
        </w:tc>
        <w:tc>
          <w:tcPr>
            <w:tcW w:w="709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43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探究学习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学生课前有预习和探究式学习，发现问题和重难点。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07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展示学习</w:t>
            </w:r>
            <w:r w:rsidRPr="00067E6F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067E6F">
              <w:rPr>
                <w:rFonts w:asciiTheme="minorEastAsia" w:hAnsiTheme="minorEastAsia" w:hint="eastAsia"/>
                <w:szCs w:val="21"/>
              </w:rPr>
              <w:t>对于本节课内容有不同形式的展示。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54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学生表现</w:t>
            </w:r>
            <w:r w:rsidRPr="00067E6F">
              <w:rPr>
                <w:rFonts w:asciiTheme="minorEastAsia" w:hAnsiTheme="minorEastAsia" w:hint="eastAsia"/>
                <w:szCs w:val="21"/>
              </w:rPr>
              <w:t>：围绕学习内容，分工明确、自学交流、合作探究、实践发现、猜想论证、争论研究、创新答辩等。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20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参与态度</w:t>
            </w:r>
            <w:r w:rsidRPr="00067E6F">
              <w:rPr>
                <w:rFonts w:asciiTheme="minorEastAsia" w:hAnsiTheme="minorEastAsia" w:hint="eastAsia"/>
                <w:szCs w:val="21"/>
              </w:rPr>
              <w:t>：学生参与兴趣浓厚、主动、积极互动。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13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参与广度</w:t>
            </w:r>
            <w:r w:rsidRPr="00067E6F">
              <w:rPr>
                <w:rFonts w:asciiTheme="minorEastAsia" w:hAnsiTheme="minorEastAsia" w:hint="eastAsia"/>
                <w:szCs w:val="21"/>
              </w:rPr>
              <w:t>：不同层次的学生参与活动。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19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参与深度</w:t>
            </w:r>
            <w:r w:rsidRPr="00067E6F">
              <w:rPr>
                <w:rFonts w:asciiTheme="minorEastAsia" w:hAnsiTheme="minorEastAsia" w:hint="eastAsia"/>
                <w:szCs w:val="21"/>
              </w:rPr>
              <w:t>：学生提出有意义的问题，发表独特的见解。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411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多元</w:t>
            </w:r>
            <w:proofErr w:type="gramEnd"/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评价</w:t>
            </w:r>
            <w:r w:rsidRPr="00067E6F">
              <w:rPr>
                <w:rFonts w:asciiTheme="minorEastAsia" w:hAnsiTheme="minorEastAsia" w:hint="eastAsia"/>
                <w:szCs w:val="21"/>
              </w:rPr>
              <w:t>：有学生个体评价、学习小组评价等。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27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关注三维</w:t>
            </w:r>
            <w:r w:rsidRPr="00067E6F">
              <w:rPr>
                <w:rFonts w:asciiTheme="minorEastAsia" w:hAnsiTheme="minorEastAsia" w:hint="eastAsia"/>
                <w:szCs w:val="21"/>
              </w:rPr>
              <w:t>：有对学生知识、技能、情感、态度、价值观的评价。</w:t>
            </w:r>
          </w:p>
        </w:tc>
        <w:tc>
          <w:tcPr>
            <w:tcW w:w="708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01"/>
        </w:trPr>
        <w:tc>
          <w:tcPr>
            <w:tcW w:w="917" w:type="dxa"/>
            <w:vMerge w:val="restart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应用效果</w:t>
            </w:r>
          </w:p>
        </w:tc>
        <w:tc>
          <w:tcPr>
            <w:tcW w:w="7555" w:type="dxa"/>
            <w:gridSpan w:val="2"/>
            <w:vAlign w:val="center"/>
          </w:tcPr>
          <w:p w:rsidR="00DC5949" w:rsidRPr="00067E6F" w:rsidRDefault="00DC5949" w:rsidP="00D15212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基础等级</w:t>
            </w:r>
            <w:r w:rsidRPr="00067E6F">
              <w:rPr>
                <w:rFonts w:asciiTheme="minorEastAsia" w:hAnsiTheme="minorEastAsia" w:hint="eastAsia"/>
                <w:szCs w:val="21"/>
              </w:rPr>
              <w:t>：学习层次不同的学生，能达成相应层次的目标。</w:t>
            </w:r>
          </w:p>
        </w:tc>
        <w:tc>
          <w:tcPr>
            <w:tcW w:w="708" w:type="dxa"/>
            <w:vMerge w:val="restart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20</w:t>
            </w:r>
          </w:p>
        </w:tc>
        <w:tc>
          <w:tcPr>
            <w:tcW w:w="709" w:type="dxa"/>
            <w:vMerge w:val="restart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RPr="00067E6F" w:rsidTr="00D15212">
        <w:trPr>
          <w:trHeight w:val="501"/>
        </w:trPr>
        <w:tc>
          <w:tcPr>
            <w:tcW w:w="917" w:type="dxa"/>
            <w:vMerge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DC5949" w:rsidRPr="00067E6F" w:rsidRDefault="00DC5949" w:rsidP="00D1521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067E6F">
              <w:rPr>
                <w:rFonts w:asciiTheme="minorEastAsia" w:hAnsiTheme="minorEastAsia" w:hint="eastAsia"/>
                <w:b/>
                <w:szCs w:val="21"/>
              </w:rPr>
              <w:t>★</w:t>
            </w:r>
            <w:r w:rsidRPr="00067E6F">
              <w:rPr>
                <w:rFonts w:asciiTheme="minorEastAsia" w:hAnsiTheme="minorEastAsia" w:hint="eastAsia"/>
                <w:b/>
                <w:szCs w:val="21"/>
                <w:u w:val="single"/>
              </w:rPr>
              <w:t>发展等级</w:t>
            </w:r>
            <w:r w:rsidRPr="00067E6F">
              <w:rPr>
                <w:rFonts w:asciiTheme="minorEastAsia" w:hAnsiTheme="minorEastAsia" w:hint="eastAsia"/>
                <w:szCs w:val="21"/>
              </w:rPr>
              <w:t>：灵活运用知识技能的同时提升了学习水平、增强了学习兴趣。</w:t>
            </w:r>
          </w:p>
        </w:tc>
        <w:tc>
          <w:tcPr>
            <w:tcW w:w="708" w:type="dxa"/>
            <w:vMerge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DC5949" w:rsidTr="00D15212">
        <w:tc>
          <w:tcPr>
            <w:tcW w:w="917" w:type="dxa"/>
            <w:vAlign w:val="center"/>
          </w:tcPr>
          <w:p w:rsidR="00DC5949" w:rsidRPr="00067E6F" w:rsidRDefault="00DC5949" w:rsidP="00D15212">
            <w:pPr>
              <w:spacing w:line="400" w:lineRule="exact"/>
              <w:jc w:val="center"/>
              <w:rPr>
                <w:szCs w:val="21"/>
              </w:rPr>
            </w:pPr>
            <w:r w:rsidRPr="00067E6F">
              <w:rPr>
                <w:rFonts w:hint="eastAsia"/>
                <w:szCs w:val="21"/>
              </w:rPr>
              <w:t>总评</w:t>
            </w:r>
          </w:p>
        </w:tc>
        <w:tc>
          <w:tcPr>
            <w:tcW w:w="8972" w:type="dxa"/>
            <w:gridSpan w:val="4"/>
            <w:vAlign w:val="center"/>
          </w:tcPr>
          <w:p w:rsidR="00DC5949" w:rsidRPr="00067E6F" w:rsidRDefault="00DC5949" w:rsidP="00D15212">
            <w:pPr>
              <w:jc w:val="center"/>
              <w:rPr>
                <w:szCs w:val="21"/>
              </w:rPr>
            </w:pPr>
          </w:p>
          <w:p w:rsidR="00DC5949" w:rsidRPr="00067E6F" w:rsidRDefault="00DC5949" w:rsidP="00D15212">
            <w:pPr>
              <w:jc w:val="center"/>
              <w:rPr>
                <w:szCs w:val="21"/>
              </w:rPr>
            </w:pPr>
          </w:p>
        </w:tc>
      </w:tr>
    </w:tbl>
    <w:p w:rsidR="00DC5949" w:rsidRPr="00A209A5" w:rsidRDefault="00DC5949" w:rsidP="00DC5949">
      <w:pPr>
        <w:spacing w:line="400" w:lineRule="exact"/>
        <w:jc w:val="left"/>
        <w:rPr>
          <w:rFonts w:ascii="楷体" w:eastAsia="楷体" w:hAnsi="楷体"/>
        </w:rPr>
      </w:pPr>
      <w:r w:rsidRPr="00591F19">
        <w:rPr>
          <w:rFonts w:ascii="楷体" w:eastAsia="楷体" w:hAnsi="楷体" w:hint="eastAsia"/>
        </w:rPr>
        <w:t>说明：</w:t>
      </w:r>
      <w:r>
        <w:rPr>
          <w:rFonts w:ascii="楷体" w:eastAsia="楷体" w:hAnsi="楷体" w:hint="eastAsia"/>
        </w:rPr>
        <w:t>总评栏</w:t>
      </w:r>
      <w:r w:rsidRPr="00591F19">
        <w:rPr>
          <w:rFonts w:ascii="楷体" w:eastAsia="楷体" w:hAnsi="楷体" w:hint="eastAsia"/>
        </w:rPr>
        <w:t>分优秀</w:t>
      </w:r>
      <w:r>
        <w:rPr>
          <w:rFonts w:ascii="楷体" w:eastAsia="楷体" w:hAnsi="楷体" w:hint="eastAsia"/>
        </w:rPr>
        <w:t>（80分以上）、</w:t>
      </w:r>
      <w:r w:rsidRPr="00591F19">
        <w:rPr>
          <w:rFonts w:ascii="楷体" w:eastAsia="楷体" w:hAnsi="楷体" w:hint="eastAsia"/>
        </w:rPr>
        <w:t>合格</w:t>
      </w:r>
      <w:r>
        <w:rPr>
          <w:rFonts w:ascii="楷体" w:eastAsia="楷体" w:hAnsi="楷体" w:hint="eastAsia"/>
        </w:rPr>
        <w:t>（60至79分）、</w:t>
      </w:r>
      <w:r w:rsidRPr="00591F19">
        <w:rPr>
          <w:rFonts w:ascii="楷体" w:eastAsia="楷体" w:hAnsi="楷体" w:hint="eastAsia"/>
        </w:rPr>
        <w:t>不合格</w:t>
      </w:r>
      <w:r>
        <w:rPr>
          <w:rFonts w:ascii="楷体" w:eastAsia="楷体" w:hAnsi="楷体" w:hint="eastAsia"/>
        </w:rPr>
        <w:t>（60分以下）三个等级</w:t>
      </w:r>
      <w:r w:rsidRPr="00591F19">
        <w:rPr>
          <w:rFonts w:ascii="楷体" w:eastAsia="楷体" w:hAnsi="楷体" w:hint="eastAsia"/>
        </w:rPr>
        <w:t>。</w:t>
      </w:r>
    </w:p>
    <w:p w:rsidR="00DC5949" w:rsidRPr="00DC5949" w:rsidRDefault="00DC5949"/>
    <w:sectPr w:rsidR="00DC5949" w:rsidRPr="00DC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9C" w:rsidRDefault="004E749C" w:rsidP="00245749">
      <w:r>
        <w:separator/>
      </w:r>
    </w:p>
  </w:endnote>
  <w:endnote w:type="continuationSeparator" w:id="0">
    <w:p w:rsidR="004E749C" w:rsidRDefault="004E749C" w:rsidP="002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9C" w:rsidRDefault="004E749C" w:rsidP="00245749">
      <w:r>
        <w:separator/>
      </w:r>
    </w:p>
  </w:footnote>
  <w:footnote w:type="continuationSeparator" w:id="0">
    <w:p w:rsidR="004E749C" w:rsidRDefault="004E749C" w:rsidP="0024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7D2A"/>
    <w:multiLevelType w:val="hybridMultilevel"/>
    <w:tmpl w:val="C48CC27C"/>
    <w:lvl w:ilvl="0" w:tplc="83F24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35"/>
    <w:rsid w:val="00245749"/>
    <w:rsid w:val="00293E41"/>
    <w:rsid w:val="003E18D4"/>
    <w:rsid w:val="00460735"/>
    <w:rsid w:val="004E749C"/>
    <w:rsid w:val="00774EBA"/>
    <w:rsid w:val="008B6B76"/>
    <w:rsid w:val="00933358"/>
    <w:rsid w:val="00B85F0E"/>
    <w:rsid w:val="00DC5949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749"/>
    <w:rPr>
      <w:sz w:val="18"/>
      <w:szCs w:val="18"/>
    </w:rPr>
  </w:style>
  <w:style w:type="table" w:styleId="a5">
    <w:name w:val="Table Grid"/>
    <w:basedOn w:val="a1"/>
    <w:uiPriority w:val="59"/>
    <w:rsid w:val="00DC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C594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569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9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749"/>
    <w:rPr>
      <w:sz w:val="18"/>
      <w:szCs w:val="18"/>
    </w:rPr>
  </w:style>
  <w:style w:type="table" w:styleId="a5">
    <w:name w:val="Table Grid"/>
    <w:basedOn w:val="a1"/>
    <w:uiPriority w:val="59"/>
    <w:rsid w:val="00DC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C594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569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9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546</Words>
  <Characters>3114</Characters>
  <Application>Microsoft Office Word</Application>
  <DocSecurity>0</DocSecurity>
  <Lines>25</Lines>
  <Paragraphs>7</Paragraphs>
  <ScaleCrop>false</ScaleCrop>
  <Company>Sky123.Org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2017-03-20T14:57:00Z</cp:lastPrinted>
  <dcterms:created xsi:type="dcterms:W3CDTF">2017-03-08T00:35:00Z</dcterms:created>
  <dcterms:modified xsi:type="dcterms:W3CDTF">2017-04-10T11:59:00Z</dcterms:modified>
</cp:coreProperties>
</file>