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师生互动 逐梦本真</w:t>
      </w:r>
    </w:p>
    <w:p>
      <w:pPr>
        <w:jc w:val="center"/>
        <w:rPr>
          <w:rFonts w:hint="eastAsia"/>
          <w:lang w:val="en-US" w:eastAsia="zh-CN"/>
        </w:rPr>
      </w:pPr>
      <w:r>
        <w:rPr>
          <w:rFonts w:hint="eastAsia"/>
          <w:lang w:val="en-US" w:eastAsia="zh-CN"/>
        </w:rPr>
        <w:t xml:space="preserve">                      ——记刘勇工作室活动</w:t>
      </w:r>
    </w:p>
    <w:p>
      <w:pPr>
        <w:jc w:val="both"/>
        <w:rPr>
          <w:rFonts w:hint="eastAsia"/>
          <w:lang w:val="en-US" w:eastAsia="zh-CN"/>
        </w:rPr>
      </w:pPr>
      <w:r>
        <w:rPr>
          <w:rFonts w:hint="eastAsia"/>
          <w:lang w:val="en-US" w:eastAsia="zh-CN"/>
        </w:rPr>
        <w:t xml:space="preserve">     </w:t>
      </w:r>
    </w:p>
    <w:p>
      <w:pPr>
        <w:ind w:firstLine="420"/>
        <w:rPr>
          <w:rFonts w:hint="eastAsia"/>
          <w:lang w:val="en-US" w:eastAsia="zh-CN"/>
        </w:rPr>
      </w:pPr>
      <w:r>
        <w:rPr>
          <w:rFonts w:hint="eastAsia"/>
          <w:lang w:val="en-US" w:eastAsia="zh-CN"/>
        </w:rPr>
        <w:t>时光作白马，笑对追梦人。春风十里戏桃花的三月，正是逐梦好时节，29日</w:t>
      </w:r>
      <w:bookmarkStart w:id="0" w:name="_GoBack"/>
      <w:bookmarkEnd w:id="0"/>
      <w:r>
        <w:rPr>
          <w:rFonts w:hint="eastAsia"/>
          <w:lang w:val="en-US" w:eastAsia="zh-CN"/>
        </w:rPr>
        <w:t>，刘勇工作室全体学员齐聚双流区艺体中学，进行了一次别开生面的教学活动。</w:t>
      </w:r>
    </w:p>
    <w:p>
      <w:pPr>
        <w:ind w:firstLine="420"/>
        <w:rPr>
          <w:rFonts w:hint="eastAsia"/>
          <w:lang w:val="en-US" w:eastAsia="zh-CN"/>
        </w:rPr>
      </w:pPr>
      <w:r>
        <w:rPr>
          <w:rFonts w:hint="eastAsia"/>
          <w:lang w:val="en-US" w:eastAsia="zh-CN"/>
        </w:rPr>
        <w:t>活动由两个部分组成。首先由名师工作室学员杨旭、周琳老师上见面课，然后工作室导师刘勇和全体学员评课议课。</w:t>
      </w:r>
    </w:p>
    <w:p>
      <w:pPr>
        <w:ind w:firstLine="420"/>
        <w:rPr>
          <w:rFonts w:hint="eastAsia"/>
          <w:lang w:val="en-US" w:eastAsia="zh-CN"/>
        </w:rPr>
      </w:pPr>
      <w:r>
        <w:rPr>
          <w:rFonts w:hint="eastAsia"/>
          <w:lang w:val="en-US" w:eastAsia="zh-CN"/>
        </w:rPr>
        <w:t>杨旭老师上的《台阶》，带领大家进入了一段追忆父亲之旅。她以学生活动任务包的形式，将学生的父亲、文中的父亲和千千万万的农民父亲形象紧紧联系在一起，引导孩子们在活动中积累语文知识、在活动中习得表达智慧、在活动中发展语言思维。课堂气氛活跃，老师沉稳大气。</w:t>
      </w:r>
    </w:p>
    <w:p>
      <w:pPr>
        <w:ind w:firstLine="420"/>
        <w:rPr>
          <w:rFonts w:hint="eastAsia"/>
          <w:lang w:val="en-US" w:eastAsia="zh-CN"/>
        </w:rPr>
      </w:pPr>
      <w:r>
        <w:rPr>
          <w:rFonts w:hint="eastAsia"/>
          <w:lang w:val="en-US" w:eastAsia="zh-CN"/>
        </w:rPr>
        <w:t>周琳老师为大家展示的是《春酒》。听课师生整堂课都沉醉在春酒的馥郁浓香之中。一开始周老师用极富诗意的表达组织孩子们探究了琦君散文语言的精妙。孩子们畅所欲言，谈到动情之处，更是才思泉涌，争先恐后地回答问题。接着周老师用一段对比朗读将情感推向高潮，真可谓情到深处，感慨万千。</w:t>
      </w:r>
    </w:p>
    <w:p>
      <w:pPr>
        <w:ind w:firstLine="420"/>
        <w:rPr>
          <w:rFonts w:hint="eastAsia"/>
          <w:lang w:val="en-US" w:eastAsia="zh-CN"/>
        </w:rPr>
      </w:pPr>
      <w:r>
        <w:rPr>
          <w:rFonts w:hint="eastAsia"/>
          <w:lang w:val="en-US" w:eastAsia="zh-CN"/>
        </w:rPr>
        <w:t>课后，工作室学员对两节课进行了评议，在争议之中，碰撞出思维的火花。刘勇老师对两位新学员的见面课给予了肯定，他从教者、学生和观察者三个角度细致入微地对课堂进行了分析，在教法学法上进行了深入指导，有范例、有方法、有深度。</w:t>
      </w:r>
    </w:p>
    <w:p>
      <w:pPr>
        <w:ind w:firstLine="420"/>
        <w:rPr>
          <w:rFonts w:hint="eastAsia"/>
          <w:lang w:val="en-US" w:eastAsia="zh-CN"/>
        </w:rPr>
      </w:pPr>
      <w:r>
        <w:rPr>
          <w:rFonts w:hint="eastAsia"/>
          <w:lang w:val="en-US" w:eastAsia="zh-CN"/>
        </w:rPr>
        <w:t>刘勇老师机智与幽默的指导如醍醐灌顶，令人茅塞顿开。学员们在专心笔记之余，不时频频点头、会心一笑，无不为之叹服。</w:t>
      </w:r>
    </w:p>
    <w:p>
      <w:pPr>
        <w:ind w:firstLine="420"/>
        <w:rPr>
          <w:rFonts w:hint="eastAsia"/>
          <w:lang w:val="en-US" w:eastAsia="zh-CN"/>
        </w:rPr>
      </w:pPr>
      <w:r>
        <w:rPr>
          <w:rFonts w:hint="eastAsia"/>
          <w:lang w:val="en-US" w:eastAsia="zh-CN"/>
        </w:rPr>
        <w:t>工作室全体成员用飞扬的笑声与掌声为这段探寻之旅画上了一个小小的句号。学无止境，在追求语文本真的路上，一个个暂停的句号，将化作一粒粒前进的逗点，为新的行程作下铺垫。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75D9C"/>
    <w:rsid w:val="1A79513A"/>
    <w:rsid w:val="22D60472"/>
    <w:rsid w:val="57C75D9C"/>
    <w:rsid w:val="6C0C73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2017-03-30T05:53:00Z</dcterms:created>
  <dc:creator>cc</dc:creator>
  <cp:lastModifiedBy>cc</cp:lastModifiedBy>
  <cp:lastPrinted>2017-03-30T09:58:00Z</cp:lastPrinted>
  <dcterms:modified xsi:type="dcterms:W3CDTF">2017-04-01T08:54:36Z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