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95" w:rsidRDefault="00E04195" w:rsidP="00E04195">
      <w:pPr>
        <w:rPr>
          <w:rFonts w:ascii="宋体" w:hAnsi="宋体" w:cs="宋体" w:hint="eastAsia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 案例一、特别的他</w:t>
      </w:r>
    </w:p>
    <w:p w:rsidR="00E04195" w:rsidRDefault="00E04195" w:rsidP="00E04195">
      <w:pPr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 xml:space="preserve">    （一）</w:t>
      </w:r>
      <w:r>
        <w:rPr>
          <w:rFonts w:ascii="宋体" w:hAnsi="宋体" w:cs="宋体" w:hint="eastAsia"/>
          <w:color w:val="000000"/>
          <w:szCs w:val="21"/>
        </w:rPr>
        <w:t>基本资料</w:t>
      </w:r>
    </w:p>
    <w:p w:rsidR="00E04195" w:rsidRDefault="00E04195" w:rsidP="00E04195">
      <w:pPr>
        <w:widowControl/>
        <w:spacing w:line="30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小辉，九岁，一名三年级男学生。他活泼好动但调皮且爱捣乱。这孩子自打一入学，就显得有点不合群。从班长、值日小班主任、周围同学的“告状语”里，我感受了他的缺点无处不在：管不住自己的嘴，课上喜欢讲小话，课堂上坐不住，无法安静；经常故意去招惹别人，与同学关系紧张，朋友少；时不时还任性妄为、污秽话语常绕于口。经多次提醒，效果甚微。</w:t>
      </w:r>
    </w:p>
    <w:p w:rsidR="00E04195" w:rsidRDefault="00E04195" w:rsidP="00E04195">
      <w:pPr>
        <w:widowControl/>
        <w:spacing w:line="300" w:lineRule="atLeast"/>
        <w:jc w:val="left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 xml:space="preserve">   （二）</w:t>
      </w:r>
      <w:r>
        <w:rPr>
          <w:rFonts w:ascii="宋体" w:hAnsi="宋体" w:cs="宋体" w:hint="eastAsia"/>
          <w:color w:val="000000"/>
          <w:szCs w:val="21"/>
        </w:rPr>
        <w:t>原因分析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我了解学生家庭背景，分析形成不良行为习惯的原因。经过和小辉奶奶交流，我得知小辉同学的成长经历 。由于父母长期在外地工作，他从小就和爷爷奶奶一起生活。爷爷把对他百般呵护，老人惟恐孙子受到点滴委屈，他将全部的爱都倾注在孙子身上，他为孙子包办代替一切，他会满足孙子一切合理与不合理的要求，这就造成了他随意的行为和生活习惯。在行为方面他不能严格要求自己。在班内他个人物品摆放地杂乱无章，多次提醒没有明显改进。爷爷和奶奶对孩子的教育标准不统一，因此在小辉身上的表现是不稳定。爷爷对他是爱护有余，可实际上这些爱更多是溺爱，这是他形成一些懒散生活、行为习惯的上的主要原因。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 xml:space="preserve">   （三）</w:t>
      </w:r>
      <w:r>
        <w:rPr>
          <w:rFonts w:hint="eastAsia"/>
          <w:color w:val="000000"/>
          <w:sz w:val="21"/>
          <w:szCs w:val="21"/>
        </w:rPr>
        <w:t>解决方案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我认识到这时候家长和老师不闻不问，或批评责骂他，不仅不会消除这种不健康的心理，反而会增强这种心理。长此下去，会对他今后的成长产生不良影响。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首先 我建议爷爷奶奶先对孩子的教育问题达成共识。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(1),统一标准，严格要求。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爷爷奶奶站在同一条战线，对孩子的要求标准统一。该严格的时候就必须严格，该慈爱的时候就给予关爱，做到严慈相济。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(2),学会与孩子沟通：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套一句话说：“年龄不是障碍，沟通无处不在”。如何让孩子健康成长呢？了解他，打开心灵的窗户，让孩子的点点滴滴想法为爷爷奶奶所知晓，让爷爷奶奶的点点滴滴烦恼快乐与孩子同分享。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其次 及时疏导孩子的心理，学会如何与人相处．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(1)、学会用心与朋友交流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在与同学交往中遭到拒绝后，学会控制自己，并想想：“我对还是他对？哪里又做得不够好？我应该怎么做才更好一些？”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(2)、学会宽容忍让，自我暗示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当遇到不顺时，不意气用事，善用宽容，每天“宽容”一两件事情，日积月累，一年就能宽容上千件事情，不经意间就学会了宽容。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(3),为孩子搭起爱的桥梁，让孩子感受班级的温暖。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50" w:firstLine="10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  因为正确的班级舆论，对每个孩子的成长也不容忽视。因此，我注重营造正确的舆论导向：在班会课中，重点讨论了“如何原谅有过错的人”“怎样才能成为大家喜欢的人”。。。经过辩论，学生明白了“人非圣贤，孰能无过。”在班里提倡“宽容待人”。同时推出一期的黑板报，构建和谐、融洽的班级舆论氛围。而对于我来说，我相信心与心的感化是最好的良药。只要有机会，我就与他进行个别谈心。特别是当他与同学关系紧张时，我希望她能第一时间找到我，而后耐心倾听，让他感到老师是真心诚意关心她、帮助她的；有时他认为某些事不公平时，我们及时地交换意见，树立正确的“公平观”。当他心理烦躁时，从不与她正面冲突，尽量做到冷处理。</w:t>
      </w:r>
    </w:p>
    <w:p w:rsidR="00E04195" w:rsidRDefault="00E04195" w:rsidP="00E04195">
      <w:pPr>
        <w:pStyle w:val="a5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现在的小辉在班内人缘也好了，形成了积极的自我观念。 不仅小辉的心敞亮了，更让全班同学接受一次洗礼。现在，同学们之间关系融洽和谐友好。</w:t>
      </w:r>
    </w:p>
    <w:p w:rsidR="00A56A16" w:rsidRPr="00E04195" w:rsidRDefault="00A56A16">
      <w:bookmarkStart w:id="0" w:name="_GoBack"/>
      <w:bookmarkEnd w:id="0"/>
    </w:p>
    <w:sectPr w:rsidR="00A56A16" w:rsidRPr="00E0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8F" w:rsidRDefault="00EA068F" w:rsidP="00E04195">
      <w:r>
        <w:separator/>
      </w:r>
    </w:p>
  </w:endnote>
  <w:endnote w:type="continuationSeparator" w:id="0">
    <w:p w:rsidR="00EA068F" w:rsidRDefault="00EA068F" w:rsidP="00E0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8F" w:rsidRDefault="00EA068F" w:rsidP="00E04195">
      <w:r>
        <w:separator/>
      </w:r>
    </w:p>
  </w:footnote>
  <w:footnote w:type="continuationSeparator" w:id="0">
    <w:p w:rsidR="00EA068F" w:rsidRDefault="00EA068F" w:rsidP="00E0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AA"/>
    <w:rsid w:val="000F17AA"/>
    <w:rsid w:val="00A56A16"/>
    <w:rsid w:val="00E04195"/>
    <w:rsid w:val="00E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E0E2E-2883-48D4-878C-23539640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1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195"/>
    <w:rPr>
      <w:sz w:val="18"/>
      <w:szCs w:val="18"/>
    </w:rPr>
  </w:style>
  <w:style w:type="paragraph" w:styleId="a5">
    <w:name w:val="Normal (Web)"/>
    <w:basedOn w:val="a"/>
    <w:rsid w:val="00E041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dsxx</dc:creator>
  <cp:keywords/>
  <dc:description/>
  <cp:lastModifiedBy>dsxx</cp:lastModifiedBy>
  <cp:revision>3</cp:revision>
  <dcterms:created xsi:type="dcterms:W3CDTF">2016-12-19T04:55:00Z</dcterms:created>
  <dcterms:modified xsi:type="dcterms:W3CDTF">2016-12-19T05:00:00Z</dcterms:modified>
</cp:coreProperties>
</file>