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黑体" w:hAnsi="黑体" w:eastAsia="黑体"/>
          <w:b/>
          <w:sz w:val="30"/>
          <w:szCs w:val="30"/>
        </w:rPr>
      </w:pPr>
      <w:r>
        <w:rPr>
          <w:rFonts w:hint="eastAsia" w:ascii="黑体" w:hAnsi="黑体" w:eastAsia="黑体"/>
          <w:b/>
          <w:sz w:val="30"/>
          <w:szCs w:val="30"/>
        </w:rPr>
        <w:t>明确导学目标的重要性</w:t>
      </w:r>
    </w:p>
    <w:p>
      <w:pPr>
        <w:jc w:val="center"/>
        <w:rPr>
          <w:rFonts w:hint="eastAsia" w:ascii="黑体" w:hAnsi="黑体" w:eastAsia="黑体"/>
          <w:b/>
          <w:sz w:val="30"/>
          <w:szCs w:val="30"/>
        </w:rPr>
      </w:pPr>
      <w:r>
        <w:rPr>
          <w:rFonts w:hint="eastAsia" w:ascii="黑体" w:hAnsi="黑体" w:eastAsia="黑体"/>
          <w:b/>
          <w:sz w:val="30"/>
          <w:szCs w:val="30"/>
        </w:rPr>
        <w:t>——第一次实训反思</w:t>
      </w:r>
    </w:p>
    <w:p>
      <w:pPr>
        <w:spacing w:line="360" w:lineRule="auto"/>
        <w:jc w:val="right"/>
        <w:rPr>
          <w:rFonts w:hint="eastAsia" w:ascii="楷体" w:hAnsi="楷体" w:eastAsia="楷体"/>
          <w:sz w:val="28"/>
          <w:szCs w:val="28"/>
        </w:rPr>
      </w:pPr>
      <w:r>
        <w:rPr>
          <w:rFonts w:hint="eastAsia" w:ascii="楷体" w:hAnsi="楷体" w:eastAsia="楷体"/>
          <w:sz w:val="28"/>
          <w:szCs w:val="28"/>
        </w:rPr>
        <w:t>西航港小学  王婧</w:t>
      </w:r>
    </w:p>
    <w:p>
      <w:pPr>
        <w:spacing w:line="360" w:lineRule="auto"/>
        <w:jc w:val="right"/>
        <w:rPr>
          <w:rFonts w:hint="eastAsia" w:ascii="楷体" w:hAnsi="楷体" w:eastAsia="楷体"/>
          <w:sz w:val="24"/>
          <w:szCs w:val="24"/>
        </w:rPr>
      </w:pPr>
      <w:r>
        <w:rPr>
          <w:rFonts w:hint="eastAsia" w:ascii="楷体" w:hAnsi="楷体" w:eastAsia="楷体"/>
          <w:sz w:val="28"/>
          <w:szCs w:val="28"/>
        </w:rPr>
        <w:t>2015.5.2</w:t>
      </w:r>
      <w:r>
        <w:rPr>
          <w:rFonts w:hint="eastAsia" w:ascii="楷体" w:hAnsi="楷体" w:eastAsia="楷体"/>
          <w:sz w:val="28"/>
          <w:szCs w:val="28"/>
          <w:lang w:val="en-US" w:eastAsia="zh-CN"/>
        </w:rPr>
        <w:t>7</w:t>
      </w:r>
    </w:p>
    <w:p>
      <w:pPr>
        <w:spacing w:line="360" w:lineRule="auto"/>
        <w:rPr>
          <w:rFonts w:hint="eastAsia" w:ascii="宋体" w:hAnsi="宋体"/>
          <w:sz w:val="28"/>
          <w:szCs w:val="28"/>
        </w:rPr>
      </w:pPr>
      <w:r>
        <w:rPr>
          <w:rFonts w:hint="eastAsia" w:ascii="宋体" w:hAnsi="宋体"/>
          <w:sz w:val="28"/>
          <w:szCs w:val="28"/>
        </w:rPr>
        <w:t>形式：课例研讨</w:t>
      </w:r>
    </w:p>
    <w:p>
      <w:pPr>
        <w:spacing w:line="360" w:lineRule="auto"/>
        <w:rPr>
          <w:rFonts w:hint="eastAsia" w:ascii="宋体" w:hAnsi="宋体"/>
          <w:sz w:val="28"/>
          <w:szCs w:val="28"/>
        </w:rPr>
      </w:pPr>
      <w:r>
        <w:rPr>
          <w:rFonts w:hint="eastAsia" w:ascii="宋体" w:hAnsi="宋体"/>
          <w:sz w:val="28"/>
          <w:szCs w:val="28"/>
        </w:rPr>
        <w:t>地点：公兴小学</w:t>
      </w:r>
    </w:p>
    <w:p>
      <w:pPr>
        <w:spacing w:line="360" w:lineRule="auto"/>
        <w:rPr>
          <w:rFonts w:hint="eastAsia" w:ascii="宋体" w:hAnsi="宋体"/>
          <w:sz w:val="28"/>
          <w:szCs w:val="28"/>
        </w:rPr>
      </w:pPr>
      <w:r>
        <w:rPr>
          <w:rFonts w:hint="eastAsia" w:ascii="宋体" w:hAnsi="宋体"/>
          <w:sz w:val="28"/>
          <w:szCs w:val="28"/>
        </w:rPr>
        <w:t>内容：六下总复习《解决问题的策略》</w:t>
      </w:r>
    </w:p>
    <w:p>
      <w:pPr>
        <w:spacing w:line="360" w:lineRule="auto"/>
        <w:ind w:firstLine="420"/>
        <w:rPr>
          <w:rFonts w:hint="eastAsia" w:ascii="宋体" w:hAnsi="宋体"/>
          <w:sz w:val="28"/>
          <w:szCs w:val="28"/>
        </w:rPr>
      </w:pPr>
      <w:r>
        <w:rPr>
          <w:rFonts w:hint="eastAsia" w:ascii="宋体" w:hAnsi="宋体"/>
          <w:sz w:val="28"/>
          <w:szCs w:val="28"/>
        </w:rPr>
        <w:t>听完刘志伟老师执教的《解决问题的策略》后，我们</w:t>
      </w:r>
      <w:r>
        <w:rPr>
          <w:rFonts w:hint="eastAsia" w:ascii="宋体" w:hAnsi="宋体"/>
          <w:sz w:val="28"/>
          <w:szCs w:val="28"/>
          <w:lang w:eastAsia="zh-CN"/>
        </w:rPr>
        <w:t>对</w:t>
      </w:r>
      <w:r>
        <w:rPr>
          <w:rFonts w:hint="eastAsia" w:ascii="宋体" w:hAnsi="宋体"/>
          <w:sz w:val="28"/>
          <w:szCs w:val="28"/>
        </w:rPr>
        <w:t>出现的问题</w:t>
      </w:r>
      <w:r>
        <w:rPr>
          <w:rFonts w:hint="eastAsia" w:ascii="宋体" w:hAnsi="宋体"/>
          <w:sz w:val="28"/>
          <w:szCs w:val="28"/>
          <w:lang w:eastAsia="zh-CN"/>
        </w:rPr>
        <w:t>进行</w:t>
      </w:r>
      <w:r>
        <w:rPr>
          <w:rFonts w:hint="eastAsia" w:ascii="宋体" w:hAnsi="宋体"/>
          <w:sz w:val="28"/>
          <w:szCs w:val="28"/>
        </w:rPr>
        <w:t>集体讨论，给我印象最深的是：</w:t>
      </w:r>
    </w:p>
    <w:p>
      <w:pPr>
        <w:spacing w:line="360" w:lineRule="auto"/>
        <w:ind w:firstLine="420"/>
        <w:rPr>
          <w:rFonts w:hint="eastAsia" w:ascii="宋体" w:hAnsi="宋体"/>
          <w:sz w:val="28"/>
          <w:szCs w:val="28"/>
        </w:rPr>
      </w:pPr>
      <w:r>
        <w:rPr>
          <w:rFonts w:hint="eastAsia" w:ascii="宋体" w:hAnsi="宋体"/>
          <w:sz w:val="28"/>
          <w:szCs w:val="28"/>
        </w:rPr>
        <w:t>1、本节课解决的问题很丰富，课堂容量很大，但是</w:t>
      </w:r>
      <w:r>
        <w:rPr>
          <w:rFonts w:hint="eastAsia" w:ascii="宋体" w:hAnsi="宋体"/>
          <w:sz w:val="28"/>
          <w:szCs w:val="28"/>
          <w:lang w:eastAsia="zh-CN"/>
        </w:rPr>
        <w:t>进度</w:t>
      </w:r>
      <w:r>
        <w:rPr>
          <w:rFonts w:hint="eastAsia" w:ascii="宋体" w:hAnsi="宋体"/>
          <w:sz w:val="28"/>
          <w:szCs w:val="28"/>
        </w:rPr>
        <w:t>太快，快到我们听课的都还没有把题读完就换下一题了，感觉是蜻蜓点水，浮于表面。而我们需要的课堂是弄清楚一个问题，从而以点</w:t>
      </w:r>
      <w:r>
        <w:rPr>
          <w:rFonts w:hint="eastAsia" w:ascii="宋体" w:hAnsi="宋体"/>
          <w:sz w:val="28"/>
          <w:szCs w:val="28"/>
          <w:lang w:eastAsia="zh-CN"/>
        </w:rPr>
        <w:t>概</w:t>
      </w:r>
      <w:r>
        <w:rPr>
          <w:rFonts w:hint="eastAsia" w:ascii="宋体" w:hAnsi="宋体"/>
          <w:sz w:val="28"/>
          <w:szCs w:val="28"/>
        </w:rPr>
        <w:t>面，举一反三。就算老师的目的不是为了解决问题，而是为了找到解决问题的最佳策略，但至少还是应该把题干理解清楚，</w:t>
      </w:r>
      <w:r>
        <w:rPr>
          <w:rFonts w:hint="eastAsia" w:ascii="宋体" w:hAnsi="宋体"/>
          <w:sz w:val="28"/>
          <w:szCs w:val="28"/>
          <w:lang w:eastAsia="zh-CN"/>
        </w:rPr>
        <w:t>才能</w:t>
      </w:r>
      <w:r>
        <w:rPr>
          <w:rFonts w:hint="eastAsia" w:ascii="宋体" w:hAnsi="宋体"/>
          <w:sz w:val="28"/>
          <w:szCs w:val="28"/>
        </w:rPr>
        <w:t>体会找到解决问题的</w:t>
      </w:r>
      <w:r>
        <w:rPr>
          <w:rFonts w:hint="eastAsia" w:ascii="宋体" w:hAnsi="宋体"/>
          <w:sz w:val="28"/>
          <w:szCs w:val="28"/>
          <w:lang w:eastAsia="zh-CN"/>
        </w:rPr>
        <w:t>最佳</w:t>
      </w:r>
      <w:r>
        <w:rPr>
          <w:rFonts w:hint="eastAsia" w:ascii="宋体" w:hAnsi="宋体"/>
          <w:sz w:val="28"/>
          <w:szCs w:val="28"/>
        </w:rPr>
        <w:t>策略</w:t>
      </w:r>
      <w:r>
        <w:rPr>
          <w:rFonts w:hint="eastAsia" w:ascii="宋体" w:hAnsi="宋体"/>
          <w:sz w:val="28"/>
          <w:szCs w:val="28"/>
          <w:lang w:eastAsia="zh-CN"/>
        </w:rPr>
        <w:t>是</w:t>
      </w:r>
      <w:r>
        <w:rPr>
          <w:rFonts w:hint="eastAsia" w:ascii="宋体" w:hAnsi="宋体"/>
          <w:sz w:val="28"/>
          <w:szCs w:val="28"/>
        </w:rPr>
        <w:t>解题的</w:t>
      </w:r>
      <w:r>
        <w:rPr>
          <w:rFonts w:hint="eastAsia" w:ascii="宋体" w:hAnsi="宋体"/>
          <w:sz w:val="28"/>
          <w:szCs w:val="28"/>
          <w:lang w:eastAsia="zh-CN"/>
        </w:rPr>
        <w:t>关键</w:t>
      </w:r>
      <w:r>
        <w:rPr>
          <w:rFonts w:hint="eastAsia" w:ascii="宋体" w:hAnsi="宋体"/>
          <w:sz w:val="28"/>
          <w:szCs w:val="28"/>
        </w:rPr>
        <w:t>。</w:t>
      </w:r>
    </w:p>
    <w:p>
      <w:pPr>
        <w:spacing w:line="360" w:lineRule="auto"/>
        <w:ind w:firstLine="420"/>
        <w:jc w:val="left"/>
        <w:rPr>
          <w:rFonts w:hint="eastAsia" w:ascii="宋体" w:hAnsi="宋体"/>
          <w:sz w:val="24"/>
          <w:szCs w:val="24"/>
        </w:rPr>
      </w:pPr>
      <w:r>
        <w:rPr>
          <w:rFonts w:hint="eastAsia" w:ascii="宋体" w:hAnsi="宋体"/>
          <w:sz w:val="28"/>
          <w:szCs w:val="28"/>
        </w:rPr>
        <w:t>2、</w:t>
      </w:r>
      <w:r>
        <w:rPr>
          <w:rFonts w:hint="eastAsia" w:ascii="宋体" w:hAnsi="宋体"/>
          <w:sz w:val="28"/>
          <w:szCs w:val="28"/>
          <w:lang w:eastAsia="zh-CN"/>
        </w:rPr>
        <w:t>教师的基本功要加强，比如提高数学学科素质。学习龚老师对“初露锋芒”</w:t>
      </w:r>
      <w:r>
        <w:rPr>
          <w:rFonts w:hint="eastAsia" w:ascii="宋体" w:hAnsi="宋体"/>
          <w:sz w:val="28"/>
          <w:szCs w:val="28"/>
        </w:rPr>
        <w:t>练习</w:t>
      </w:r>
      <w:r>
        <w:rPr>
          <w:rFonts w:hint="eastAsia" w:ascii="宋体" w:hAnsi="宋体"/>
          <w:sz w:val="28"/>
          <w:szCs w:val="28"/>
          <w:lang w:eastAsia="zh-CN"/>
        </w:rPr>
        <w:t>中</w:t>
      </w:r>
      <w:r>
        <w:rPr>
          <w:rFonts w:hint="eastAsia" w:ascii="宋体" w:hAnsi="宋体"/>
          <w:sz w:val="28"/>
          <w:szCs w:val="28"/>
        </w:rPr>
        <w:t>第四题的</w:t>
      </w:r>
      <w:r>
        <w:rPr>
          <w:rFonts w:hint="eastAsia" w:ascii="宋体" w:hAnsi="宋体"/>
          <w:sz w:val="28"/>
          <w:szCs w:val="28"/>
          <w:lang w:eastAsia="zh-CN"/>
        </w:rPr>
        <w:t>“敏感”，他说如果把得分数据增大会更有趣更开放，这样的题很有</w:t>
      </w:r>
      <w:r>
        <w:rPr>
          <w:rFonts w:hint="eastAsia" w:ascii="宋体" w:hAnsi="宋体"/>
          <w:sz w:val="28"/>
          <w:szCs w:val="28"/>
        </w:rPr>
        <w:t>研究价值</w:t>
      </w:r>
      <w:r>
        <w:rPr>
          <w:rFonts w:hint="eastAsia" w:ascii="宋体" w:hAnsi="宋体"/>
          <w:sz w:val="28"/>
          <w:szCs w:val="28"/>
          <w:lang w:eastAsia="zh-CN"/>
        </w:rPr>
        <w:t>。学习收集一些思维训练的题型，适时“练脑”才有“真本事”，才不会被学生问倒。</w:t>
      </w:r>
      <w:r>
        <w:rPr>
          <w:rFonts w:ascii="Calibri" w:hAnsi="Calibri" w:eastAsia="宋体" w:cs="黑体"/>
          <w:kern w:val="2"/>
          <w:sz w:val="21"/>
          <w:szCs w:val="22"/>
          <w:lang w:val="en-US" w:eastAsia="zh-CN" w:bidi="ar-SA"/>
        </w:rPr>
        <w:pict>
          <v:shape id="_x0000_i1025" o:spt="75" type="#_x0000_t75" style="height:86.8pt;width:413.55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spacing w:line="360" w:lineRule="auto"/>
        <w:ind w:firstLine="420"/>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评价过渡语以及组织语和组织方式的积累和随堂灵活运用创造使用也是教师基本功之一。由于课改带来了教学方式的转变，必然带来教师课堂教学用语的转变。我们使用的评价过渡语或组织课堂教学语不可能再按已定路线来说，更多的是按学生交流讨论后生成的情况来决定我们该怎样评价和引导才能既兼顾了学生的学习能力的培养又能把学生的思考引向深入。要做好这点不容易，不仅需要学科素养的提升，还要有坚实的理论基础、真正爱学生的心和舌尖上的能力。</w:t>
      </w:r>
    </w:p>
    <w:p>
      <w:pPr>
        <w:spacing w:line="360" w:lineRule="auto"/>
        <w:ind w:firstLine="42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课前导学单的设计和使用</w:t>
      </w:r>
      <w:r>
        <w:rPr>
          <w:rFonts w:hint="eastAsia" w:ascii="宋体" w:hAnsi="宋体"/>
          <w:sz w:val="28"/>
          <w:szCs w:val="28"/>
          <w:lang w:eastAsia="zh-CN"/>
        </w:rPr>
        <w:t>。</w:t>
      </w:r>
      <w:r>
        <w:rPr>
          <w:rFonts w:hint="eastAsia" w:ascii="宋体" w:hAnsi="宋体"/>
          <w:sz w:val="28"/>
          <w:szCs w:val="28"/>
        </w:rPr>
        <w:t>刘老师说“第一次收集批阅发现学生对画图的理解很片面，都是画线段图，经过引导和修改后，第二次收集发现增加到了5</w:t>
      </w:r>
      <w:r>
        <w:rPr>
          <w:rFonts w:ascii="宋体" w:hAnsi="宋体"/>
          <w:sz w:val="28"/>
          <w:szCs w:val="28"/>
        </w:rPr>
        <w:t>—</w:t>
      </w:r>
      <w:r>
        <w:rPr>
          <w:rFonts w:hint="eastAsia" w:ascii="宋体" w:hAnsi="宋体"/>
          <w:sz w:val="28"/>
          <w:szCs w:val="28"/>
        </w:rPr>
        <w:t>6种类型，经过再修改呈现的这是第三次的效果</w:t>
      </w:r>
      <w:r>
        <w:rPr>
          <w:rFonts w:hint="eastAsia" w:ascii="宋体" w:hAnsi="宋体"/>
          <w:sz w:val="28"/>
          <w:szCs w:val="28"/>
          <w:lang w:eastAsia="zh-CN"/>
        </w:rPr>
        <w:t>（课后，我收集了课前导学单，发现学生举一个用画图的策略来解决问题的例子至少有</w:t>
      </w:r>
      <w:r>
        <w:rPr>
          <w:rFonts w:hint="eastAsia" w:ascii="宋体" w:hAnsi="宋体"/>
          <w:sz w:val="28"/>
          <w:szCs w:val="28"/>
          <w:lang w:val="en-US" w:eastAsia="zh-CN"/>
        </w:rPr>
        <w:t>10种</w:t>
      </w:r>
      <w:r>
        <w:rPr>
          <w:rFonts w:hint="eastAsia" w:ascii="宋体" w:hAnsi="宋体"/>
          <w:sz w:val="28"/>
          <w:szCs w:val="28"/>
          <w:lang w:eastAsia="zh-CN"/>
        </w:rPr>
        <w:t>）</w:t>
      </w:r>
      <w:r>
        <w:rPr>
          <w:rFonts w:hint="eastAsia" w:ascii="宋体" w:hAnsi="宋体"/>
          <w:sz w:val="28"/>
          <w:szCs w:val="28"/>
        </w:rPr>
        <w:t>。”</w:t>
      </w:r>
    </w:p>
    <w:p>
      <w:pPr>
        <w:spacing w:line="360" w:lineRule="auto"/>
        <w:rPr>
          <w:rFonts w:hint="eastAsia" w:ascii="宋体" w:hAnsi="宋体" w:eastAsia="宋体"/>
          <w:sz w:val="24"/>
          <w:szCs w:val="24"/>
          <w:lang w:eastAsia="zh-CN"/>
        </w:rPr>
      </w:pPr>
      <w:r>
        <w:rPr>
          <w:rFonts w:hint="eastAsia" w:ascii="宋体" w:hAnsi="宋体" w:eastAsia="宋体" w:cs="黑体"/>
          <w:kern w:val="2"/>
          <w:sz w:val="24"/>
          <w:szCs w:val="24"/>
          <w:lang w:val="en-US" w:eastAsia="zh-CN" w:bidi="ar-SA"/>
        </w:rPr>
        <w:pict>
          <v:shape id="_x0000_i1027" o:spt="75" type="#_x0000_t75" style="height:175.75pt;width:234.3pt;" fillcolor="#FFFFFF" filled="f" o:preferrelative="t" stroked="t" coordsize="21600,21600">
            <v:path/>
            <v:fill on="f" color2="#FFFFFF" focussize="0,0"/>
            <v:stroke color="#000000" color2="#FFFFFF" miterlimit="2"/>
            <v:imagedata r:id="rId5" gain="65536f" blacklevel="0f" gamma="0" o:title="导3"/>
            <o:lock v:ext="edit" position="f" selection="f" grouping="f" rotation="f" cropping="f" text="f" aspectratio="t"/>
            <w10:wrap type="none"/>
            <w10:anchorlock/>
          </v:shape>
        </w:pict>
      </w:r>
      <w:r>
        <w:rPr>
          <w:rFonts w:hint="eastAsia" w:ascii="宋体" w:hAnsi="宋体"/>
          <w:sz w:val="24"/>
          <w:szCs w:val="24"/>
          <w:lang w:val="en-US" w:eastAsia="zh-CN"/>
        </w:rPr>
        <w:t xml:space="preserve"> </w:t>
      </w:r>
      <w:r>
        <w:rPr>
          <w:rFonts w:hint="eastAsia" w:ascii="宋体" w:hAnsi="宋体" w:eastAsia="宋体" w:cs="黑体"/>
          <w:kern w:val="2"/>
          <w:sz w:val="24"/>
          <w:szCs w:val="24"/>
          <w:lang w:val="en-US" w:eastAsia="zh-CN" w:bidi="ar-SA"/>
        </w:rPr>
        <w:pict>
          <v:shape id="_x0000_i1028" o:spt="75" type="#_x0000_t75" style="height:228.1pt;width:171pt;" fillcolor="#FFFFFF" filled="f" o:preferrelative="t" stroked="t" coordsize="21600,21600">
            <v:path/>
            <v:fill on="f" color2="#FFFFFF" focussize="0,0"/>
            <v:stroke color="#000000" color2="#FFFFFF" miterlimit="2"/>
            <v:imagedata r:id="rId6" gain="65536f" blacklevel="0f" gamma="0" o:title="导2"/>
            <o:lock v:ext="edit" position="f" selection="f" grouping="f" rotation="f" cropping="f" text="f" aspectratio="t"/>
            <w10:wrap type="none"/>
            <w10:anchorlock/>
          </v:shape>
        </w:pict>
      </w:r>
    </w:p>
    <w:p>
      <w:pPr>
        <w:spacing w:line="360" w:lineRule="auto"/>
        <w:ind w:firstLine="420"/>
        <w:rPr>
          <w:rFonts w:hint="eastAsia" w:ascii="宋体" w:hAnsi="宋体"/>
          <w:sz w:val="28"/>
          <w:szCs w:val="28"/>
        </w:rPr>
      </w:pPr>
      <w:r>
        <w:rPr>
          <w:rFonts w:hint="eastAsia" w:ascii="宋体" w:hAnsi="宋体"/>
          <w:sz w:val="28"/>
          <w:szCs w:val="28"/>
        </w:rPr>
        <w:t>由此看出，导学单的使用已经将学生的学习时空都拉长了很多，相应的也增加了老师的指导时间。之后，老师还要拍照收集学生出现的问题并根据学情设计课中导学单，又增加了老师的工作量。摆在我们面前的这些困难和矛盾如何解决？</w:t>
      </w:r>
    </w:p>
    <w:p>
      <w:pPr>
        <w:spacing w:line="360" w:lineRule="auto"/>
        <w:ind w:firstLine="420"/>
        <w:rPr>
          <w:rFonts w:hint="eastAsia" w:ascii="宋体" w:hAnsi="宋体"/>
          <w:sz w:val="28"/>
          <w:szCs w:val="28"/>
        </w:rPr>
      </w:pPr>
      <w:r>
        <w:rPr>
          <w:rFonts w:hint="eastAsia" w:ascii="宋体" w:hAnsi="宋体"/>
          <w:sz w:val="28"/>
          <w:szCs w:val="28"/>
        </w:rPr>
        <w:t>首先，我们分析造成这种矛盾的原因是什么。</w:t>
      </w:r>
    </w:p>
    <w:p>
      <w:pPr>
        <w:spacing w:line="360" w:lineRule="auto"/>
        <w:ind w:firstLine="420"/>
        <w:rPr>
          <w:rFonts w:hint="eastAsia" w:ascii="宋体" w:hAnsi="宋体"/>
          <w:sz w:val="28"/>
          <w:szCs w:val="28"/>
        </w:rPr>
      </w:pPr>
      <w:r>
        <w:rPr>
          <w:rFonts w:hint="eastAsia" w:ascii="宋体" w:hAnsi="宋体"/>
          <w:sz w:val="28"/>
          <w:szCs w:val="28"/>
        </w:rPr>
        <w:t>原来，我们又犯了最容易犯的错误或者说我们最容易忽略的且又是最重要、最基本的事情——教学目标的设定。不管我们设计哪种类型的课，还是设计哪种课的导学单，首先且必须弄清楚本节课让学生获得什么（语文课讲一课一得）。数学的复习课就要温故而知新，那知什么新？就本节课来说，就是要让学生体会画图的作用，增强画图的意识，知道画图的方法。画图的作用就是教材上讲的三点：直接解决问题，直观理解，分析数量关系。画图的意识就是知道在遇到解决问题时能想到用画图这一策略。画图的方法则是：画适合的图，画规范的图，标有用的信息。因此，我们可以在设计导学单上这样呈现学生学习的目标：</w:t>
      </w:r>
    </w:p>
    <w:p>
      <w:pPr>
        <w:spacing w:line="360" w:lineRule="auto"/>
        <w:ind w:firstLine="420"/>
        <w:rPr>
          <w:rFonts w:hint="eastAsia" w:ascii="宋体" w:hAnsi="宋体"/>
          <w:sz w:val="24"/>
          <w:szCs w:val="24"/>
        </w:rPr>
      </w:pPr>
      <w:r>
        <w:rPr>
          <w:rFonts w:ascii="宋体" w:hAnsi="宋体" w:eastAsia="宋体" w:cs="黑体"/>
          <w:kern w:val="2"/>
          <w:sz w:val="24"/>
          <w:szCs w:val="24"/>
          <w:lang w:val="en-US" w:eastAsia="zh-CN" w:bidi="ar-SA"/>
        </w:rPr>
        <w:pict>
          <v:shape id="Quad Arrow 2" o:spid="_x0000_s2050" o:spt="202" type="#_x0000_t202" style="position:absolute;left:0pt;margin-top:0.35pt;height:105.1pt;width:363.65pt;mso-position-horizontal:center;z-index:2516582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sz w:val="24"/>
                      <w:szCs w:val="24"/>
                    </w:rPr>
                  </w:pPr>
                  <w:r>
                    <w:rPr>
                      <w:rFonts w:hint="eastAsia"/>
                      <w:sz w:val="24"/>
                      <w:szCs w:val="24"/>
                    </w:rPr>
                    <w:t>《解决问题的策略——画图》</w:t>
                  </w:r>
                </w:p>
                <w:p>
                  <w:pPr>
                    <w:ind w:firstLine="1785" w:firstLineChars="850"/>
                    <w:rPr>
                      <w:rFonts w:hint="eastAsia"/>
                      <w:sz w:val="24"/>
                      <w:szCs w:val="24"/>
                      <w:u w:val="single"/>
                    </w:rPr>
                  </w:pPr>
                  <w:r>
                    <w:rPr>
                      <w:rFonts w:hint="eastAsia"/>
                      <w:sz w:val="24"/>
                      <w:szCs w:val="24"/>
                    </w:rPr>
                    <w:t>班级</w:t>
                  </w:r>
                  <w:r>
                    <w:rPr>
                      <w:rFonts w:hint="eastAsia"/>
                      <w:sz w:val="24"/>
                      <w:szCs w:val="24"/>
                      <w:u w:val="single"/>
                    </w:rPr>
                    <w:t xml:space="preserve">           </w:t>
                  </w:r>
                  <w:r>
                    <w:rPr>
                      <w:rFonts w:hint="eastAsia"/>
                      <w:sz w:val="24"/>
                      <w:szCs w:val="24"/>
                    </w:rPr>
                    <w:t xml:space="preserve">  姓名</w:t>
                  </w:r>
                  <w:r>
                    <w:rPr>
                      <w:rFonts w:hint="eastAsia"/>
                      <w:sz w:val="24"/>
                      <w:szCs w:val="24"/>
                      <w:u w:val="single"/>
                    </w:rPr>
                    <w:t xml:space="preserve">          </w:t>
                  </w:r>
                </w:p>
                <w:p>
                  <w:pPr>
                    <w:rPr>
                      <w:sz w:val="24"/>
                      <w:szCs w:val="24"/>
                    </w:rPr>
                  </w:pPr>
                  <w:r>
                    <w:rPr>
                      <w:rFonts w:hint="eastAsia"/>
                      <w:sz w:val="24"/>
                      <w:szCs w:val="24"/>
                    </w:rPr>
                    <w:t>复习导航：</w:t>
                  </w:r>
                </w:p>
                <w:p>
                  <w:pPr>
                    <w:rPr>
                      <w:rFonts w:hint="eastAsia"/>
                      <w:sz w:val="24"/>
                      <w:szCs w:val="24"/>
                    </w:rPr>
                  </w:pPr>
                  <w:r>
                    <w:rPr>
                      <w:rFonts w:hint="eastAsia"/>
                      <w:sz w:val="24"/>
                      <w:szCs w:val="24"/>
                    </w:rPr>
                    <w:t>1、我知道画图的作用。</w:t>
                  </w:r>
                </w:p>
                <w:p>
                  <w:pPr>
                    <w:rPr>
                      <w:rFonts w:hint="eastAsia"/>
                      <w:sz w:val="24"/>
                      <w:szCs w:val="24"/>
                    </w:rPr>
                  </w:pPr>
                  <w:r>
                    <w:rPr>
                      <w:rFonts w:hint="eastAsia"/>
                      <w:sz w:val="24"/>
                      <w:szCs w:val="24"/>
                    </w:rPr>
                    <w:t>2、我知道画图的方法。</w:t>
                  </w:r>
                </w:p>
                <w:p>
                  <w:pPr>
                    <w:rPr>
                      <w:sz w:val="24"/>
                      <w:szCs w:val="24"/>
                    </w:rPr>
                  </w:pPr>
                  <w:r>
                    <w:rPr>
                      <w:rFonts w:hint="eastAsia"/>
                      <w:sz w:val="24"/>
                      <w:szCs w:val="24"/>
                    </w:rPr>
                    <w:t>3、当我遇到问题时能想到用画图这种策略来解决。</w:t>
                  </w:r>
                </w:p>
              </w:txbxContent>
            </v:textbox>
          </v:shape>
        </w:pict>
      </w:r>
      <w:r>
        <w:rPr>
          <w:rFonts w:hint="eastAsia" w:ascii="宋体" w:hAnsi="宋体"/>
          <w:sz w:val="24"/>
          <w:szCs w:val="24"/>
        </w:rPr>
        <w:t xml:space="preserve">                                                               </w:t>
      </w:r>
    </w:p>
    <w:p>
      <w:pPr>
        <w:spacing w:line="360" w:lineRule="auto"/>
        <w:ind w:firstLine="420"/>
        <w:rPr>
          <w:rFonts w:hint="eastAsia" w:ascii="宋体" w:hAnsi="宋体"/>
          <w:sz w:val="24"/>
          <w:szCs w:val="24"/>
        </w:rPr>
      </w:pPr>
      <w:r>
        <w:rPr>
          <w:rFonts w:hint="eastAsia" w:ascii="宋体" w:hAnsi="宋体"/>
          <w:sz w:val="24"/>
          <w:szCs w:val="24"/>
        </w:rPr>
        <w:t xml:space="preserve">                                                                  </w:t>
      </w:r>
    </w:p>
    <w:p>
      <w:pPr>
        <w:spacing w:line="360" w:lineRule="auto"/>
        <w:ind w:firstLine="420"/>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8"/>
          <w:szCs w:val="28"/>
        </w:rPr>
      </w:pPr>
      <w:r>
        <w:rPr>
          <w:rFonts w:hint="eastAsia" w:ascii="宋体" w:hAnsi="宋体"/>
          <w:sz w:val="28"/>
          <w:szCs w:val="28"/>
        </w:rPr>
        <w:t>然后，我们设想只设计使用一张导学单是否可行。</w:t>
      </w:r>
    </w:p>
    <w:p>
      <w:pPr>
        <w:spacing w:line="360" w:lineRule="auto"/>
        <w:ind w:firstLine="480" w:firstLineChars="200"/>
        <w:rPr>
          <w:rFonts w:hint="eastAsia" w:ascii="宋体" w:hAnsi="宋体"/>
          <w:sz w:val="28"/>
          <w:szCs w:val="28"/>
        </w:rPr>
      </w:pPr>
      <w:r>
        <w:rPr>
          <w:rFonts w:hint="eastAsia" w:ascii="宋体" w:hAnsi="宋体"/>
          <w:sz w:val="28"/>
          <w:szCs w:val="28"/>
        </w:rPr>
        <w:t>有了教学目标作指导，接下来就是怎样通过温故而知新了。怎样温故？温什么故？我们认为还是要让学生课前通过回顾解决一些基础的练习题和知识（教材上的例子使用）在课中交流讨论，对比感受以及老师的微课分享来归纳概括出画图的作用和方法。最后是查漏补缺，应用提高，解惑答疑 。初步设计成：</w:t>
      </w:r>
    </w:p>
    <w:p>
      <w:pPr>
        <w:spacing w:line="360" w:lineRule="auto"/>
        <w:ind w:firstLine="480" w:firstLineChars="200"/>
        <w:rPr>
          <w:rFonts w:ascii="宋体" w:hAnsi="宋体"/>
          <w:sz w:val="24"/>
          <w:szCs w:val="24"/>
        </w:rPr>
      </w:pPr>
      <w:r>
        <w:rPr>
          <w:rFonts w:ascii="宋体" w:hAnsi="宋体" w:eastAsia="宋体" w:cs="黑体"/>
          <w:kern w:val="2"/>
          <w:sz w:val="24"/>
          <w:szCs w:val="24"/>
          <w:lang w:val="en-US" w:eastAsia="zh-CN" w:bidi="ar-SA"/>
        </w:rPr>
        <w:pict>
          <v:shape id="Straight Connector 9" o:spid="_x0000_s2051" o:spt="32" type="#_x0000_t32" style="position:absolute;left:0pt;margin-left:307.55pt;margin-top:1.55pt;height:508.75pt;width:0.25pt;z-index:251664384;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r>
        <w:rPr>
          <w:rFonts w:ascii="宋体" w:hAnsi="宋体" w:eastAsia="宋体" w:cs="黑体"/>
          <w:kern w:val="2"/>
          <w:sz w:val="24"/>
          <w:szCs w:val="24"/>
          <w:lang w:val="en-US" w:eastAsia="zh-CN" w:bidi="ar-SA"/>
        </w:rPr>
        <w:pict>
          <v:shape id="Quad Arrow 3" o:spid="_x0000_s2052" o:spt="202" type="#_x0000_t202" style="position:absolute;left:0pt;margin-top:0.4pt;height:139.55pt;width:389.8pt;mso-position-horizontal:center;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style="mso-fit-shape-to-text:t;">
              <w:txbxContent>
                <w:p>
                  <w:pPr>
                    <w:rPr>
                      <w:rFonts w:hint="eastAsia"/>
                    </w:rPr>
                  </w:pPr>
                  <w:r>
                    <w:rPr>
                      <w:rFonts w:hint="eastAsia"/>
                    </w:rPr>
                    <w:t xml:space="preserve">导航路线：                                        </w:t>
                  </w:r>
                  <w:r>
                    <w:rPr>
                      <w:rFonts w:hint="eastAsia"/>
                      <w:lang w:val="en-US" w:eastAsia="zh-CN"/>
                    </w:rPr>
                    <w:t xml:space="preserve">     </w:t>
                  </w:r>
                  <w:r>
                    <w:rPr>
                      <w:rFonts w:hint="eastAsia"/>
                    </w:rPr>
                    <w:t>我的课堂记录：</w:t>
                  </w:r>
                </w:p>
                <w:p>
                  <w:pPr>
                    <w:rPr>
                      <w:rFonts w:hint="eastAsia"/>
                    </w:rPr>
                  </w:pPr>
                  <w:r>
                    <w:rPr>
                      <w:rFonts w:hint="eastAsia"/>
                    </w:rPr>
                    <w:t>一、我会画图</w:t>
                  </w:r>
                </w:p>
                <w:p>
                  <w:pPr>
                    <w:rPr>
                      <w:rFonts w:hint="eastAsia"/>
                    </w:rPr>
                  </w:pPr>
                  <w:r>
                    <w:rPr>
                      <w:rFonts w:hint="eastAsia"/>
                    </w:rPr>
                    <w:t>1、2件上衣与3件下装最多能有几种搭配？</w:t>
                  </w:r>
                </w:p>
                <w:p>
                  <w:pPr>
                    <w:rPr>
                      <w:rFonts w:hint="eastAsia"/>
                    </w:rPr>
                  </w:pPr>
                </w:p>
                <w:p>
                  <w:pPr>
                    <w:rPr>
                      <w:rFonts w:hint="eastAsia"/>
                    </w:rPr>
                  </w:pPr>
                </w:p>
                <w:p>
                  <w:pPr>
                    <w:rPr>
                      <w:rFonts w:hint="eastAsia"/>
                    </w:rPr>
                  </w:pPr>
                </w:p>
                <w:p>
                  <w:pPr/>
                  <w:r>
                    <w:rPr>
                      <w:rFonts w:hint="eastAsia"/>
                    </w:rPr>
                    <w:t>2、 1/3</w:t>
                  </w:r>
                  <w:r>
                    <w:rPr>
                      <w:rFonts w:hint="eastAsia" w:ascii="宋体" w:hAnsi="宋体" w:eastAsia="宋体"/>
                    </w:rPr>
                    <w:t>×</w:t>
                  </w:r>
                  <w:r>
                    <w:rPr>
                      <w:rFonts w:hint="eastAsia"/>
                    </w:rPr>
                    <w:t xml:space="preserve">1/4=                      </w:t>
                  </w:r>
                </w:p>
                <w:tbl>
                  <w:tblPr>
                    <w:tblStyle w:val="5"/>
                    <w:tblW w:w="1560" w:type="dxa"/>
                    <w:tblInd w:w="2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390"/>
                    <w:gridCol w:w="3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90" w:type="dxa"/>
                        <w:shd w:val="clear" w:color="auto" w:fill="FFFFFF"/>
                        <w:vAlign w:val="top"/>
                      </w:tcPr>
                      <w:p>
                        <w:pPr>
                          <w:rPr>
                            <w:rFonts w:hint="eastAsia"/>
                          </w:rPr>
                        </w:pPr>
                      </w:p>
                    </w:tc>
                    <w:tc>
                      <w:tcPr>
                        <w:tcW w:w="390" w:type="dxa"/>
                        <w:shd w:val="clear" w:color="auto" w:fill="FFFFFF"/>
                        <w:vAlign w:val="top"/>
                      </w:tcPr>
                      <w:p>
                        <w:pPr>
                          <w:rPr>
                            <w:rFonts w:hint="eastAsia"/>
                          </w:rPr>
                        </w:pPr>
                      </w:p>
                    </w:tc>
                    <w:tc>
                      <w:tcPr>
                        <w:tcW w:w="390" w:type="dxa"/>
                        <w:shd w:val="clear" w:color="auto" w:fill="FFFFFF"/>
                        <w:vAlign w:val="top"/>
                      </w:tcPr>
                      <w:p>
                        <w:pPr>
                          <w:rPr>
                            <w:rFonts w:hint="eastAsia"/>
                          </w:rPr>
                        </w:pPr>
                      </w:p>
                    </w:tc>
                    <w:tc>
                      <w:tcPr>
                        <w:tcW w:w="390" w:type="dxa"/>
                        <w:shd w:val="clear" w:color="auto" w:fill="FFFFFF"/>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390" w:type="dxa"/>
                        <w:shd w:val="clear" w:color="auto" w:fill="FFFFFF"/>
                        <w:vAlign w:val="top"/>
                      </w:tcPr>
                      <w:p>
                        <w:pPr>
                          <w:rPr>
                            <w:rFonts w:hint="eastAsia"/>
                          </w:rPr>
                        </w:pPr>
                      </w:p>
                    </w:tc>
                    <w:tc>
                      <w:tcPr>
                        <w:tcW w:w="390" w:type="dxa"/>
                        <w:vAlign w:val="top"/>
                      </w:tcPr>
                      <w:p>
                        <w:pPr>
                          <w:rPr>
                            <w:rFonts w:hint="eastAsia"/>
                          </w:rPr>
                        </w:pPr>
                      </w:p>
                    </w:tc>
                    <w:tc>
                      <w:tcPr>
                        <w:tcW w:w="390" w:type="dxa"/>
                        <w:vAlign w:val="top"/>
                      </w:tcPr>
                      <w:p>
                        <w:pPr>
                          <w:rPr>
                            <w:rFonts w:hint="eastAsia"/>
                          </w:rPr>
                        </w:pPr>
                      </w:p>
                    </w:tc>
                    <w:tc>
                      <w:tcPr>
                        <w:tcW w:w="39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90" w:type="dxa"/>
                        <w:shd w:val="clear" w:color="auto" w:fill="FFFFFF"/>
                        <w:vAlign w:val="top"/>
                      </w:tcPr>
                      <w:p>
                        <w:pPr>
                          <w:rPr>
                            <w:rFonts w:hint="eastAsia"/>
                          </w:rPr>
                        </w:pPr>
                      </w:p>
                    </w:tc>
                    <w:tc>
                      <w:tcPr>
                        <w:tcW w:w="390" w:type="dxa"/>
                        <w:vAlign w:val="top"/>
                      </w:tcPr>
                      <w:p>
                        <w:pPr>
                          <w:rPr>
                            <w:rFonts w:hint="eastAsia"/>
                          </w:rPr>
                        </w:pPr>
                      </w:p>
                    </w:tc>
                    <w:tc>
                      <w:tcPr>
                        <w:tcW w:w="390" w:type="dxa"/>
                        <w:vAlign w:val="top"/>
                      </w:tcPr>
                      <w:p>
                        <w:pPr>
                          <w:rPr>
                            <w:rFonts w:hint="eastAsia"/>
                          </w:rPr>
                        </w:pPr>
                      </w:p>
                    </w:tc>
                    <w:tc>
                      <w:tcPr>
                        <w:tcW w:w="390" w:type="dxa"/>
                        <w:vAlign w:val="top"/>
                      </w:tcPr>
                      <w:p>
                        <w:pPr>
                          <w:rPr>
                            <w:rFonts w:hint="eastAsia"/>
                          </w:rPr>
                        </w:pPr>
                      </w:p>
                    </w:tc>
                  </w:tr>
                </w:tbl>
                <w:p>
                  <w:pPr/>
                  <w:r>
                    <w:rPr>
                      <w:rFonts w:hint="eastAsia"/>
                    </w:rPr>
                    <w:t xml:space="preserve">                                                      </w:t>
                  </w:r>
                </w:p>
                <w:p>
                  <w:pPr>
                    <w:rPr>
                      <w:rFonts w:hint="eastAsia"/>
                    </w:rPr>
                  </w:pPr>
                  <w:r>
                    <w:rPr>
                      <w:rFonts w:hint="eastAsia"/>
                    </w:rPr>
                    <w:t>3、男生比女生多1/5，女生有25人，男生有多少人？</w:t>
                  </w:r>
                </w:p>
                <w:p>
                  <w:pPr>
                    <w:rPr>
                      <w:rFonts w:hint="eastAsia"/>
                    </w:rPr>
                  </w:pPr>
                </w:p>
                <w:p>
                  <w:pPr>
                    <w:rPr>
                      <w:rFonts w:hint="eastAsia"/>
                    </w:rPr>
                  </w:pPr>
                </w:p>
                <w:p>
                  <w:pPr>
                    <w:rPr>
                      <w:rFonts w:hint="eastAsia" w:eastAsia="宋体"/>
                      <w:lang w:eastAsia="zh-CN"/>
                    </w:rPr>
                  </w:pPr>
                </w:p>
                <w:p>
                  <w:pPr>
                    <w:rPr>
                      <w:rFonts w:hint="eastAsia"/>
                    </w:rPr>
                  </w:pPr>
                  <w:r>
                    <w:rPr>
                      <w:rFonts w:hint="eastAsia"/>
                    </w:rPr>
                    <w:t>我发现：画图的作用是</w:t>
                  </w:r>
                  <w:r>
                    <w:rPr>
                      <w:rFonts w:hint="eastAsia"/>
                      <w:u w:val="single"/>
                    </w:rPr>
                    <w:t xml:space="preserve">                             </w:t>
                  </w:r>
                  <w:r>
                    <w:rPr>
                      <w:rFonts w:hint="eastAsia"/>
                    </w:rPr>
                    <w:t xml:space="preserve">                               </w:t>
                  </w:r>
                </w:p>
                <w:p>
                  <w:pPr>
                    <w:rPr>
                      <w:rFonts w:hint="eastAsia"/>
                    </w:rPr>
                  </w:pPr>
                  <w:r>
                    <w:rPr>
                      <w:rFonts w:hint="eastAsia"/>
                    </w:rPr>
                    <w:t xml:space="preserve">        </w:t>
                  </w:r>
                  <w:r>
                    <w:rPr>
                      <w:rFonts w:hint="eastAsia"/>
                      <w:u w:val="single"/>
                    </w:rPr>
                    <w:t xml:space="preserve">                                         </w:t>
                  </w:r>
                  <w:r>
                    <w:rPr>
                      <w:rFonts w:hint="eastAsia"/>
                    </w:rPr>
                    <w:t xml:space="preserve">                       </w:t>
                  </w:r>
                </w:p>
                <w:p>
                  <w:pPr>
                    <w:rPr>
                      <w:rFonts w:hint="eastAsia"/>
                    </w:rPr>
                  </w:pPr>
                  <w:r>
                    <w:rPr>
                      <w:rFonts w:hint="eastAsia"/>
                    </w:rPr>
                    <w:t>我发现：画图的方法是</w:t>
                  </w:r>
                  <w:r>
                    <w:rPr>
                      <w:rFonts w:hint="eastAsia"/>
                      <w:u w:val="single"/>
                    </w:rPr>
                    <w:t xml:space="preserve">                             </w:t>
                  </w:r>
                </w:p>
                <w:p>
                  <w:pPr>
                    <w:rPr>
                      <w:rFonts w:hint="eastAsia"/>
                    </w:rPr>
                  </w:pPr>
                  <w:r>
                    <w:rPr>
                      <w:rFonts w:hint="eastAsia"/>
                    </w:rPr>
                    <w:t xml:space="preserve">        </w:t>
                  </w:r>
                  <w:r>
                    <w:rPr>
                      <w:rFonts w:hint="eastAsia"/>
                      <w:u w:val="single"/>
                    </w:rPr>
                    <w:t xml:space="preserve">                                         </w:t>
                  </w:r>
                  <w:r>
                    <w:rPr>
                      <w:rFonts w:hint="eastAsia"/>
                    </w:rPr>
                    <w:t xml:space="preserve">                                                        </w:t>
                  </w:r>
                </w:p>
                <w:p>
                  <w:pPr>
                    <w:rPr>
                      <w:rFonts w:hint="eastAsia"/>
                    </w:rPr>
                  </w:pPr>
                  <w:r>
                    <w:rPr>
                      <w:rFonts w:hint="eastAsia"/>
                    </w:rPr>
                    <w:t>二、</w:t>
                  </w:r>
                  <w:r>
                    <w:rPr>
                      <w:rFonts w:hint="eastAsia"/>
                      <w:lang w:eastAsia="zh-CN"/>
                    </w:rPr>
                    <w:t>在</w:t>
                  </w:r>
                  <w:r>
                    <w:rPr>
                      <w:rFonts w:hint="eastAsia"/>
                    </w:rPr>
                    <w:t>解决</w:t>
                  </w:r>
                  <w:r>
                    <w:rPr>
                      <w:rFonts w:hint="eastAsia"/>
                      <w:lang w:eastAsia="zh-CN"/>
                    </w:rPr>
                    <w:t>问题时，我能想到画图。</w:t>
                  </w:r>
                </w:p>
                <w:p>
                  <w:pPr>
                    <w:rPr>
                      <w:rFonts w:hint="eastAsia"/>
                    </w:rPr>
                  </w:pPr>
                  <w:r>
                    <w:rPr>
                      <w:rFonts w:hint="eastAsia"/>
                    </w:rPr>
                    <w:t>1、</w:t>
                  </w:r>
                </w:p>
                <w:p>
                  <w:pPr>
                    <w:numPr>
                      <w:ilvl w:val="0"/>
                      <w:numId w:val="1"/>
                    </w:numPr>
                    <w:rPr>
                      <w:rFonts w:hint="eastAsia"/>
                      <w:lang w:val="en-US" w:eastAsia="zh-CN"/>
                    </w:rPr>
                  </w:pPr>
                  <w:r>
                    <w:rPr>
                      <w:rFonts w:hint="eastAsia"/>
                      <w:lang w:eastAsia="zh-CN"/>
                    </w:rPr>
                    <w:t>师傅对徒弟说：“我在你这个年龄时，你是</w:t>
                  </w:r>
                  <w:r>
                    <w:rPr>
                      <w:rFonts w:hint="eastAsia"/>
                      <w:lang w:val="en-US" w:eastAsia="zh-CN"/>
                    </w:rPr>
                    <w:t>2岁。等</w:t>
                  </w:r>
                </w:p>
                <w:p>
                  <w:pPr>
                    <w:numPr>
                      <w:ilvl w:val="0"/>
                      <w:numId w:val="0"/>
                    </w:numPr>
                    <w:rPr>
                      <w:rFonts w:hint="eastAsia"/>
                      <w:lang w:val="en-US" w:eastAsia="zh-CN"/>
                    </w:rPr>
                  </w:pPr>
                  <w:r>
                    <w:rPr>
                      <w:rFonts w:hint="eastAsia"/>
                      <w:lang w:val="en-US" w:eastAsia="zh-CN"/>
                    </w:rPr>
                    <w:t>你到我这个年龄时，我就41岁了。”问：师徒今年各多</w:t>
                  </w:r>
                </w:p>
                <w:p>
                  <w:pPr>
                    <w:numPr>
                      <w:ilvl w:val="0"/>
                      <w:numId w:val="0"/>
                    </w:numPr>
                    <w:rPr>
                      <w:rFonts w:hint="eastAsia"/>
                      <w:lang w:val="en-US" w:eastAsia="zh-CN"/>
                    </w:rPr>
                  </w:pPr>
                  <w:r>
                    <w:rPr>
                      <w:rFonts w:hint="eastAsia"/>
                      <w:lang w:val="en-US" w:eastAsia="zh-CN"/>
                    </w:rPr>
                    <w:t>少岁？</w:t>
                  </w:r>
                </w:p>
                <w:p>
                  <w:pPr>
                    <w:numPr>
                      <w:ilvl w:val="0"/>
                      <w:numId w:val="0"/>
                    </w:numPr>
                    <w:rPr>
                      <w:rFonts w:hint="eastAsia"/>
                      <w:lang w:val="en-US" w:eastAsia="zh-CN"/>
                    </w:rPr>
                  </w:pPr>
                </w:p>
                <w:p>
                  <w:pPr>
                    <w:numPr>
                      <w:ilvl w:val="0"/>
                      <w:numId w:val="0"/>
                    </w:numPr>
                    <w:rPr>
                      <w:rFonts w:hint="eastAsia"/>
                      <w:lang w:val="en-US" w:eastAsia="zh-CN"/>
                    </w:rPr>
                  </w:pPr>
                </w:p>
                <w:p>
                  <w:pPr>
                    <w:numPr>
                      <w:ilvl w:val="0"/>
                      <w:numId w:val="2"/>
                    </w:numPr>
                    <w:rPr>
                      <w:rFonts w:hint="eastAsia"/>
                    </w:rPr>
                  </w:pPr>
                  <w:r>
                    <w:rPr>
                      <w:rFonts w:hint="eastAsia"/>
                    </w:rPr>
                    <w:t>我来考考你</w:t>
                  </w:r>
                </w:p>
                <w:p>
                  <w:pPr>
                    <w:numPr>
                      <w:ilvl w:val="0"/>
                      <w:numId w:val="0"/>
                    </w:numPr>
                    <w:rPr>
                      <w:rFonts w:hint="eastAsia"/>
                    </w:rPr>
                  </w:pPr>
                </w:p>
                <w:p>
                  <w:pPr>
                    <w:numPr>
                      <w:ilvl w:val="0"/>
                      <w:numId w:val="0"/>
                    </w:numPr>
                    <w:rPr>
                      <w:rFonts w:hint="eastAsia"/>
                    </w:rPr>
                  </w:pPr>
                </w:p>
                <w:p>
                  <w:pPr>
                    <w:numPr>
                      <w:ilvl w:val="0"/>
                      <w:numId w:val="2"/>
                    </w:numPr>
                    <w:rPr>
                      <w:rFonts w:hint="eastAsia"/>
                    </w:rPr>
                  </w:pPr>
                  <w:r>
                    <w:rPr>
                      <w:rFonts w:hint="eastAsia"/>
                    </w:rPr>
                    <w:t>我的新收获</w:t>
                  </w:r>
                </w:p>
                <w:p>
                  <w:pPr>
                    <w:widowControl w:val="0"/>
                    <w:numPr>
                      <w:ilvl w:val="0"/>
                      <w:numId w:val="0"/>
                    </w:numPr>
                    <w:jc w:val="both"/>
                    <w:rPr>
                      <w:rFonts w:hint="eastAsia"/>
                    </w:rPr>
                  </w:pPr>
                </w:p>
                <w:p>
                  <w:pPr>
                    <w:widowControl w:val="0"/>
                    <w:numPr>
                      <w:ilvl w:val="0"/>
                      <w:numId w:val="0"/>
                    </w:numPr>
                    <w:jc w:val="both"/>
                    <w:rPr>
                      <w:rFonts w:hint="eastAsia" w:eastAsia="宋体"/>
                      <w:lang w:val="en-US" w:eastAsia="zh-CN"/>
                    </w:rPr>
                  </w:pPr>
                  <w:r>
                    <w:rPr>
                      <w:rFonts w:hint="eastAsia"/>
                      <w:lang w:val="en-US" w:eastAsia="zh-CN"/>
                    </w:rPr>
                    <w:t xml:space="preserve">                                                                                    </w:t>
                  </w:r>
                </w:p>
              </w:txbxContent>
            </v:textbox>
          </v:shape>
        </w:pic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eastAsia="宋体" w:cs="黑体"/>
          <w:kern w:val="2"/>
          <w:sz w:val="24"/>
          <w:szCs w:val="24"/>
          <w:lang w:val="en-US" w:eastAsia="zh-CN" w:bidi="ar-SA"/>
        </w:rPr>
        <w:pict>
          <v:rect id="Rectangle 5" o:spid="_x0000_s2053" o:spt="1" style="position:absolute;left:0pt;margin-left:36.75pt;margin-top:14.7pt;height:49.5pt;width:67.5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p>
    <w:p>
      <w:pPr>
        <w:rPr>
          <w:rFonts w:ascii="宋体" w:hAnsi="宋体"/>
          <w:sz w:val="24"/>
          <w:szCs w:val="24"/>
        </w:rPr>
      </w:pPr>
      <w:r>
        <w:rPr>
          <w:rFonts w:ascii="宋体" w:hAnsi="宋体" w:eastAsia="宋体" w:cs="黑体"/>
          <w:kern w:val="2"/>
          <w:sz w:val="24"/>
          <w:szCs w:val="24"/>
          <w:lang w:val="en-US" w:eastAsia="zh-CN" w:bidi="ar-SA"/>
        </w:rPr>
        <w:pict>
          <v:shape id="Straight Connector 7" o:spid="_x0000_s2054" o:spt="32" type="#_x0000_t32" style="position:absolute;left:0pt;margin-left:36.75pt;margin-top:15.6pt;height:0.05pt;width:67.5pt;z-index:251662336;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r>
        <w:rPr>
          <w:rFonts w:ascii="宋体" w:hAnsi="宋体" w:eastAsia="宋体" w:cs="黑体"/>
          <w:kern w:val="2"/>
          <w:sz w:val="24"/>
          <w:szCs w:val="24"/>
          <w:lang w:val="en-US" w:eastAsia="zh-CN" w:bidi="ar-SA"/>
        </w:rPr>
        <w:pict>
          <v:shape id="Right Arrow 8" o:spid="_x0000_s2055" o:spt="13" type="#_x0000_t13" style="position:absolute;left:0pt;margin-left:114.75pt;margin-top:13.35pt;height:15.75pt;width:38.25pt;z-index:251663360;mso-width-relative:page;mso-height-relative:page;" fillcolor="#1F497D" filled="t" o:preferrelative="t" stroked="t" coordsize="21600,21600" adj="16200,5400">
            <v:path/>
            <v:fill on="t" focussize="0,0"/>
            <v:stroke color="#000000" color2="#FFFFFF" miterlimit="2"/>
            <v:imagedata gain="65536f" blacklevel="0f" gamma="0" o:title=""/>
            <o:lock v:ext="edit" position="f" selection="f" grouping="f" rotation="f" cropping="f" text="f" aspectratio="f"/>
          </v:shape>
        </w:pict>
      </w:r>
    </w:p>
    <w:p>
      <w:pPr>
        <w:rPr>
          <w:rFonts w:ascii="宋体" w:hAnsi="宋体"/>
          <w:sz w:val="24"/>
          <w:szCs w:val="24"/>
        </w:rPr>
      </w:pPr>
    </w:p>
    <w:p>
      <w:pPr>
        <w:rPr>
          <w:rFonts w:ascii="宋体" w:hAnsi="宋体"/>
          <w:sz w:val="24"/>
          <w:szCs w:val="24"/>
        </w:rPr>
      </w:pPr>
      <w:r>
        <w:rPr>
          <w:rFonts w:ascii="宋体" w:hAnsi="宋体" w:eastAsia="宋体" w:cs="黑体"/>
          <w:kern w:val="2"/>
          <w:sz w:val="24"/>
          <w:szCs w:val="24"/>
          <w:lang w:val="en-US" w:eastAsia="zh-CN" w:bidi="ar-SA"/>
        </w:rPr>
        <w:pict>
          <v:shape id="Straight Connector 6" o:spid="_x0000_s2056" o:spt="32" type="#_x0000_t32" style="position:absolute;left:0pt;margin-left:36.75pt;margin-top:0.15pt;height:0.05pt;width:67.5pt;z-index:251661312;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rPr>
          <w:rFonts w:ascii="宋体" w:hAnsi="宋体" w:eastAsia="宋体" w:cs="黑体"/>
          <w:kern w:val="2"/>
          <w:sz w:val="24"/>
          <w:szCs w:val="24"/>
          <w:lang w:val="en-US" w:eastAsia="zh-CN" w:bidi="ar-SA"/>
        </w:rPr>
      </w:pPr>
    </w:p>
    <w:p>
      <w:pPr>
        <w:rPr>
          <w:rFonts w:ascii="宋体" w:hAnsi="宋体" w:eastAsia="宋体" w:cs="黑体"/>
          <w:kern w:val="2"/>
          <w:sz w:val="24"/>
          <w:szCs w:val="24"/>
          <w:lang w:val="en-US" w:eastAsia="zh-CN" w:bidi="ar-SA"/>
        </w:rPr>
      </w:pPr>
    </w:p>
    <w:p>
      <w:pPr>
        <w:rPr>
          <w:rFonts w:ascii="宋体" w:hAnsi="宋体" w:eastAsia="宋体" w:cs="黑体"/>
          <w:kern w:val="2"/>
          <w:sz w:val="24"/>
          <w:szCs w:val="24"/>
          <w:lang w:val="en-US" w:eastAsia="zh-CN" w:bidi="ar-SA"/>
        </w:rPr>
      </w:pPr>
      <w:bookmarkStart w:id="0" w:name="_GoBack"/>
      <w:bookmarkEnd w:id="0"/>
    </w:p>
    <w:p>
      <w:pPr>
        <w:jc w:val="left"/>
        <w:rPr>
          <w:lang w:val="en-US" w:eastAsia="zh-CN"/>
        </w:rPr>
      </w:pPr>
      <w:r>
        <w:rPr>
          <w:rFonts w:hint="eastAsia" w:ascii="宋体" w:hAnsi="宋体" w:cs="黑体"/>
          <w:kern w:val="2"/>
          <w:sz w:val="24"/>
          <w:szCs w:val="24"/>
          <w:lang w:val="en-US" w:eastAsia="zh-CN" w:bidi="ar-SA"/>
        </w:rPr>
        <w:t xml:space="preserve">    特别增加“我的课堂记录”的使用，就是让学生在课堂上听取了其他的信息后记录下对自己有用的或者新获得的东西，培养良好的学习习惯。</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2826300">
    <w:nsid w:val="556731BC"/>
    <w:multiLevelType w:val="singleLevel"/>
    <w:tmpl w:val="556731BC"/>
    <w:lvl w:ilvl="0" w:tentative="1">
      <w:start w:val="3"/>
      <w:numFmt w:val="chineseCounting"/>
      <w:suff w:val="nothing"/>
      <w:lvlText w:val="%1、"/>
      <w:lvlJc w:val="left"/>
    </w:lvl>
  </w:abstractNum>
  <w:abstractNum w:abstractNumId="1432826153">
    <w:nsid w:val="55673129"/>
    <w:multiLevelType w:val="singleLevel"/>
    <w:tmpl w:val="55673129"/>
    <w:lvl w:ilvl="0" w:tentative="1">
      <w:start w:val="2"/>
      <w:numFmt w:val="decimal"/>
      <w:suff w:val="nothing"/>
      <w:lvlText w:val="%1、"/>
      <w:lvlJc w:val="left"/>
    </w:lvl>
  </w:abstractNum>
  <w:num w:numId="1">
    <w:abstractNumId w:val="1432826153"/>
  </w:num>
  <w:num w:numId="2">
    <w:abstractNumId w:val="1432826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A6BBB"/>
    <w:rsid w:val="00014365"/>
    <w:rsid w:val="000157AD"/>
    <w:rsid w:val="000174A3"/>
    <w:rsid w:val="00037D5D"/>
    <w:rsid w:val="00050552"/>
    <w:rsid w:val="000777B4"/>
    <w:rsid w:val="00080712"/>
    <w:rsid w:val="00083D32"/>
    <w:rsid w:val="001029C1"/>
    <w:rsid w:val="0013635D"/>
    <w:rsid w:val="00143CC9"/>
    <w:rsid w:val="001627E8"/>
    <w:rsid w:val="001900EE"/>
    <w:rsid w:val="00193074"/>
    <w:rsid w:val="001D4C93"/>
    <w:rsid w:val="001E0BEC"/>
    <w:rsid w:val="001F0939"/>
    <w:rsid w:val="00200ACE"/>
    <w:rsid w:val="00217435"/>
    <w:rsid w:val="002250B6"/>
    <w:rsid w:val="00241795"/>
    <w:rsid w:val="00245097"/>
    <w:rsid w:val="00253D82"/>
    <w:rsid w:val="002A1A94"/>
    <w:rsid w:val="002A248F"/>
    <w:rsid w:val="002B5547"/>
    <w:rsid w:val="002E39DE"/>
    <w:rsid w:val="002E44DD"/>
    <w:rsid w:val="003206F1"/>
    <w:rsid w:val="00340243"/>
    <w:rsid w:val="003573B9"/>
    <w:rsid w:val="0038488E"/>
    <w:rsid w:val="00386C6F"/>
    <w:rsid w:val="003D09A0"/>
    <w:rsid w:val="003F1005"/>
    <w:rsid w:val="004042C2"/>
    <w:rsid w:val="00426295"/>
    <w:rsid w:val="004270AB"/>
    <w:rsid w:val="00455553"/>
    <w:rsid w:val="004739B3"/>
    <w:rsid w:val="00482D5B"/>
    <w:rsid w:val="004C1E68"/>
    <w:rsid w:val="004D28A5"/>
    <w:rsid w:val="004E7A1C"/>
    <w:rsid w:val="0050102C"/>
    <w:rsid w:val="00525204"/>
    <w:rsid w:val="00554132"/>
    <w:rsid w:val="005A6BBB"/>
    <w:rsid w:val="005B40C0"/>
    <w:rsid w:val="005D3661"/>
    <w:rsid w:val="005F34C5"/>
    <w:rsid w:val="0060622D"/>
    <w:rsid w:val="006110A7"/>
    <w:rsid w:val="0067117F"/>
    <w:rsid w:val="007169BA"/>
    <w:rsid w:val="00722C31"/>
    <w:rsid w:val="00775555"/>
    <w:rsid w:val="00775ADD"/>
    <w:rsid w:val="0079366C"/>
    <w:rsid w:val="007A1320"/>
    <w:rsid w:val="007D30E7"/>
    <w:rsid w:val="007D59B1"/>
    <w:rsid w:val="007D6A1C"/>
    <w:rsid w:val="007E5249"/>
    <w:rsid w:val="008029DE"/>
    <w:rsid w:val="00847481"/>
    <w:rsid w:val="0086037E"/>
    <w:rsid w:val="00873E4F"/>
    <w:rsid w:val="0089441E"/>
    <w:rsid w:val="008F31BC"/>
    <w:rsid w:val="009176CA"/>
    <w:rsid w:val="00921912"/>
    <w:rsid w:val="00926107"/>
    <w:rsid w:val="009416D7"/>
    <w:rsid w:val="00946E8F"/>
    <w:rsid w:val="009501AB"/>
    <w:rsid w:val="00980E4B"/>
    <w:rsid w:val="009A1C1D"/>
    <w:rsid w:val="009C633A"/>
    <w:rsid w:val="009F36E9"/>
    <w:rsid w:val="00A24AB7"/>
    <w:rsid w:val="00A57DEF"/>
    <w:rsid w:val="00A613F5"/>
    <w:rsid w:val="00A75E49"/>
    <w:rsid w:val="00AB3347"/>
    <w:rsid w:val="00AC49E1"/>
    <w:rsid w:val="00AD79E1"/>
    <w:rsid w:val="00B0047E"/>
    <w:rsid w:val="00B12DC7"/>
    <w:rsid w:val="00B16E96"/>
    <w:rsid w:val="00B16FB6"/>
    <w:rsid w:val="00B7196D"/>
    <w:rsid w:val="00B969CA"/>
    <w:rsid w:val="00BB52B2"/>
    <w:rsid w:val="00BC4B79"/>
    <w:rsid w:val="00BD6BDD"/>
    <w:rsid w:val="00BE005D"/>
    <w:rsid w:val="00BE25CF"/>
    <w:rsid w:val="00BE39FE"/>
    <w:rsid w:val="00BF3DA0"/>
    <w:rsid w:val="00C10ECD"/>
    <w:rsid w:val="00C27760"/>
    <w:rsid w:val="00C3107E"/>
    <w:rsid w:val="00C3648B"/>
    <w:rsid w:val="00C56837"/>
    <w:rsid w:val="00C84AAB"/>
    <w:rsid w:val="00CA66D2"/>
    <w:rsid w:val="00CC25FE"/>
    <w:rsid w:val="00CE277D"/>
    <w:rsid w:val="00CF6BCC"/>
    <w:rsid w:val="00D46FCF"/>
    <w:rsid w:val="00D4772F"/>
    <w:rsid w:val="00D84908"/>
    <w:rsid w:val="00D945D4"/>
    <w:rsid w:val="00DA3A6E"/>
    <w:rsid w:val="00DB0550"/>
    <w:rsid w:val="00DB55C2"/>
    <w:rsid w:val="00DB7F5C"/>
    <w:rsid w:val="00E3122F"/>
    <w:rsid w:val="00E96FE3"/>
    <w:rsid w:val="00EA1CCD"/>
    <w:rsid w:val="00EB0956"/>
    <w:rsid w:val="00ED7CE8"/>
    <w:rsid w:val="00F21B99"/>
    <w:rsid w:val="00F227A4"/>
    <w:rsid w:val="00F5048F"/>
    <w:rsid w:val="00FB1396"/>
    <w:rsid w:val="00FC52CC"/>
    <w:rsid w:val="00FC7B4E"/>
    <w:rsid w:val="00FD2F5B"/>
    <w:rsid w:val="064268D3"/>
    <w:rsid w:val="0A5A50EA"/>
    <w:rsid w:val="0D597375"/>
    <w:rsid w:val="0EE000F6"/>
    <w:rsid w:val="0EF00928"/>
    <w:rsid w:val="12442D06"/>
    <w:rsid w:val="1A7A5DFE"/>
    <w:rsid w:val="273C6DEC"/>
    <w:rsid w:val="327637D6"/>
    <w:rsid w:val="349B5130"/>
    <w:rsid w:val="385924E3"/>
    <w:rsid w:val="38972A67"/>
    <w:rsid w:val="3AAD2152"/>
    <w:rsid w:val="427A361C"/>
    <w:rsid w:val="621E6E07"/>
    <w:rsid w:val="6C4C203A"/>
    <w:rsid w:val="77C2468B"/>
    <w:rsid w:val="78F84707"/>
    <w:rsid w:val="7BAB16F2"/>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Straight Connector 9"/>
        <o:r id="V:Rule2" type="connector" idref="#Straight Connector 7"/>
        <o:r id="V:Rule3" type="connector" idref="#Straight Connector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6"/>
    <w:unhideWhenUsed/>
    <w:uiPriority w:val="99"/>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Words>
  <Characters>1061</Characters>
  <Lines>8</Lines>
  <Paragraphs>2</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2015-05-27T12:14:00Z</dcterms:created>
  <dc:creator>Administrator</dc:creator>
  <cp:lastModifiedBy>Administrator</cp:lastModifiedBy>
  <dcterms:modified xsi:type="dcterms:W3CDTF">2015-12-17T06:42:35Z</dcterms:modified>
  <dc:title>明确导学目标的重要性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