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8-熊雅琴1（国家级）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-熊雅琴1（国家级）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8-熊雅琴2（国家级）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-熊雅琴2（国家级）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8-熊雅琴3（国家级）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-熊雅琴3（国家级）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ZWEwN2Y3MGU2NDM1YmYyYzI0NDdiMjEyNzVmMjMifQ=="/>
  </w:docVars>
  <w:rsids>
    <w:rsidRoot w:val="00000000"/>
    <w:rsid w:val="22F16A3B"/>
    <w:rsid w:val="25F41B8C"/>
    <w:rsid w:val="2F2B3A22"/>
    <w:rsid w:val="30D64A0B"/>
    <w:rsid w:val="4AD34552"/>
    <w:rsid w:val="7CC7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2024-06-14T00:43:00Z</dcterms:created>
  <dc:creator>HP</dc:creator>
  <cp:lastModifiedBy>时刻别忘记  自子的名字</cp:lastModifiedBy>
  <dcterms:modified xsi:type="dcterms:W3CDTF">2024-06-14T01:02:09Z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CEB4E18A2D374A40B0C1B1D19A7FE3F3_12</vt:lpwstr>
  </property>
</Properties>
</file>